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B4418" w14:textId="77777777" w:rsidR="00CD3828" w:rsidRPr="00CD3828" w:rsidRDefault="00CD3828" w:rsidP="00CD3828">
      <w:pPr>
        <w:spacing w:before="40" w:after="40" w:line="276" w:lineRule="auto"/>
        <w:ind w:left="5664"/>
        <w:jc w:val="right"/>
        <w:outlineLvl w:val="0"/>
        <w:rPr>
          <w:rFonts w:ascii="Open Sans" w:eastAsia="Times New Roman" w:hAnsi="Open Sans" w:cs="Open Sans"/>
          <w:b/>
          <w:color w:val="000000"/>
          <w:kern w:val="0"/>
          <w:sz w:val="18"/>
          <w:szCs w:val="18"/>
          <w:lang w:eastAsia="pl-PL"/>
          <w14:ligatures w14:val="none"/>
        </w:rPr>
      </w:pPr>
      <w:r w:rsidRPr="00CD3828">
        <w:rPr>
          <w:rFonts w:ascii="Open Sans" w:eastAsia="Times New Roman" w:hAnsi="Open Sans" w:cs="Open Sans"/>
          <w:b/>
          <w:color w:val="000000"/>
          <w:kern w:val="0"/>
          <w:sz w:val="18"/>
          <w:szCs w:val="18"/>
          <w:lang w:eastAsia="pl-PL"/>
          <w14:ligatures w14:val="none"/>
        </w:rPr>
        <w:t xml:space="preserve">Załącznik nr 1 do Umowy </w:t>
      </w:r>
    </w:p>
    <w:p w14:paraId="220028CF" w14:textId="77777777" w:rsidR="00CD3828" w:rsidRPr="00CD3828" w:rsidRDefault="00CD3828" w:rsidP="00CD3828">
      <w:pPr>
        <w:spacing w:before="40" w:after="40" w:line="276" w:lineRule="auto"/>
        <w:jc w:val="center"/>
        <w:outlineLvl w:val="0"/>
        <w:rPr>
          <w:rFonts w:ascii="Open Sans" w:eastAsia="Calibri" w:hAnsi="Open Sans" w:cs="Open Sans"/>
          <w:b/>
          <w:color w:val="FF0000"/>
          <w:kern w:val="0"/>
          <w:sz w:val="18"/>
          <w:szCs w:val="18"/>
          <w14:ligatures w14:val="none"/>
        </w:rPr>
      </w:pPr>
      <w:r w:rsidRPr="00CD3828">
        <w:rPr>
          <w:rFonts w:ascii="Open Sans" w:eastAsia="Calibri" w:hAnsi="Open Sans" w:cs="Open Sans"/>
          <w:b/>
          <w:kern w:val="0"/>
          <w:sz w:val="18"/>
          <w:szCs w:val="18"/>
          <w14:ligatures w14:val="none"/>
        </w:rPr>
        <w:t>ZAKRES RZECZOWY</w:t>
      </w:r>
    </w:p>
    <w:p w14:paraId="7B2A49BD" w14:textId="77777777" w:rsidR="00CD3828" w:rsidRPr="00CD3828" w:rsidRDefault="00CD3828" w:rsidP="00CD3828">
      <w:pPr>
        <w:spacing w:before="40" w:after="40" w:line="276" w:lineRule="auto"/>
        <w:outlineLvl w:val="0"/>
        <w:rPr>
          <w:rFonts w:ascii="Open Sans" w:eastAsia="Times New Roman" w:hAnsi="Open Sans" w:cs="Open Sans"/>
          <w:b/>
          <w:color w:val="000000"/>
          <w:kern w:val="0"/>
          <w:sz w:val="18"/>
          <w:szCs w:val="18"/>
          <w:lang w:eastAsia="pl-PL"/>
          <w14:ligatures w14:val="none"/>
        </w:rPr>
      </w:pPr>
    </w:p>
    <w:p w14:paraId="205BCEE0" w14:textId="77777777" w:rsidR="00CD3828" w:rsidRPr="00CD3828" w:rsidRDefault="00CD3828" w:rsidP="00CD3828">
      <w:pPr>
        <w:spacing w:after="200" w:line="240" w:lineRule="auto"/>
        <w:jc w:val="both"/>
        <w:rPr>
          <w:rFonts w:ascii="Open Sans" w:eastAsia="Calibri" w:hAnsi="Open Sans" w:cs="Open Sans"/>
          <w:kern w:val="0"/>
          <w:sz w:val="18"/>
          <w:szCs w:val="18"/>
          <w14:ligatures w14:val="none"/>
        </w:rPr>
      </w:pPr>
      <w:r w:rsidRPr="00CD3828">
        <w:rPr>
          <w:rFonts w:ascii="Open Sans" w:eastAsia="Calibri" w:hAnsi="Open Sans" w:cs="Open Sans"/>
          <w:b/>
          <w:bCs/>
          <w:kern w:val="0"/>
          <w:sz w:val="18"/>
          <w:szCs w:val="18"/>
          <w14:ligatures w14:val="none"/>
        </w:rPr>
        <w:t xml:space="preserve">„Modernizacja budynku zajezdni lokomotyw  LG - wykonanie dokumentacji projektowej” </w:t>
      </w:r>
      <w:r w:rsidRPr="00CD3828">
        <w:rPr>
          <w:rFonts w:ascii="Open Sans" w:eastAsia="Calibri" w:hAnsi="Open Sans" w:cs="Open Sans"/>
          <w:b/>
          <w:bCs/>
          <w:kern w:val="0"/>
          <w:sz w:val="18"/>
          <w:szCs w:val="18"/>
          <w14:ligatures w14:val="none"/>
        </w:rPr>
        <w:tab/>
      </w:r>
    </w:p>
    <w:p w14:paraId="7D1C1A8C" w14:textId="77777777" w:rsidR="00CD3828" w:rsidRPr="00CD3828" w:rsidRDefault="00CD3828" w:rsidP="00CD3828">
      <w:pPr>
        <w:numPr>
          <w:ilvl w:val="0"/>
          <w:numId w:val="1"/>
        </w:numPr>
        <w:spacing w:after="200" w:line="240" w:lineRule="auto"/>
        <w:contextualSpacing/>
        <w:jc w:val="both"/>
        <w:rPr>
          <w:rFonts w:ascii="Open Sans" w:eastAsia="Times New Roman" w:hAnsi="Open Sans" w:cs="Open Sans"/>
          <w:b/>
          <w:bCs/>
          <w:kern w:val="0"/>
          <w:sz w:val="18"/>
          <w:szCs w:val="18"/>
          <w:lang w:eastAsia="pl-PL"/>
          <w14:ligatures w14:val="none"/>
        </w:rPr>
      </w:pPr>
      <w:r w:rsidRPr="00CD3828">
        <w:rPr>
          <w:rFonts w:ascii="Open Sans" w:eastAsia="Times New Roman" w:hAnsi="Open Sans" w:cs="Open Sans"/>
          <w:b/>
          <w:bCs/>
          <w:kern w:val="0"/>
          <w:sz w:val="18"/>
          <w:szCs w:val="18"/>
          <w:lang w:eastAsia="pl-PL"/>
          <w14:ligatures w14:val="none"/>
        </w:rPr>
        <w:t xml:space="preserve">Podstawowy zakres zadania.  </w:t>
      </w:r>
    </w:p>
    <w:p w14:paraId="3A336F63" w14:textId="77777777" w:rsidR="00CD3828" w:rsidRPr="00CD3828" w:rsidRDefault="00CD3828" w:rsidP="00CD3828">
      <w:pPr>
        <w:spacing w:before="100" w:beforeAutospacing="1" w:after="120" w:line="240" w:lineRule="auto"/>
        <w:ind w:left="708"/>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Przedmiotem zadania jest opracowanie pełno-branżowej dokumentacji projektowej (budowlanej i wykonawczej) modernizacji budynku zajezdni lokomotyw LG o łącznej powierzchni zabudowy około 150 m</w:t>
      </w:r>
      <w:r w:rsidRPr="00CD3828">
        <w:rPr>
          <w:rFonts w:ascii="Open Sans" w:eastAsia="Times New Roman" w:hAnsi="Open Sans" w:cs="Open Sans"/>
          <w:kern w:val="0"/>
          <w:sz w:val="18"/>
          <w:szCs w:val="18"/>
          <w:vertAlign w:val="superscript"/>
          <w:lang w:eastAsia="pl-PL"/>
          <w14:ligatures w14:val="none"/>
        </w:rPr>
        <w:t>2</w:t>
      </w:r>
      <w:r w:rsidRPr="00CD3828">
        <w:rPr>
          <w:rFonts w:ascii="Open Sans" w:eastAsia="Times New Roman" w:hAnsi="Open Sans" w:cs="Open Sans"/>
          <w:b/>
          <w:bCs/>
          <w:kern w:val="0"/>
          <w:sz w:val="18"/>
          <w:szCs w:val="18"/>
          <w:lang w:eastAsia="pl-PL"/>
          <w14:ligatures w14:val="none"/>
        </w:rPr>
        <w:t>.</w:t>
      </w:r>
      <w:r w:rsidRPr="00CD3828">
        <w:rPr>
          <w:rFonts w:ascii="Open Sans" w:eastAsia="Times New Roman" w:hAnsi="Open Sans" w:cs="Open Sans"/>
          <w:kern w:val="0"/>
          <w:sz w:val="18"/>
          <w:szCs w:val="18"/>
          <w:lang w:eastAsia="pl-PL"/>
          <w14:ligatures w14:val="none"/>
        </w:rPr>
        <w:t xml:space="preserve"> </w:t>
      </w:r>
    </w:p>
    <w:p w14:paraId="6244ECA0" w14:textId="77777777" w:rsidR="00CD3828" w:rsidRPr="00CD3828" w:rsidRDefault="00CD3828" w:rsidP="00CD3828">
      <w:pPr>
        <w:spacing w:before="100" w:beforeAutospacing="1" w:after="120" w:line="240" w:lineRule="auto"/>
        <w:ind w:left="708"/>
        <w:jc w:val="both"/>
        <w:rPr>
          <w:rFonts w:ascii="Open Sans" w:eastAsia="Times New Roman" w:hAnsi="Open Sans" w:cs="Open Sans"/>
          <w:kern w:val="0"/>
          <w:sz w:val="18"/>
          <w:szCs w:val="18"/>
          <w:u w:val="single"/>
          <w:lang w:eastAsia="pl-PL"/>
          <w14:ligatures w14:val="none"/>
        </w:rPr>
      </w:pPr>
      <w:r w:rsidRPr="00CD3828">
        <w:rPr>
          <w:rFonts w:ascii="Open Sans" w:eastAsia="Times New Roman" w:hAnsi="Open Sans" w:cs="Open Sans"/>
          <w:kern w:val="0"/>
          <w:sz w:val="18"/>
          <w:szCs w:val="18"/>
          <w:u w:val="single"/>
          <w:lang w:eastAsia="pl-PL"/>
          <w14:ligatures w14:val="none"/>
        </w:rPr>
        <w:t>Ogólne wytyczne Zamawiającego:</w:t>
      </w:r>
    </w:p>
    <w:p w14:paraId="093690CB" w14:textId="77777777" w:rsidR="00CD3828" w:rsidRPr="00CD3828" w:rsidRDefault="00CD3828" w:rsidP="00CD3828">
      <w:pPr>
        <w:spacing w:before="100" w:beforeAutospacing="1" w:after="120" w:line="240" w:lineRule="auto"/>
        <w:ind w:left="708"/>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 xml:space="preserve">Istniejący budynek zajezdni lokomotyw należy przebudować w sposób umożliwiający wjeżdżanie do środka wysokich ładowarek kołowych. Projekt ma zakładać przebudowę  dachu z jednoczesnym podniesieniem nadproża bramowego oraz termoizolację ścian zewnętrznych. Dostawiony do budynku głównego blaszany magazyn należy przewidzieć w projekcie do rozbiórki a na jego miejscu zaprojektować budynek magazynowy w technologii murowanej. Budynek główny (warsztat) po przebudowie wraz z dobudowanym magazynem ma stanowić jedną zwartą całość.  </w:t>
      </w:r>
    </w:p>
    <w:p w14:paraId="0D5D66FC" w14:textId="77777777" w:rsidR="00CD3828" w:rsidRPr="00CD3828" w:rsidRDefault="00CD3828" w:rsidP="00CD3828">
      <w:pPr>
        <w:spacing w:before="100" w:beforeAutospacing="1" w:after="120" w:line="240" w:lineRule="auto"/>
        <w:ind w:left="708"/>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 xml:space="preserve"> W elewacji frontowej budynku należy zaprojektować dwie automatyczne bramy segmentowe wyposażone w furtki serwisowe zamykane na zamek patentowy z klamką. W górnej części bram, w jednym z segmentów, należy umieścić okienka doświetlające. </w:t>
      </w:r>
    </w:p>
    <w:p w14:paraId="53447D9B" w14:textId="77777777" w:rsidR="00CD3828" w:rsidRPr="00CD3828" w:rsidRDefault="00CD3828" w:rsidP="00CD3828">
      <w:pPr>
        <w:spacing w:before="100" w:beforeAutospacing="1" w:after="120" w:line="240" w:lineRule="auto"/>
        <w:ind w:left="708"/>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Wymiary bram:</w:t>
      </w:r>
    </w:p>
    <w:p w14:paraId="059375A9" w14:textId="77777777" w:rsidR="00CD3828" w:rsidRPr="00CD3828" w:rsidRDefault="00CD3828" w:rsidP="00CD3828">
      <w:pPr>
        <w:spacing w:before="100" w:beforeAutospacing="1" w:after="120" w:line="240" w:lineRule="auto"/>
        <w:ind w:left="708"/>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 xml:space="preserve">- do warsztatu </w:t>
      </w:r>
      <w:bookmarkStart w:id="0" w:name="_Hlk164167364"/>
      <w:r w:rsidRPr="00CD3828">
        <w:rPr>
          <w:rFonts w:ascii="Open Sans" w:eastAsia="Times New Roman" w:hAnsi="Open Sans" w:cs="Open Sans"/>
          <w:kern w:val="0"/>
          <w:sz w:val="18"/>
          <w:szCs w:val="18"/>
          <w:lang w:eastAsia="pl-PL"/>
          <w14:ligatures w14:val="none"/>
        </w:rPr>
        <w:t xml:space="preserve">szerokość min.600 cm , wysokości w świetle min. 350 cm, </w:t>
      </w:r>
    </w:p>
    <w:bookmarkEnd w:id="0"/>
    <w:p w14:paraId="0515796A" w14:textId="77777777" w:rsidR="00CD3828" w:rsidRPr="00CD3828" w:rsidRDefault="00CD3828" w:rsidP="00CD3828">
      <w:pPr>
        <w:spacing w:before="100" w:beforeAutospacing="1" w:after="120" w:line="240" w:lineRule="auto"/>
        <w:ind w:left="708"/>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 do magazynu szerokość min. 300 cm , wysokości w świetle min. 300 cm,</w:t>
      </w:r>
    </w:p>
    <w:p w14:paraId="23DF80A5" w14:textId="77777777" w:rsidR="00CD3828" w:rsidRPr="00CD3828" w:rsidRDefault="00CD3828" w:rsidP="00CD3828">
      <w:pPr>
        <w:spacing w:before="100" w:beforeAutospacing="1" w:after="120" w:line="240" w:lineRule="auto"/>
        <w:ind w:left="708"/>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 xml:space="preserve">W elewacjach bocznych budynku (w górnej części) zaprojektować okna doświetlające pomieszczenia warsztatu i magazynu z systemem umożliwiającym ich uchylanie a w elewacji tylnej okno </w:t>
      </w:r>
      <w:proofErr w:type="spellStart"/>
      <w:r w:rsidRPr="00CD3828">
        <w:rPr>
          <w:rFonts w:ascii="Open Sans" w:eastAsia="Times New Roman" w:hAnsi="Open Sans" w:cs="Open Sans"/>
          <w:kern w:val="0"/>
          <w:sz w:val="18"/>
          <w:szCs w:val="18"/>
          <w:lang w:eastAsia="pl-PL"/>
          <w14:ligatures w14:val="none"/>
        </w:rPr>
        <w:t>rozwierno</w:t>
      </w:r>
      <w:proofErr w:type="spellEnd"/>
      <w:r w:rsidRPr="00CD3828">
        <w:rPr>
          <w:rFonts w:ascii="Open Sans" w:eastAsia="Times New Roman" w:hAnsi="Open Sans" w:cs="Open Sans"/>
          <w:kern w:val="0"/>
          <w:sz w:val="18"/>
          <w:szCs w:val="18"/>
          <w:lang w:eastAsia="pl-PL"/>
          <w14:ligatures w14:val="none"/>
        </w:rPr>
        <w:t xml:space="preserve">-uchylne do pomieszczeń socjalno-bytowych. Odwodnienie budynku ma odbywać się za pośrednictwem orynnowania stalowego na grunt. </w:t>
      </w:r>
    </w:p>
    <w:p w14:paraId="50570911" w14:textId="77777777" w:rsidR="00CD3828" w:rsidRPr="00CD3828" w:rsidRDefault="00CD3828" w:rsidP="00CD3828">
      <w:pPr>
        <w:spacing w:before="100" w:beforeAutospacing="1" w:after="100" w:afterAutospacing="1" w:line="240" w:lineRule="auto"/>
        <w:ind w:left="567" w:hanging="141"/>
        <w:rPr>
          <w:rFonts w:ascii="Arial" w:eastAsia="Times New Roman" w:hAnsi="Arial" w:cs="Arial"/>
          <w:kern w:val="0"/>
          <w:sz w:val="20"/>
          <w:szCs w:val="20"/>
          <w:lang w:eastAsia="pl-PL"/>
          <w14:ligatures w14:val="none"/>
        </w:rPr>
      </w:pPr>
      <w:r w:rsidRPr="00CD3828">
        <w:rPr>
          <w:rFonts w:ascii="Open Sans" w:eastAsia="Times New Roman" w:hAnsi="Open Sans" w:cs="Open Sans"/>
          <w:kern w:val="0"/>
          <w:sz w:val="18"/>
          <w:szCs w:val="18"/>
          <w:lang w:eastAsia="pl-PL"/>
          <w14:ligatures w14:val="none"/>
        </w:rPr>
        <w:t xml:space="preserve">   Należy zaprojektować instalacje: centralnego ogrzewania, sanitarną z wentylacją grawitacyjną i/lub mechaniczną, elektryczną (możliwa będzie konieczność zaprojektowania wymiany istniejącego kabla zasilającego budynek), odgromową oraz </w:t>
      </w:r>
      <w:proofErr w:type="spellStart"/>
      <w:r w:rsidRPr="00CD3828">
        <w:rPr>
          <w:rFonts w:ascii="Segoe UI" w:eastAsia="Times New Roman" w:hAnsi="Segoe UI" w:cs="Segoe UI"/>
          <w:kern w:val="0"/>
          <w:sz w:val="18"/>
          <w:szCs w:val="18"/>
          <w:lang w:eastAsia="pl-PL"/>
          <w14:ligatures w14:val="none"/>
        </w:rPr>
        <w:t>nfrastrukturę</w:t>
      </w:r>
      <w:proofErr w:type="spellEnd"/>
      <w:r w:rsidRPr="00CD3828">
        <w:rPr>
          <w:rFonts w:ascii="Segoe UI" w:eastAsia="Times New Roman" w:hAnsi="Segoe UI" w:cs="Segoe UI"/>
          <w:kern w:val="0"/>
          <w:sz w:val="18"/>
          <w:szCs w:val="18"/>
          <w:lang w:eastAsia="pl-PL"/>
          <w14:ligatures w14:val="none"/>
        </w:rPr>
        <w:t xml:space="preserve"> telekomunikacyjną </w:t>
      </w:r>
      <w:r w:rsidRPr="00CD3828">
        <w:rPr>
          <w:rFonts w:ascii="Segoe UI" w:eastAsia="Times New Roman" w:hAnsi="Segoe UI" w:cs="Segoe UI"/>
          <w:kern w:val="0"/>
          <w:sz w:val="18"/>
          <w:szCs w:val="18"/>
          <w:lang w:eastAsia="pl-PL"/>
          <w14:ligatures w14:val="none"/>
        </w:rPr>
        <w:br/>
        <w:t xml:space="preserve">i korporacyjną siecią teleinformatyczną z uwzględnieniem okablowania korespondencyjnego. </w:t>
      </w:r>
    </w:p>
    <w:p w14:paraId="3603A3D3" w14:textId="77777777" w:rsidR="00CD3828" w:rsidRPr="00CD3828" w:rsidRDefault="00CD3828" w:rsidP="00CD3828">
      <w:pPr>
        <w:spacing w:before="100" w:beforeAutospacing="1" w:after="120" w:line="240" w:lineRule="auto"/>
        <w:ind w:left="708"/>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Oświetlenie wewnętrzne i zewnętrzne doświetlenie placu przed budynkiem należy zaprojektować w technologii LED o natężeniu odpowiednim do funkcji poszczególnych pomieszczeń. Ze względu na brak istniejącej kanalizacji należy zaprojektować zbiornik bezodpływowy (szambo) umiejscowiony bezpośrednio przy budynku. Wielkość zbiornika dobrać odpowiednio biorąc pod uwagę, że z sanitariatów korzystać będzie 3-5 osób na dobę. W projekcie należy uwzględnić (zaprojektować) podłączenie budynku do sieci wodociągowej (najbliższe możliwe miejsce do wpięcia znajduje się kilkadziesiąt metrów od budynku).</w:t>
      </w:r>
    </w:p>
    <w:p w14:paraId="44B0968A" w14:textId="77777777" w:rsidR="00CD3828" w:rsidRPr="00CD3828" w:rsidRDefault="00CD3828" w:rsidP="00CD3828">
      <w:pPr>
        <w:spacing w:before="100" w:beforeAutospacing="1" w:after="120" w:line="240" w:lineRule="auto"/>
        <w:ind w:left="708"/>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 xml:space="preserve">Budynek jako całość ma być podzielone na część warsztatową, magazynową oraz socjalno-bytową. </w:t>
      </w:r>
    </w:p>
    <w:p w14:paraId="458C1183" w14:textId="77777777" w:rsidR="00CD3828" w:rsidRPr="00CD3828" w:rsidRDefault="00CD3828" w:rsidP="00CD3828">
      <w:pPr>
        <w:spacing w:before="100" w:beforeAutospacing="1" w:after="120" w:line="240" w:lineRule="auto"/>
        <w:ind w:left="708"/>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 xml:space="preserve">Część socjalna składać ma się z pomieszczenia wyposażonego w szafkę ze zlewem oraz łazienki z natryskiem i toaletą typu kompakt. </w:t>
      </w:r>
    </w:p>
    <w:p w14:paraId="29889F37" w14:textId="77777777" w:rsidR="00CD3828" w:rsidRPr="00CD3828" w:rsidRDefault="00CD3828" w:rsidP="00CD3828">
      <w:pPr>
        <w:spacing w:before="100" w:beforeAutospacing="1" w:after="120" w:line="240" w:lineRule="auto"/>
        <w:ind w:left="708"/>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 xml:space="preserve">W części warsztatowej należy zaprojektować kanał naprawczy o wymiarach około: 100 cm szerokość, 400 cm długość wraz z jego oświetleniem oraz stanowisko pracy mechaników (stół warsztatowy, szafy </w:t>
      </w:r>
      <w:r w:rsidRPr="00CD3828">
        <w:rPr>
          <w:rFonts w:ascii="Open Sans" w:eastAsia="Times New Roman" w:hAnsi="Open Sans" w:cs="Open Sans"/>
          <w:kern w:val="0"/>
          <w:sz w:val="18"/>
          <w:szCs w:val="18"/>
          <w:lang w:eastAsia="pl-PL"/>
          <w14:ligatures w14:val="none"/>
        </w:rPr>
        <w:lastRenderedPageBreak/>
        <w:t xml:space="preserve">narzędziowe itp.). W warsztacie oraz magazynie zaprojektować posadzki przemysłowe betonowe utwardzane powierzchniowo o odpowiedniej nośności ( wózki widłowe, ładowarki kołowe). W pomieszczeniach socjalno-bytowych posadzki mają być wykończone płytkami </w:t>
      </w:r>
      <w:proofErr w:type="spellStart"/>
      <w:r w:rsidRPr="00CD3828">
        <w:rPr>
          <w:rFonts w:ascii="Open Sans" w:eastAsia="Times New Roman" w:hAnsi="Open Sans" w:cs="Open Sans"/>
          <w:kern w:val="0"/>
          <w:sz w:val="18"/>
          <w:szCs w:val="18"/>
          <w:lang w:eastAsia="pl-PL"/>
          <w14:ligatures w14:val="none"/>
        </w:rPr>
        <w:t>gresowymi</w:t>
      </w:r>
      <w:proofErr w:type="spellEnd"/>
      <w:r w:rsidRPr="00CD3828">
        <w:rPr>
          <w:rFonts w:ascii="Open Sans" w:eastAsia="Times New Roman" w:hAnsi="Open Sans" w:cs="Open Sans"/>
          <w:kern w:val="0"/>
          <w:sz w:val="18"/>
          <w:szCs w:val="18"/>
          <w:lang w:eastAsia="pl-PL"/>
          <w14:ligatures w14:val="none"/>
        </w:rPr>
        <w:t xml:space="preserve"> szkliwionymi natomiast ściany w łazience płytkami ściennymi. </w:t>
      </w:r>
    </w:p>
    <w:p w14:paraId="7950C589" w14:textId="77777777" w:rsidR="00CD3828" w:rsidRPr="00CD3828" w:rsidRDefault="00CD3828" w:rsidP="00CD3828">
      <w:pPr>
        <w:spacing w:after="200" w:line="240" w:lineRule="auto"/>
        <w:ind w:firstLine="708"/>
        <w:jc w:val="both"/>
        <w:rPr>
          <w:rFonts w:ascii="Open Sans" w:eastAsia="Calibri" w:hAnsi="Open Sans" w:cs="Open Sans"/>
          <w:b/>
          <w:bCs/>
          <w:kern w:val="0"/>
          <w:sz w:val="18"/>
          <w:szCs w:val="18"/>
          <w14:ligatures w14:val="none"/>
        </w:rPr>
      </w:pPr>
      <w:r w:rsidRPr="00CD3828">
        <w:rPr>
          <w:rFonts w:ascii="Open Sans" w:eastAsia="Calibri" w:hAnsi="Open Sans" w:cs="Open Sans"/>
          <w:b/>
          <w:bCs/>
          <w:kern w:val="0"/>
          <w:sz w:val="18"/>
          <w:szCs w:val="18"/>
          <w14:ligatures w14:val="none"/>
        </w:rPr>
        <w:t xml:space="preserve">W ramach zadania Wykonawca zobowiązany jest:  </w:t>
      </w:r>
    </w:p>
    <w:p w14:paraId="2AB720B1" w14:textId="77777777" w:rsidR="00CD3828" w:rsidRPr="00CD3828" w:rsidRDefault="00CD3828" w:rsidP="00CD3828">
      <w:pPr>
        <w:spacing w:after="200" w:line="240" w:lineRule="auto"/>
        <w:ind w:left="708"/>
        <w:jc w:val="both"/>
        <w:rPr>
          <w:rFonts w:ascii="Open Sans" w:eastAsia="Calibri" w:hAnsi="Open Sans" w:cs="Open Sans"/>
          <w:kern w:val="0"/>
          <w:sz w:val="18"/>
          <w:szCs w:val="18"/>
          <w14:ligatures w14:val="none"/>
        </w:rPr>
      </w:pPr>
      <w:r w:rsidRPr="00CD3828">
        <w:rPr>
          <w:rFonts w:ascii="Open Sans" w:eastAsia="Calibri" w:hAnsi="Open Sans" w:cs="Open Sans"/>
          <w:kern w:val="0"/>
          <w:sz w:val="18"/>
          <w:szCs w:val="18"/>
          <w14:ligatures w14:val="none"/>
        </w:rPr>
        <w:t xml:space="preserve">• opracować projekt budowlany w branży budowlanej, sanitarnej, elektrycznej,       teleinformatycznej, </w:t>
      </w:r>
    </w:p>
    <w:p w14:paraId="4E6DECF5" w14:textId="77777777" w:rsidR="00CD3828" w:rsidRPr="00CD3828" w:rsidRDefault="00CD3828" w:rsidP="00CD3828">
      <w:pPr>
        <w:spacing w:after="200" w:line="240" w:lineRule="auto"/>
        <w:ind w:left="708"/>
        <w:jc w:val="both"/>
        <w:rPr>
          <w:rFonts w:ascii="Open Sans" w:eastAsia="Calibri" w:hAnsi="Open Sans" w:cs="Open Sans"/>
          <w:kern w:val="0"/>
          <w:sz w:val="18"/>
          <w:szCs w:val="18"/>
          <w14:ligatures w14:val="none"/>
        </w:rPr>
      </w:pPr>
      <w:r w:rsidRPr="00CD3828">
        <w:rPr>
          <w:rFonts w:ascii="Open Sans" w:eastAsia="Calibri" w:hAnsi="Open Sans" w:cs="Open Sans"/>
          <w:kern w:val="0"/>
          <w:sz w:val="18"/>
          <w:szCs w:val="18"/>
          <w14:ligatures w14:val="none"/>
        </w:rPr>
        <w:t xml:space="preserve">• opracować projekt wykonawczy w branży budowlanej, sanitarnej, elektrycznej, teleinformatycznej, </w:t>
      </w:r>
    </w:p>
    <w:p w14:paraId="6A2857DB" w14:textId="77777777" w:rsidR="00CD3828" w:rsidRPr="00CD3828" w:rsidRDefault="00CD3828" w:rsidP="00CD3828">
      <w:pPr>
        <w:spacing w:after="200" w:line="240" w:lineRule="auto"/>
        <w:ind w:left="708"/>
        <w:jc w:val="both"/>
        <w:rPr>
          <w:rFonts w:ascii="Open Sans" w:eastAsia="Calibri" w:hAnsi="Open Sans" w:cs="Open Sans"/>
          <w:kern w:val="0"/>
          <w:sz w:val="18"/>
          <w:szCs w:val="18"/>
          <w14:ligatures w14:val="none"/>
        </w:rPr>
      </w:pPr>
      <w:r w:rsidRPr="00CD3828">
        <w:rPr>
          <w:rFonts w:ascii="Open Sans" w:eastAsia="Calibri" w:hAnsi="Open Sans" w:cs="Open Sans"/>
          <w:kern w:val="0"/>
          <w:sz w:val="18"/>
          <w:szCs w:val="18"/>
          <w14:ligatures w14:val="none"/>
        </w:rPr>
        <w:t xml:space="preserve">• opracować kosztorys inwestorski w branży budowlanej, sanitarnej, elektrycznej, teleinformatycznej, </w:t>
      </w:r>
    </w:p>
    <w:p w14:paraId="28BF5922" w14:textId="77777777" w:rsidR="00CD3828" w:rsidRPr="00CD3828" w:rsidRDefault="00CD3828" w:rsidP="00CD3828">
      <w:pPr>
        <w:spacing w:after="200" w:line="240" w:lineRule="auto"/>
        <w:ind w:left="708"/>
        <w:jc w:val="both"/>
        <w:rPr>
          <w:rFonts w:ascii="Open Sans" w:eastAsia="Calibri" w:hAnsi="Open Sans" w:cs="Open Sans"/>
          <w:kern w:val="0"/>
          <w:sz w:val="18"/>
          <w:szCs w:val="18"/>
          <w14:ligatures w14:val="none"/>
        </w:rPr>
      </w:pPr>
      <w:r w:rsidRPr="00CD3828">
        <w:rPr>
          <w:rFonts w:ascii="Open Sans" w:eastAsia="Calibri" w:hAnsi="Open Sans" w:cs="Open Sans"/>
          <w:kern w:val="0"/>
          <w:sz w:val="18"/>
          <w:szCs w:val="18"/>
          <w14:ligatures w14:val="none"/>
        </w:rPr>
        <w:t xml:space="preserve">• opracować przedmiar robót w branży budowlanej, sanitarnej, elektrycznej, teleinformatycznej, </w:t>
      </w:r>
    </w:p>
    <w:p w14:paraId="4FCB2865" w14:textId="77777777" w:rsidR="00CD3828" w:rsidRPr="00CD3828" w:rsidRDefault="00CD3828" w:rsidP="00CD3828">
      <w:pPr>
        <w:spacing w:after="200" w:line="240" w:lineRule="auto"/>
        <w:ind w:firstLine="708"/>
        <w:jc w:val="both"/>
        <w:rPr>
          <w:rFonts w:ascii="Open Sans" w:eastAsia="Calibri" w:hAnsi="Open Sans" w:cs="Open Sans"/>
          <w:kern w:val="0"/>
          <w:sz w:val="18"/>
          <w:szCs w:val="18"/>
          <w14:ligatures w14:val="none"/>
        </w:rPr>
      </w:pPr>
      <w:bookmarkStart w:id="1" w:name="_Hlk163560116"/>
      <w:bookmarkStart w:id="2" w:name="_Hlk163456392"/>
      <w:r w:rsidRPr="00CD3828">
        <w:rPr>
          <w:rFonts w:ascii="Open Sans" w:eastAsia="Calibri" w:hAnsi="Open Sans" w:cs="Open Sans"/>
          <w:kern w:val="0"/>
          <w:sz w:val="18"/>
          <w:szCs w:val="18"/>
          <w14:ligatures w14:val="none"/>
        </w:rPr>
        <w:t>• opracować specyfikację techniczną wykonania i odbioru robót,</w:t>
      </w:r>
    </w:p>
    <w:bookmarkEnd w:id="1"/>
    <w:p w14:paraId="3FD989A0" w14:textId="77777777" w:rsidR="00CD3828" w:rsidRPr="00CD3828" w:rsidRDefault="00CD3828" w:rsidP="00CD3828">
      <w:pPr>
        <w:spacing w:after="200" w:line="240" w:lineRule="auto"/>
        <w:ind w:firstLine="708"/>
        <w:jc w:val="both"/>
        <w:rPr>
          <w:rFonts w:ascii="Open Sans" w:eastAsia="Calibri" w:hAnsi="Open Sans" w:cs="Open Sans"/>
          <w:kern w:val="0"/>
          <w:sz w:val="18"/>
          <w:szCs w:val="18"/>
          <w14:ligatures w14:val="none"/>
        </w:rPr>
      </w:pPr>
      <w:r w:rsidRPr="00CD3828">
        <w:rPr>
          <w:rFonts w:ascii="Open Sans" w:eastAsia="Calibri" w:hAnsi="Open Sans" w:cs="Open Sans"/>
          <w:kern w:val="0"/>
          <w:sz w:val="18"/>
          <w:szCs w:val="18"/>
          <w14:ligatures w14:val="none"/>
        </w:rPr>
        <w:t>• opracować instrukcję bezpieczeństwa pożarowego,</w:t>
      </w:r>
    </w:p>
    <w:p w14:paraId="17819E49" w14:textId="77777777" w:rsidR="00CD3828" w:rsidRPr="00CD3828" w:rsidRDefault="00CD3828" w:rsidP="00CD3828">
      <w:pPr>
        <w:spacing w:after="200" w:line="240" w:lineRule="auto"/>
        <w:ind w:firstLine="708"/>
        <w:jc w:val="both"/>
        <w:rPr>
          <w:rFonts w:ascii="Open Sans" w:eastAsia="Calibri" w:hAnsi="Open Sans" w:cs="Open Sans"/>
          <w:kern w:val="0"/>
          <w:sz w:val="18"/>
          <w:szCs w:val="18"/>
          <w14:ligatures w14:val="none"/>
        </w:rPr>
      </w:pPr>
      <w:bookmarkStart w:id="3" w:name="_Hlk163462537"/>
      <w:bookmarkEnd w:id="2"/>
      <w:r w:rsidRPr="00CD3828">
        <w:rPr>
          <w:rFonts w:ascii="Open Sans" w:eastAsia="Calibri" w:hAnsi="Open Sans" w:cs="Open Sans"/>
          <w:kern w:val="0"/>
          <w:sz w:val="18"/>
          <w:szCs w:val="18"/>
          <w14:ligatures w14:val="none"/>
        </w:rPr>
        <w:t>• uzyskać prawomocną decyzję pozwolenia na budowę,</w:t>
      </w:r>
    </w:p>
    <w:bookmarkEnd w:id="3"/>
    <w:p w14:paraId="62A22438" w14:textId="77777777" w:rsidR="00CD3828" w:rsidRPr="00CD3828" w:rsidRDefault="00CD3828" w:rsidP="00CD3828">
      <w:pPr>
        <w:spacing w:after="200" w:line="240" w:lineRule="auto"/>
        <w:ind w:firstLine="708"/>
        <w:jc w:val="both"/>
        <w:rPr>
          <w:rFonts w:ascii="Open Sans" w:eastAsia="Calibri" w:hAnsi="Open Sans" w:cs="Open Sans"/>
          <w:kern w:val="0"/>
          <w:sz w:val="18"/>
          <w:szCs w:val="18"/>
          <w14:ligatures w14:val="none"/>
        </w:rPr>
      </w:pPr>
      <w:r w:rsidRPr="00CD3828">
        <w:rPr>
          <w:rFonts w:ascii="Open Sans" w:eastAsia="Calibri" w:hAnsi="Open Sans" w:cs="Open Sans"/>
          <w:kern w:val="0"/>
          <w:sz w:val="18"/>
          <w:szCs w:val="18"/>
          <w14:ligatures w14:val="none"/>
        </w:rPr>
        <w:t>• zapewnić nadzór autorski w trakcie realizacji zadania.</w:t>
      </w:r>
    </w:p>
    <w:p w14:paraId="0154600C" w14:textId="77777777" w:rsidR="00CD3828" w:rsidRPr="00CD3828" w:rsidRDefault="00CD3828" w:rsidP="00CD3828">
      <w:pPr>
        <w:spacing w:after="200" w:line="240" w:lineRule="auto"/>
        <w:jc w:val="both"/>
        <w:rPr>
          <w:rFonts w:ascii="Open Sans" w:eastAsia="Calibri" w:hAnsi="Open Sans" w:cs="Open Sans"/>
          <w:kern w:val="0"/>
          <w:sz w:val="18"/>
          <w:szCs w:val="18"/>
          <w14:ligatures w14:val="none"/>
        </w:rPr>
      </w:pPr>
    </w:p>
    <w:p w14:paraId="1CF56ED3" w14:textId="77777777" w:rsidR="00CD3828" w:rsidRPr="00CD3828" w:rsidRDefault="00CD3828" w:rsidP="00CD3828">
      <w:pPr>
        <w:spacing w:after="200" w:line="240" w:lineRule="auto"/>
        <w:ind w:left="708"/>
        <w:jc w:val="both"/>
        <w:rPr>
          <w:rFonts w:ascii="Open Sans" w:eastAsia="Calibri" w:hAnsi="Open Sans" w:cs="Open Sans"/>
          <w:kern w:val="0"/>
          <w:sz w:val="18"/>
          <w:szCs w:val="18"/>
          <w:u w:val="single"/>
          <w14:ligatures w14:val="none"/>
        </w:rPr>
      </w:pPr>
      <w:r w:rsidRPr="00CD3828">
        <w:rPr>
          <w:rFonts w:ascii="Open Sans" w:eastAsia="Calibri" w:hAnsi="Open Sans" w:cs="Open Sans"/>
          <w:kern w:val="0"/>
          <w:sz w:val="18"/>
          <w:szCs w:val="18"/>
          <w:u w:val="single"/>
          <w14:ligatures w14:val="none"/>
        </w:rPr>
        <w:t xml:space="preserve">Uwaga: </w:t>
      </w:r>
    </w:p>
    <w:p w14:paraId="0EA94C8E" w14:textId="77777777" w:rsidR="00CD3828" w:rsidRPr="00CD3828" w:rsidRDefault="00CD3828" w:rsidP="00CD3828">
      <w:pPr>
        <w:spacing w:after="200" w:line="240" w:lineRule="auto"/>
        <w:jc w:val="both"/>
        <w:rPr>
          <w:rFonts w:ascii="Open Sans" w:eastAsia="Calibri" w:hAnsi="Open Sans" w:cs="Open Sans"/>
          <w:kern w:val="0"/>
          <w:sz w:val="18"/>
          <w:szCs w:val="18"/>
          <w14:ligatures w14:val="none"/>
        </w:rPr>
      </w:pPr>
      <w:r w:rsidRPr="00CD3828">
        <w:rPr>
          <w:rFonts w:ascii="Open Sans" w:eastAsia="Calibri" w:hAnsi="Open Sans" w:cs="Open Sans"/>
          <w:kern w:val="0"/>
          <w:sz w:val="18"/>
          <w:szCs w:val="18"/>
          <w14:ligatures w14:val="none"/>
        </w:rPr>
        <w:t xml:space="preserve">Projekt wykonawczy dla każdej części zakresu rzeczowego – we wszystkich branżach, ma umożliwiać wykonanie zadania bez konieczności dodatkowych opracowań. Wszystkie szczegóły, rozwiązania techniczne Wykonawca zadania zobowiązany jest uzgodnić z właścicielem obiektu i służbami technicznymi O/ZG „Lubin”, odpowiednio według branży. W szczególności należy dokonać uzgodnień  i uzyskać stosowane zgody od firmy „ENERGERYTKA” Sp. z o.o. Lubin dysponenta sieci, w części dotyczącej systemu dostarczania ciepła oraz odprowadzenia ścieków sanitarnych. </w:t>
      </w:r>
    </w:p>
    <w:p w14:paraId="0FEA8F89" w14:textId="77777777" w:rsidR="00CD3828" w:rsidRPr="00CD3828" w:rsidRDefault="00CD3828" w:rsidP="00CD3828">
      <w:pPr>
        <w:spacing w:after="200" w:line="240" w:lineRule="auto"/>
        <w:jc w:val="both"/>
        <w:rPr>
          <w:rFonts w:ascii="Open Sans" w:eastAsia="Calibri" w:hAnsi="Open Sans" w:cs="Open Sans"/>
          <w:kern w:val="0"/>
          <w:sz w:val="18"/>
          <w:szCs w:val="18"/>
          <w14:ligatures w14:val="none"/>
        </w:rPr>
      </w:pPr>
      <w:r w:rsidRPr="00CD3828">
        <w:rPr>
          <w:rFonts w:ascii="Open Sans" w:eastAsia="Calibri" w:hAnsi="Open Sans" w:cs="Open Sans"/>
          <w:kern w:val="0"/>
          <w:sz w:val="18"/>
          <w:szCs w:val="18"/>
          <w14:ligatures w14:val="none"/>
        </w:rPr>
        <w:t>Wykonawca zadania, na podstawie otrzymanych Pełnomocnictw, zobowiązany jest dokonać uzgodnień i następnie uzyskać wymagane opinie, uzgodnienia, decyzje w zakresie wynikającym                   z aktualnie obowiązujących przepisów oraz uzyskać</w:t>
      </w:r>
      <w:r w:rsidRPr="00CD3828">
        <w:rPr>
          <w:rFonts w:ascii="Open Sans" w:eastAsia="Calibri" w:hAnsi="Open Sans" w:cs="Open Sans"/>
          <w:b/>
          <w:bCs/>
          <w:kern w:val="0"/>
          <w:sz w:val="18"/>
          <w:szCs w:val="18"/>
          <w14:ligatures w14:val="none"/>
        </w:rPr>
        <w:t xml:space="preserve"> </w:t>
      </w:r>
      <w:bookmarkStart w:id="4" w:name="_Hlk163456434"/>
      <w:r w:rsidRPr="00CD3828">
        <w:rPr>
          <w:rFonts w:ascii="Open Sans" w:eastAsia="Calibri" w:hAnsi="Open Sans" w:cs="Open Sans"/>
          <w:b/>
          <w:bCs/>
          <w:kern w:val="0"/>
          <w:sz w:val="18"/>
          <w:szCs w:val="18"/>
          <w14:ligatures w14:val="none"/>
        </w:rPr>
        <w:t>prawomocną decyzję pozwolenia na budowę</w:t>
      </w:r>
      <w:bookmarkEnd w:id="4"/>
      <w:r w:rsidRPr="00CD3828">
        <w:rPr>
          <w:rFonts w:ascii="Open Sans" w:eastAsia="Calibri" w:hAnsi="Open Sans" w:cs="Open Sans"/>
          <w:kern w:val="0"/>
          <w:sz w:val="18"/>
          <w:szCs w:val="18"/>
          <w14:ligatures w14:val="none"/>
        </w:rPr>
        <w:t>,</w:t>
      </w:r>
      <w:r w:rsidRPr="00CD3828">
        <w:rPr>
          <w:rFonts w:ascii="Open Sans" w:eastAsia="Calibri" w:hAnsi="Open Sans" w:cs="Open Sans"/>
          <w:b/>
          <w:bCs/>
          <w:kern w:val="0"/>
          <w:sz w:val="18"/>
          <w:szCs w:val="18"/>
          <w14:ligatures w14:val="none"/>
        </w:rPr>
        <w:t xml:space="preserve"> </w:t>
      </w:r>
      <w:r w:rsidRPr="00CD3828">
        <w:rPr>
          <w:rFonts w:ascii="Open Sans" w:eastAsia="Calibri" w:hAnsi="Open Sans" w:cs="Open Sans"/>
          <w:kern w:val="0"/>
          <w:sz w:val="18"/>
          <w:szCs w:val="18"/>
          <w14:ligatures w14:val="none"/>
        </w:rPr>
        <w:t xml:space="preserve">wydaną przez stosowny organ administracji państwowej. </w:t>
      </w:r>
    </w:p>
    <w:p w14:paraId="34912F7C" w14:textId="77777777" w:rsidR="00CD3828" w:rsidRPr="00CD3828" w:rsidRDefault="00CD3828" w:rsidP="00CD3828">
      <w:pPr>
        <w:spacing w:after="200" w:line="240" w:lineRule="auto"/>
        <w:jc w:val="both"/>
        <w:rPr>
          <w:rFonts w:ascii="Open Sans" w:eastAsia="Calibri" w:hAnsi="Open Sans" w:cs="Open Sans"/>
          <w:kern w:val="0"/>
          <w:sz w:val="18"/>
          <w:szCs w:val="18"/>
          <w14:ligatures w14:val="none"/>
        </w:rPr>
      </w:pPr>
    </w:p>
    <w:p w14:paraId="40D7666D" w14:textId="77777777" w:rsidR="00CD3828" w:rsidRPr="00CD3828" w:rsidRDefault="00CD3828" w:rsidP="00CD3828">
      <w:pPr>
        <w:spacing w:after="200" w:line="240" w:lineRule="auto"/>
        <w:jc w:val="both"/>
        <w:rPr>
          <w:rFonts w:ascii="Open Sans" w:eastAsia="Calibri" w:hAnsi="Open Sans" w:cs="Open Sans"/>
          <w:b/>
          <w:bCs/>
          <w:kern w:val="0"/>
          <w:sz w:val="18"/>
          <w:szCs w:val="18"/>
          <w14:ligatures w14:val="none"/>
        </w:rPr>
      </w:pPr>
      <w:bookmarkStart w:id="5" w:name="_Hlk163465578"/>
      <w:r w:rsidRPr="00CD3828">
        <w:rPr>
          <w:rFonts w:ascii="Open Sans" w:eastAsia="Calibri" w:hAnsi="Open Sans" w:cs="Open Sans"/>
          <w:b/>
          <w:bCs/>
          <w:kern w:val="0"/>
          <w:sz w:val="18"/>
          <w:szCs w:val="18"/>
          <w14:ligatures w14:val="none"/>
        </w:rPr>
        <w:t xml:space="preserve">2. Wymagania </w:t>
      </w:r>
      <w:bookmarkEnd w:id="5"/>
      <w:r w:rsidRPr="00CD3828">
        <w:rPr>
          <w:rFonts w:ascii="Open Sans" w:eastAsia="Calibri" w:hAnsi="Open Sans" w:cs="Open Sans"/>
          <w:b/>
          <w:bCs/>
          <w:kern w:val="0"/>
          <w:sz w:val="18"/>
          <w:szCs w:val="18"/>
          <w14:ligatures w14:val="none"/>
        </w:rPr>
        <w:t>Zamawiającego dotyczące opracowania dokumentacji projektowej.</w:t>
      </w:r>
    </w:p>
    <w:p w14:paraId="22813289" w14:textId="77777777" w:rsidR="00CD3828" w:rsidRPr="00CD3828" w:rsidRDefault="00CD3828" w:rsidP="00CD3828">
      <w:pPr>
        <w:spacing w:after="200" w:line="240" w:lineRule="auto"/>
        <w:ind w:left="643" w:hanging="360"/>
        <w:jc w:val="both"/>
        <w:rPr>
          <w:rFonts w:ascii="Open Sans" w:eastAsia="Calibri" w:hAnsi="Open Sans" w:cs="Open Sans"/>
          <w:kern w:val="0"/>
          <w:sz w:val="18"/>
          <w:szCs w:val="18"/>
          <w14:ligatures w14:val="none"/>
        </w:rPr>
      </w:pPr>
      <w:bookmarkStart w:id="6" w:name="_Hlk163465028"/>
      <w:r w:rsidRPr="00CD3828">
        <w:rPr>
          <w:rFonts w:ascii="Open Sans" w:eastAsia="Calibri" w:hAnsi="Open Sans" w:cs="Open Sans"/>
          <w:b/>
          <w:bCs/>
          <w:kern w:val="0"/>
          <w:sz w:val="18"/>
          <w:szCs w:val="18"/>
          <w14:ligatures w14:val="none"/>
        </w:rPr>
        <w:t>2.1</w:t>
      </w:r>
      <w:r w:rsidRPr="00CD3828">
        <w:rPr>
          <w:rFonts w:ascii="Open Sans" w:eastAsia="Calibri" w:hAnsi="Open Sans" w:cs="Open Sans"/>
          <w:b/>
          <w:bCs/>
          <w:kern w:val="0"/>
          <w:sz w:val="18"/>
          <w:szCs w:val="18"/>
          <w14:ligatures w14:val="none"/>
        </w:rPr>
        <w:tab/>
      </w:r>
      <w:r w:rsidRPr="00CD3828">
        <w:rPr>
          <w:rFonts w:ascii="Open Sans" w:eastAsia="Calibri" w:hAnsi="Open Sans" w:cs="Open Sans"/>
          <w:kern w:val="0"/>
          <w:sz w:val="18"/>
          <w:szCs w:val="18"/>
          <w14:ligatures w14:val="none"/>
        </w:rPr>
        <w:t xml:space="preserve">Dokumentację projektową </w:t>
      </w:r>
      <w:bookmarkEnd w:id="6"/>
      <w:r w:rsidRPr="00CD3828">
        <w:rPr>
          <w:rFonts w:ascii="Open Sans" w:eastAsia="Calibri" w:hAnsi="Open Sans" w:cs="Open Sans"/>
          <w:kern w:val="0"/>
          <w:sz w:val="18"/>
          <w:szCs w:val="18"/>
          <w14:ligatures w14:val="none"/>
        </w:rPr>
        <w:t>należy opracować zgodnie z:</w:t>
      </w:r>
    </w:p>
    <w:p w14:paraId="517C8623" w14:textId="77777777" w:rsidR="00CD3828" w:rsidRPr="00CD3828" w:rsidRDefault="00CD3828" w:rsidP="00CD3828">
      <w:pPr>
        <w:spacing w:after="200" w:line="240" w:lineRule="auto"/>
        <w:ind w:left="643"/>
        <w:jc w:val="both"/>
        <w:rPr>
          <w:rFonts w:ascii="Open Sans" w:eastAsia="Calibri" w:hAnsi="Open Sans" w:cs="Open Sans"/>
          <w:kern w:val="0"/>
          <w:sz w:val="18"/>
          <w:szCs w:val="18"/>
          <w14:ligatures w14:val="none"/>
        </w:rPr>
      </w:pPr>
      <w:r w:rsidRPr="00CD3828">
        <w:rPr>
          <w:rFonts w:ascii="Open Sans" w:eastAsia="Calibri" w:hAnsi="Open Sans" w:cs="Open Sans"/>
          <w:kern w:val="0"/>
          <w:sz w:val="18"/>
          <w:szCs w:val="18"/>
          <w14:ligatures w14:val="none"/>
        </w:rPr>
        <w:t xml:space="preserve"> a)   ustawą z dnia 7 lipca 1994 roku Prawo budowlane (Dz. U. z 2023 r. poz. 682, 553, 967, 1506, 1597, 1681, 1688, 1762, 1890, 1963, 2029 z późniejszymi zmianami) i wydanymi na jej podstawie uregulowaniami prawnymi w tym zgodnie z Rozporządzeniem Ministra Infrastruktury z dnia 2 września 2004 r. w sprawie szczegółowego zakresu i formy dokumentacji projektowej, specyfikacji technicznych wykonania i odbioru robót budowlanych oraz programu funkcjonalno-użytkowego (Dz.U. z 2004 r., Nr 202, poz. 2072 z późniejszymi zmianami),</w:t>
      </w:r>
    </w:p>
    <w:p w14:paraId="3132DAC9" w14:textId="77777777" w:rsidR="00CD3828" w:rsidRPr="00CD3828" w:rsidRDefault="00CD3828" w:rsidP="00CD3828">
      <w:pPr>
        <w:spacing w:after="200" w:line="240" w:lineRule="auto"/>
        <w:ind w:left="643"/>
        <w:jc w:val="both"/>
        <w:rPr>
          <w:rFonts w:ascii="Arial" w:eastAsia="Calibri" w:hAnsi="Arial" w:cs="Arial"/>
          <w:kern w:val="0"/>
          <w:sz w:val="20"/>
          <w:szCs w:val="20"/>
          <w14:ligatures w14:val="none"/>
        </w:rPr>
      </w:pPr>
      <w:r w:rsidRPr="00CD3828">
        <w:rPr>
          <w:rFonts w:ascii="Open Sans" w:eastAsia="Calibri" w:hAnsi="Open Sans" w:cs="Open Sans"/>
          <w:kern w:val="0"/>
          <w:sz w:val="18"/>
          <w:szCs w:val="18"/>
          <w14:ligatures w14:val="none"/>
        </w:rPr>
        <w:t xml:space="preserve">b)   ustawą o krajowym systemie </w:t>
      </w:r>
      <w:proofErr w:type="spellStart"/>
      <w:r w:rsidRPr="00CD3828">
        <w:rPr>
          <w:rFonts w:ascii="Open Sans" w:eastAsia="Calibri" w:hAnsi="Open Sans" w:cs="Open Sans"/>
          <w:kern w:val="0"/>
          <w:sz w:val="18"/>
          <w:szCs w:val="18"/>
          <w14:ligatures w14:val="none"/>
        </w:rPr>
        <w:t>cyberbezpieczeństwa</w:t>
      </w:r>
      <w:proofErr w:type="spellEnd"/>
      <w:r w:rsidRPr="00CD3828">
        <w:rPr>
          <w:rFonts w:ascii="Open Sans" w:eastAsia="Calibri" w:hAnsi="Open Sans" w:cs="Open Sans"/>
          <w:kern w:val="0"/>
          <w:sz w:val="18"/>
          <w:szCs w:val="18"/>
          <w14:ligatures w14:val="none"/>
        </w:rPr>
        <w:t xml:space="preserve"> z dnia 5 lipca 2018r (Dz.U. 2018 poz.1560) oraz wewnętrznego normatywu obowiązującego w KGHM Polska Miedź S.A.pn. „Wytyczne budowy systemów przemysłowych w KGHM zawierających sieci teleinformatyczne      i radiowe, sterowniki, stacje oraz serwery z oprogramowaniem systemowym” </w:t>
      </w:r>
      <w:r w:rsidRPr="00CD3828">
        <w:rPr>
          <w:rFonts w:ascii="Segoe UI" w:eastAsia="Calibri" w:hAnsi="Segoe UI" w:cs="Segoe UI"/>
          <w:kern w:val="0"/>
          <w:sz w:val="18"/>
          <w:szCs w:val="18"/>
          <w14:ligatures w14:val="none"/>
        </w:rPr>
        <w:t>wraz z „Zaleceniami technicznymi dot. wykonania okablowania – część powierzchniowa” – którego wyciąg może zostać przekazany przez Departament / Wydział Zakupów na etapie postępowania po złożeniu oświadczenia o zachowaniu poufności.</w:t>
      </w:r>
    </w:p>
    <w:p w14:paraId="07002458" w14:textId="77777777" w:rsidR="00CD3828" w:rsidRPr="00CD3828" w:rsidRDefault="00CD3828" w:rsidP="00CD3828">
      <w:pPr>
        <w:spacing w:after="200" w:line="240" w:lineRule="auto"/>
        <w:ind w:left="643"/>
        <w:jc w:val="both"/>
        <w:rPr>
          <w:rFonts w:ascii="Open Sans" w:eastAsia="Calibri" w:hAnsi="Open Sans" w:cs="Open Sans"/>
          <w:kern w:val="0"/>
          <w:sz w:val="18"/>
          <w:szCs w:val="18"/>
          <w14:ligatures w14:val="none"/>
        </w:rPr>
      </w:pPr>
      <w:r w:rsidRPr="00CD3828">
        <w:rPr>
          <w:rFonts w:ascii="Open Sans" w:eastAsia="Calibri" w:hAnsi="Open Sans" w:cs="Open Sans"/>
          <w:kern w:val="0"/>
          <w:sz w:val="18"/>
          <w:szCs w:val="18"/>
          <w14:ligatures w14:val="none"/>
        </w:rPr>
        <w:lastRenderedPageBreak/>
        <w:t>Wykonawca zobowiązany jest wykonać przedmiot umowy tak, aby dopełnić wszystkie wymagania wynikające z powyższych regulacji. Konieczność taka uwarunkowana jest zakresem i sposobem realizacji prac określonym dla tych obszarów.</w:t>
      </w:r>
    </w:p>
    <w:p w14:paraId="2B7EF6D9" w14:textId="77777777" w:rsidR="00CD3828" w:rsidRPr="00CD3828" w:rsidRDefault="00CD3828" w:rsidP="00CD3828">
      <w:pPr>
        <w:numPr>
          <w:ilvl w:val="1"/>
          <w:numId w:val="2"/>
        </w:numPr>
        <w:spacing w:after="200" w:line="240" w:lineRule="auto"/>
        <w:contextualSpacing/>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 xml:space="preserve">Przedmiary robót i kosztorysy inwestorskie należy opracować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 z 2004 r., Nr 130, poz. 1389 z późniejszymi zmianami).   </w:t>
      </w:r>
    </w:p>
    <w:p w14:paraId="40D0A31F" w14:textId="77777777" w:rsidR="00CD3828" w:rsidRPr="00CD3828" w:rsidRDefault="00CD3828" w:rsidP="00CD3828">
      <w:pPr>
        <w:spacing w:after="120" w:line="240" w:lineRule="auto"/>
        <w:ind w:left="643"/>
        <w:jc w:val="both"/>
        <w:rPr>
          <w:rFonts w:ascii="Open Sans" w:eastAsia="Times New Roman" w:hAnsi="Open Sans" w:cs="Open Sans"/>
          <w:kern w:val="0"/>
          <w:sz w:val="18"/>
          <w:szCs w:val="18"/>
          <w:lang w:eastAsia="pl-PL"/>
          <w14:ligatures w14:val="none"/>
        </w:rPr>
      </w:pPr>
    </w:p>
    <w:p w14:paraId="1F0EB042" w14:textId="77777777" w:rsidR="00CD3828" w:rsidRPr="00CD3828" w:rsidRDefault="00CD3828" w:rsidP="00CD3828">
      <w:pPr>
        <w:numPr>
          <w:ilvl w:val="1"/>
          <w:numId w:val="2"/>
        </w:numPr>
        <w:spacing w:after="200" w:line="240" w:lineRule="auto"/>
        <w:contextualSpacing/>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 xml:space="preserve">Specyfikację techniczną wykonania i odbioru robót, stanowiącą opracowanie zawierające                 w szczególności zbiory wymagań, które są niezbędne do określenia standardu i jakości wykonania robót, w zakresie sposobu wykonania robót budowlanych, właściwości wyrobów budowlanych oraz oceny prawidłowości wykonania poszczególnych robót należy opracować zgodnie z SIWZ Zamawiającego oraz Rozporządzeniem Ministra Infrastruktury z dnia    2 września 2004 roku (Dz.U. z 2004r., Nr 202, poz. 2072 z późniejszymi zmianami) w sprawie szczegółowego zakresu i formy dokumentacji projektowej, specyfikacji technicznych wykonania i odbioru robót budowlanych oraz programu funkcjonalno-użytkowego. </w:t>
      </w:r>
    </w:p>
    <w:p w14:paraId="118C9F35" w14:textId="77777777" w:rsidR="00CD3828" w:rsidRPr="00CD3828" w:rsidRDefault="00CD3828" w:rsidP="00CD3828">
      <w:pPr>
        <w:spacing w:after="200" w:line="240" w:lineRule="auto"/>
        <w:jc w:val="both"/>
        <w:rPr>
          <w:rFonts w:ascii="Open Sans" w:eastAsia="Calibri" w:hAnsi="Open Sans" w:cs="Open Sans"/>
          <w:b/>
          <w:bCs/>
          <w:kern w:val="0"/>
          <w:sz w:val="18"/>
          <w:szCs w:val="18"/>
          <w14:ligatures w14:val="none"/>
        </w:rPr>
      </w:pPr>
      <w:r w:rsidRPr="00CD3828">
        <w:rPr>
          <w:rFonts w:ascii="Open Sans" w:eastAsia="Calibri" w:hAnsi="Open Sans" w:cs="Open Sans"/>
          <w:b/>
          <w:bCs/>
          <w:kern w:val="0"/>
          <w:sz w:val="18"/>
          <w:szCs w:val="18"/>
          <w14:ligatures w14:val="none"/>
        </w:rPr>
        <w:t>3. Sposób i forma wykonania dokumentacji.</w:t>
      </w:r>
    </w:p>
    <w:p w14:paraId="5AC475D1" w14:textId="77777777" w:rsidR="00CD3828" w:rsidRPr="00CD3828" w:rsidRDefault="00CD3828" w:rsidP="00CD3828">
      <w:pPr>
        <w:numPr>
          <w:ilvl w:val="1"/>
          <w:numId w:val="4"/>
        </w:numPr>
        <w:spacing w:after="200" w:line="240" w:lineRule="auto"/>
        <w:contextualSpacing/>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 xml:space="preserve"> Dokumentacja powinna być przedłożona Zamawiającemu w wersji papierowej </w:t>
      </w:r>
      <w:proofErr w:type="spellStart"/>
      <w:r w:rsidRPr="00CD3828">
        <w:rPr>
          <w:rFonts w:ascii="Open Sans" w:eastAsia="Times New Roman" w:hAnsi="Open Sans" w:cs="Open Sans"/>
          <w:kern w:val="0"/>
          <w:sz w:val="18"/>
          <w:szCs w:val="18"/>
          <w:lang w:eastAsia="pl-PL"/>
          <w14:ligatures w14:val="none"/>
        </w:rPr>
        <w:t>orazw</w:t>
      </w:r>
      <w:proofErr w:type="spellEnd"/>
      <w:r w:rsidRPr="00CD3828">
        <w:rPr>
          <w:rFonts w:ascii="Open Sans" w:eastAsia="Times New Roman" w:hAnsi="Open Sans" w:cs="Open Sans"/>
          <w:kern w:val="0"/>
          <w:sz w:val="18"/>
          <w:szCs w:val="18"/>
          <w:lang w:eastAsia="pl-PL"/>
          <w14:ligatures w14:val="none"/>
        </w:rPr>
        <w:t xml:space="preserve"> formie elektronicznej (zawierającej całość opracowanej dokumentacji - rysunki, opisy techniczne, kosztorysy i przedmiary) zapisanej w formacie </w:t>
      </w:r>
      <w:proofErr w:type="spellStart"/>
      <w:r w:rsidRPr="00CD3828">
        <w:rPr>
          <w:rFonts w:ascii="Open Sans" w:eastAsia="Times New Roman" w:hAnsi="Open Sans" w:cs="Open Sans"/>
          <w:kern w:val="0"/>
          <w:sz w:val="18"/>
          <w:szCs w:val="18"/>
          <w:lang w:eastAsia="pl-PL"/>
          <w14:ligatures w14:val="none"/>
        </w:rPr>
        <w:t>Portable</w:t>
      </w:r>
      <w:proofErr w:type="spellEnd"/>
      <w:r w:rsidRPr="00CD3828">
        <w:rPr>
          <w:rFonts w:ascii="Open Sans" w:eastAsia="Times New Roman" w:hAnsi="Open Sans" w:cs="Open Sans"/>
          <w:kern w:val="0"/>
          <w:sz w:val="18"/>
          <w:szCs w:val="18"/>
          <w:lang w:eastAsia="pl-PL"/>
          <w14:ligatures w14:val="none"/>
        </w:rPr>
        <w:t xml:space="preserve"> </w:t>
      </w:r>
      <w:proofErr w:type="spellStart"/>
      <w:r w:rsidRPr="00CD3828">
        <w:rPr>
          <w:rFonts w:ascii="Open Sans" w:eastAsia="Times New Roman" w:hAnsi="Open Sans" w:cs="Open Sans"/>
          <w:kern w:val="0"/>
          <w:sz w:val="18"/>
          <w:szCs w:val="18"/>
          <w:lang w:eastAsia="pl-PL"/>
          <w14:ligatures w14:val="none"/>
        </w:rPr>
        <w:t>Document</w:t>
      </w:r>
      <w:proofErr w:type="spellEnd"/>
      <w:r w:rsidRPr="00CD3828">
        <w:rPr>
          <w:rFonts w:ascii="Open Sans" w:eastAsia="Times New Roman" w:hAnsi="Open Sans" w:cs="Open Sans"/>
          <w:kern w:val="0"/>
          <w:sz w:val="18"/>
          <w:szCs w:val="18"/>
          <w:lang w:eastAsia="pl-PL"/>
          <w14:ligatures w14:val="none"/>
        </w:rPr>
        <w:t xml:space="preserve"> Format (PDF) dostarczonej do zasobu sieciowego </w:t>
      </w:r>
      <w:proofErr w:type="spellStart"/>
      <w:r w:rsidRPr="00CD3828">
        <w:rPr>
          <w:rFonts w:ascii="Open Sans" w:eastAsia="Times New Roman" w:hAnsi="Open Sans" w:cs="Open Sans"/>
          <w:kern w:val="0"/>
          <w:sz w:val="18"/>
          <w:szCs w:val="18"/>
          <w:lang w:eastAsia="pl-PL"/>
          <w14:ligatures w14:val="none"/>
        </w:rPr>
        <w:t>Multibox</w:t>
      </w:r>
      <w:proofErr w:type="spellEnd"/>
      <w:r w:rsidRPr="00CD3828">
        <w:rPr>
          <w:rFonts w:ascii="Open Sans" w:eastAsia="Times New Roman" w:hAnsi="Open Sans" w:cs="Open Sans"/>
          <w:kern w:val="0"/>
          <w:sz w:val="18"/>
          <w:szCs w:val="18"/>
          <w:lang w:eastAsia="pl-PL"/>
          <w14:ligatures w14:val="none"/>
        </w:rPr>
        <w:t xml:space="preserve"> KGHM. Pliki dokumentacji sporządzone   w formacie PDF powinny stanowić dokładny odpowiednik egzemplarzy dokumentacji papierowej (wersja elektroniczna może być podpisana podpisem elektronicznym). Dodatkowo pliki z rysunkami powinny zostać zapisane w formacie </w:t>
      </w:r>
      <w:proofErr w:type="spellStart"/>
      <w:r w:rsidRPr="00CD3828">
        <w:rPr>
          <w:rFonts w:ascii="Open Sans" w:eastAsia="Times New Roman" w:hAnsi="Open Sans" w:cs="Open Sans"/>
          <w:kern w:val="0"/>
          <w:sz w:val="18"/>
          <w:szCs w:val="18"/>
          <w:lang w:eastAsia="pl-PL"/>
          <w14:ligatures w14:val="none"/>
        </w:rPr>
        <w:t>dwg</w:t>
      </w:r>
      <w:proofErr w:type="spellEnd"/>
      <w:r w:rsidRPr="00CD3828">
        <w:rPr>
          <w:rFonts w:ascii="Open Sans" w:eastAsia="Times New Roman" w:hAnsi="Open Sans" w:cs="Open Sans"/>
          <w:kern w:val="0"/>
          <w:sz w:val="18"/>
          <w:szCs w:val="18"/>
          <w:lang w:eastAsia="pl-PL"/>
          <w14:ligatures w14:val="none"/>
        </w:rPr>
        <w:t xml:space="preserve"> (AutoCad) a pliki   z kosztorysami i przedmiarami w formacie </w:t>
      </w:r>
      <w:proofErr w:type="spellStart"/>
      <w:r w:rsidRPr="00CD3828">
        <w:rPr>
          <w:rFonts w:ascii="Open Sans" w:eastAsia="Times New Roman" w:hAnsi="Open Sans" w:cs="Open Sans"/>
          <w:kern w:val="0"/>
          <w:sz w:val="18"/>
          <w:szCs w:val="18"/>
          <w:lang w:eastAsia="pl-PL"/>
          <w14:ligatures w14:val="none"/>
        </w:rPr>
        <w:t>ath</w:t>
      </w:r>
      <w:proofErr w:type="spellEnd"/>
      <w:r w:rsidRPr="00CD3828">
        <w:rPr>
          <w:rFonts w:ascii="Open Sans" w:eastAsia="Times New Roman" w:hAnsi="Open Sans" w:cs="Open Sans"/>
          <w:b/>
          <w:bCs/>
          <w:kern w:val="0"/>
          <w:sz w:val="18"/>
          <w:szCs w:val="18"/>
          <w:lang w:eastAsia="pl-PL"/>
          <w14:ligatures w14:val="none"/>
        </w:rPr>
        <w:t xml:space="preserve"> </w:t>
      </w:r>
      <w:r w:rsidRPr="00CD3828">
        <w:rPr>
          <w:rFonts w:ascii="Open Sans" w:eastAsia="Times New Roman" w:hAnsi="Open Sans" w:cs="Open Sans"/>
          <w:kern w:val="0"/>
          <w:sz w:val="18"/>
          <w:szCs w:val="18"/>
          <w:lang w:eastAsia="pl-PL"/>
          <w14:ligatures w14:val="none"/>
        </w:rPr>
        <w:t>(</w:t>
      </w:r>
      <w:proofErr w:type="spellStart"/>
      <w:r w:rsidRPr="00CD3828">
        <w:rPr>
          <w:rFonts w:ascii="Open Sans" w:eastAsia="Times New Roman" w:hAnsi="Open Sans" w:cs="Open Sans"/>
          <w:kern w:val="0"/>
          <w:sz w:val="18"/>
          <w:szCs w:val="18"/>
          <w:lang w:eastAsia="pl-PL"/>
          <w14:ligatures w14:val="none"/>
        </w:rPr>
        <w:t>NormaPro</w:t>
      </w:r>
      <w:proofErr w:type="spellEnd"/>
      <w:r w:rsidRPr="00CD3828">
        <w:rPr>
          <w:rFonts w:ascii="Open Sans" w:eastAsia="Times New Roman" w:hAnsi="Open Sans" w:cs="Open Sans"/>
          <w:kern w:val="0"/>
          <w:sz w:val="18"/>
          <w:szCs w:val="18"/>
          <w:lang w:eastAsia="pl-PL"/>
          <w14:ligatures w14:val="none"/>
        </w:rPr>
        <w:t>). Niezgodność w treści dokumentacji projektowej, pomiędzy zapisem elektronicznym a formą pisemną (papierową), będzie rozstrzygana w sposób, że oryginał opracowania stanowi forma pisemna dokumentacji.</w:t>
      </w:r>
    </w:p>
    <w:p w14:paraId="3DE8AA4B" w14:textId="77777777" w:rsidR="00CD3828" w:rsidRPr="00CD3828" w:rsidRDefault="00CD3828" w:rsidP="00CD3828">
      <w:pPr>
        <w:spacing w:after="120" w:line="240" w:lineRule="auto"/>
        <w:jc w:val="both"/>
        <w:rPr>
          <w:rFonts w:ascii="Open Sans" w:eastAsia="Times New Roman" w:hAnsi="Open Sans" w:cs="Open Sans"/>
          <w:kern w:val="0"/>
          <w:sz w:val="18"/>
          <w:szCs w:val="18"/>
          <w:lang w:eastAsia="pl-PL"/>
          <w14:ligatures w14:val="none"/>
        </w:rPr>
      </w:pPr>
      <w:bookmarkStart w:id="7" w:name="_Hlk163470341"/>
    </w:p>
    <w:p w14:paraId="21D9D125" w14:textId="77777777" w:rsidR="00CD3828" w:rsidRPr="00CD3828" w:rsidRDefault="00CD3828" w:rsidP="00CD3828">
      <w:pPr>
        <w:numPr>
          <w:ilvl w:val="1"/>
          <w:numId w:val="4"/>
        </w:numPr>
        <w:spacing w:after="200" w:line="240" w:lineRule="auto"/>
        <w:contextualSpacing/>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 xml:space="preserve"> </w:t>
      </w:r>
      <w:bookmarkStart w:id="8" w:name="_Hlk163541878"/>
      <w:r w:rsidRPr="00CD3828">
        <w:rPr>
          <w:rFonts w:ascii="Open Sans" w:eastAsia="Times New Roman" w:hAnsi="Open Sans" w:cs="Open Sans"/>
          <w:kern w:val="0"/>
          <w:sz w:val="18"/>
          <w:szCs w:val="18"/>
          <w:lang w:eastAsia="pl-PL"/>
          <w14:ligatures w14:val="none"/>
        </w:rPr>
        <w:t>Dokumentację projektową, należy dostarczyć w następującym zestawieniu:</w:t>
      </w:r>
      <w:bookmarkEnd w:id="8"/>
    </w:p>
    <w:p w14:paraId="3C394060" w14:textId="77777777" w:rsidR="00CD3828" w:rsidRPr="00CD3828" w:rsidRDefault="00CD3828" w:rsidP="00CD3828">
      <w:pPr>
        <w:numPr>
          <w:ilvl w:val="0"/>
          <w:numId w:val="5"/>
        </w:numPr>
        <w:spacing w:after="200" w:line="240" w:lineRule="auto"/>
        <w:contextualSpacing/>
        <w:jc w:val="both"/>
        <w:rPr>
          <w:rFonts w:ascii="Open Sans" w:eastAsia="Times New Roman" w:hAnsi="Open Sans" w:cs="Open Sans"/>
          <w:kern w:val="0"/>
          <w:sz w:val="18"/>
          <w:szCs w:val="18"/>
          <w:lang w:eastAsia="pl-PL"/>
          <w14:ligatures w14:val="none"/>
        </w:rPr>
      </w:pPr>
      <w:bookmarkStart w:id="9" w:name="_Hlk163542526"/>
      <w:r w:rsidRPr="00CD3828">
        <w:rPr>
          <w:rFonts w:ascii="Open Sans" w:eastAsia="Times New Roman" w:hAnsi="Open Sans" w:cs="Open Sans"/>
          <w:kern w:val="0"/>
          <w:sz w:val="18"/>
          <w:szCs w:val="18"/>
          <w:lang w:eastAsia="pl-PL"/>
          <w14:ligatures w14:val="none"/>
        </w:rPr>
        <w:t>do uzgodnień w ilości 2 egz. w wersji papierowej i elektronicznej,</w:t>
      </w:r>
    </w:p>
    <w:p w14:paraId="7B6764BC" w14:textId="77777777" w:rsidR="00CD3828" w:rsidRPr="00CD3828" w:rsidRDefault="00CD3828" w:rsidP="00CD3828">
      <w:pPr>
        <w:numPr>
          <w:ilvl w:val="0"/>
          <w:numId w:val="5"/>
        </w:numPr>
        <w:spacing w:after="200" w:line="240" w:lineRule="auto"/>
        <w:contextualSpacing/>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do zatwierdzenia dokumentacja branży budowlanej, sanitarnej, elektrycznej i teleinformatycznej (forma pisemna) - 6 egz. w tym: 3 egz. (projekt budowlany),  3 egz. (projekt techniczny/wykonawczy),</w:t>
      </w:r>
    </w:p>
    <w:p w14:paraId="48907389" w14:textId="77777777" w:rsidR="00CD3828" w:rsidRPr="00CD3828" w:rsidRDefault="00CD3828" w:rsidP="00CD3828">
      <w:pPr>
        <w:numPr>
          <w:ilvl w:val="0"/>
          <w:numId w:val="5"/>
        </w:numPr>
        <w:spacing w:after="200" w:line="240" w:lineRule="auto"/>
        <w:contextualSpacing/>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przedmiar robót branży budowlanej, sanitarnej, elektrycznej - 2 egz.,</w:t>
      </w:r>
      <w:bookmarkEnd w:id="9"/>
    </w:p>
    <w:p w14:paraId="68AD36B1" w14:textId="77777777" w:rsidR="00CD3828" w:rsidRPr="00CD3828" w:rsidRDefault="00CD3828" w:rsidP="00CD3828">
      <w:pPr>
        <w:numPr>
          <w:ilvl w:val="0"/>
          <w:numId w:val="5"/>
        </w:numPr>
        <w:spacing w:after="200" w:line="240" w:lineRule="auto"/>
        <w:contextualSpacing/>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kosztorys inwestorski branży budowlanej, sanitarnej, elektrycznej - 2 egz..</w:t>
      </w:r>
    </w:p>
    <w:p w14:paraId="58182208" w14:textId="77777777" w:rsidR="00CD3828" w:rsidRPr="00CD3828" w:rsidRDefault="00CD3828" w:rsidP="00CD3828">
      <w:pPr>
        <w:spacing w:after="120" w:line="240" w:lineRule="auto"/>
        <w:jc w:val="both"/>
        <w:rPr>
          <w:rFonts w:ascii="Open Sans" w:eastAsia="Times New Roman" w:hAnsi="Open Sans" w:cs="Open Sans"/>
          <w:kern w:val="0"/>
          <w:sz w:val="18"/>
          <w:szCs w:val="18"/>
          <w:lang w:eastAsia="pl-PL"/>
          <w14:ligatures w14:val="none"/>
        </w:rPr>
      </w:pPr>
    </w:p>
    <w:p w14:paraId="30DE5ECE" w14:textId="77777777" w:rsidR="00CD3828" w:rsidRPr="00CD3828" w:rsidRDefault="00CD3828" w:rsidP="00CD3828">
      <w:pPr>
        <w:numPr>
          <w:ilvl w:val="1"/>
          <w:numId w:val="4"/>
        </w:numPr>
        <w:spacing w:after="200" w:line="240" w:lineRule="auto"/>
        <w:contextualSpacing/>
        <w:jc w:val="both"/>
        <w:rPr>
          <w:rFonts w:ascii="Open Sans" w:eastAsia="Times New Roman" w:hAnsi="Open Sans" w:cs="Open Sans"/>
          <w:b/>
          <w:bC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 xml:space="preserve">  Stronę tytułową oraz każdą stronę dokumentacji lub jej fragmentu, Wykonawca oznaczy                  (w nagłówku lub stopce) datą wykonania (lub datą wprowadzenia poprawek ) tak, aby uniknąć pomyłek wynikających z istnienia różnych wersji tego samego opracowania. Każdy   z plików dokumentacji w wersji elektronicznej powinien zawierać w nazwie datę sporządzenia (lub datę wprowadzenia poprawek). </w:t>
      </w:r>
      <w:bookmarkEnd w:id="7"/>
    </w:p>
    <w:p w14:paraId="5DE7CCC4" w14:textId="77777777" w:rsidR="00CD3828" w:rsidRPr="00CD3828" w:rsidRDefault="00CD3828" w:rsidP="00CD3828">
      <w:pPr>
        <w:spacing w:after="120" w:line="240" w:lineRule="auto"/>
        <w:ind w:left="785"/>
        <w:jc w:val="both"/>
        <w:rPr>
          <w:rFonts w:ascii="Open Sans" w:eastAsia="Times New Roman" w:hAnsi="Open Sans" w:cs="Open Sans"/>
          <w:b/>
          <w:bCs/>
          <w:kern w:val="0"/>
          <w:sz w:val="18"/>
          <w:szCs w:val="18"/>
          <w:lang w:eastAsia="pl-PL"/>
          <w14:ligatures w14:val="none"/>
        </w:rPr>
      </w:pPr>
    </w:p>
    <w:p w14:paraId="20A7636E" w14:textId="77777777" w:rsidR="00CD3828" w:rsidRPr="00CD3828" w:rsidRDefault="00CD3828" w:rsidP="00CD3828">
      <w:pPr>
        <w:numPr>
          <w:ilvl w:val="1"/>
          <w:numId w:val="4"/>
        </w:numPr>
        <w:spacing w:after="200" w:line="240" w:lineRule="auto"/>
        <w:contextualSpacing/>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b/>
          <w:bCs/>
          <w:kern w:val="0"/>
          <w:sz w:val="18"/>
          <w:szCs w:val="18"/>
          <w:lang w:eastAsia="pl-PL"/>
          <w14:ligatures w14:val="none"/>
        </w:rPr>
        <w:t xml:space="preserve"> </w:t>
      </w:r>
      <w:r w:rsidRPr="00CD3828">
        <w:rPr>
          <w:rFonts w:ascii="Open Sans" w:eastAsia="Times New Roman" w:hAnsi="Open Sans" w:cs="Open Sans"/>
          <w:kern w:val="0"/>
          <w:sz w:val="18"/>
          <w:szCs w:val="18"/>
          <w:lang w:eastAsia="pl-PL"/>
          <w14:ligatures w14:val="none"/>
        </w:rPr>
        <w:t xml:space="preserve"> Dokumentacje projektowe zaopatrzone będą w:</w:t>
      </w:r>
    </w:p>
    <w:p w14:paraId="509E3FD6" w14:textId="77777777" w:rsidR="00CD3828" w:rsidRPr="00CD3828" w:rsidRDefault="00CD3828" w:rsidP="00CD3828">
      <w:pPr>
        <w:numPr>
          <w:ilvl w:val="0"/>
          <w:numId w:val="5"/>
        </w:numPr>
        <w:spacing w:after="200" w:line="240" w:lineRule="auto"/>
        <w:rPr>
          <w:rFonts w:ascii="Open Sans" w:eastAsia="Calibri" w:hAnsi="Open Sans" w:cs="Open Sans"/>
          <w:kern w:val="0"/>
          <w:sz w:val="18"/>
          <w:szCs w:val="18"/>
          <w14:ligatures w14:val="none"/>
        </w:rPr>
      </w:pPr>
      <w:r w:rsidRPr="00CD3828">
        <w:rPr>
          <w:rFonts w:ascii="Open Sans" w:eastAsia="Calibri" w:hAnsi="Open Sans" w:cs="Open Sans"/>
          <w:kern w:val="0"/>
          <w:sz w:val="18"/>
          <w:szCs w:val="18"/>
          <w14:ligatures w14:val="none"/>
        </w:rPr>
        <w:t>stosowne podpisy uprawnionych projektantów i sprawdzających,</w:t>
      </w:r>
    </w:p>
    <w:p w14:paraId="6203DC84" w14:textId="77777777" w:rsidR="00CD3828" w:rsidRPr="00CD3828" w:rsidRDefault="00CD3828" w:rsidP="00CD3828">
      <w:pPr>
        <w:numPr>
          <w:ilvl w:val="0"/>
          <w:numId w:val="5"/>
        </w:numPr>
        <w:spacing w:after="200" w:line="240" w:lineRule="auto"/>
        <w:rPr>
          <w:rFonts w:ascii="Open Sans" w:eastAsia="Calibri" w:hAnsi="Open Sans" w:cs="Open Sans"/>
          <w:kern w:val="0"/>
          <w:sz w:val="18"/>
          <w:szCs w:val="18"/>
          <w14:ligatures w14:val="none"/>
        </w:rPr>
      </w:pPr>
      <w:r w:rsidRPr="00CD3828">
        <w:rPr>
          <w:rFonts w:ascii="Open Sans" w:eastAsia="Calibri" w:hAnsi="Open Sans" w:cs="Open Sans"/>
          <w:kern w:val="0"/>
          <w:sz w:val="18"/>
          <w:szCs w:val="18"/>
          <w14:ligatures w14:val="none"/>
        </w:rPr>
        <w:t>wykaz opracowań,</w:t>
      </w:r>
    </w:p>
    <w:p w14:paraId="492FA3BF" w14:textId="77777777" w:rsidR="00CD3828" w:rsidRPr="00CD3828" w:rsidRDefault="00CD3828" w:rsidP="00CD3828">
      <w:pPr>
        <w:numPr>
          <w:ilvl w:val="0"/>
          <w:numId w:val="5"/>
        </w:numPr>
        <w:spacing w:after="200" w:line="240" w:lineRule="auto"/>
        <w:ind w:left="1440"/>
        <w:rPr>
          <w:rFonts w:ascii="Open Sans" w:eastAsia="Calibri" w:hAnsi="Open Sans" w:cs="Open Sans"/>
          <w:kern w:val="0"/>
          <w:sz w:val="18"/>
          <w:szCs w:val="18"/>
          <w14:ligatures w14:val="none"/>
        </w:rPr>
      </w:pPr>
      <w:r w:rsidRPr="00CD3828">
        <w:rPr>
          <w:rFonts w:ascii="Open Sans" w:eastAsia="Calibri" w:hAnsi="Open Sans" w:cs="Open Sans"/>
          <w:kern w:val="0"/>
          <w:sz w:val="18"/>
          <w:szCs w:val="18"/>
          <w14:ligatures w14:val="none"/>
        </w:rPr>
        <w:t>pisemne oświadczenie Wykonawcy, że jest ona wykonana zgodnie z umową, zasadami wiedzy technicznej, przepisami techniczno-budowlanymi oraz normami przyjętymi do stosowania przez Zamawiającego i że jest kompletna z punktu widzenia celu, któremu ma służyć.</w:t>
      </w:r>
    </w:p>
    <w:p w14:paraId="43A9B087" w14:textId="77777777" w:rsidR="00CD3828" w:rsidRPr="00CD3828" w:rsidRDefault="00CD3828" w:rsidP="00CD3828">
      <w:pPr>
        <w:numPr>
          <w:ilvl w:val="1"/>
          <w:numId w:val="4"/>
        </w:numPr>
        <w:spacing w:after="200" w:line="240" w:lineRule="auto"/>
        <w:contextualSpacing/>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b/>
          <w:bCs/>
          <w:kern w:val="0"/>
          <w:sz w:val="18"/>
          <w:szCs w:val="18"/>
          <w:lang w:eastAsia="pl-PL"/>
          <w14:ligatures w14:val="none"/>
        </w:rPr>
        <w:t xml:space="preserve"> </w:t>
      </w:r>
      <w:r w:rsidRPr="00CD3828">
        <w:rPr>
          <w:rFonts w:ascii="Open Sans" w:eastAsia="Times New Roman" w:hAnsi="Open Sans" w:cs="Open Sans"/>
          <w:kern w:val="0"/>
          <w:sz w:val="18"/>
          <w:szCs w:val="18"/>
          <w:lang w:eastAsia="pl-PL"/>
          <w14:ligatures w14:val="none"/>
        </w:rPr>
        <w:t xml:space="preserve"> Szczegóły dotyczące sposobu wykonania dokumentacji:</w:t>
      </w:r>
    </w:p>
    <w:p w14:paraId="5FE5F239" w14:textId="77777777" w:rsidR="00CD3828" w:rsidRPr="00CD3828" w:rsidRDefault="00CD3828" w:rsidP="00CD3828">
      <w:pPr>
        <w:numPr>
          <w:ilvl w:val="0"/>
          <w:numId w:val="5"/>
        </w:numPr>
        <w:spacing w:after="200" w:line="240" w:lineRule="auto"/>
        <w:rPr>
          <w:rFonts w:ascii="Open Sans" w:eastAsia="Calibri" w:hAnsi="Open Sans" w:cs="Open Sans"/>
          <w:kern w:val="0"/>
          <w:sz w:val="18"/>
          <w:szCs w:val="18"/>
          <w14:ligatures w14:val="none"/>
        </w:rPr>
      </w:pPr>
      <w:r w:rsidRPr="00CD3828">
        <w:rPr>
          <w:rFonts w:ascii="Open Sans" w:eastAsia="Calibri" w:hAnsi="Open Sans" w:cs="Open Sans"/>
          <w:kern w:val="0"/>
          <w:sz w:val="18"/>
          <w:szCs w:val="18"/>
          <w14:ligatures w14:val="none"/>
        </w:rPr>
        <w:lastRenderedPageBreak/>
        <w:t>rysunki powinny być wykonywane na ploterze, drukarce laserowej lub atramentowej ewentualnie ręcznie (nie dopuszcza się wydruku z drukarek igłowych lub kserokopii                 z dokumentacji fabrycznych),</w:t>
      </w:r>
    </w:p>
    <w:p w14:paraId="138A63FB" w14:textId="77777777" w:rsidR="00CD3828" w:rsidRPr="00CD3828" w:rsidRDefault="00CD3828" w:rsidP="00CD3828">
      <w:pPr>
        <w:numPr>
          <w:ilvl w:val="0"/>
          <w:numId w:val="5"/>
        </w:numPr>
        <w:spacing w:after="200" w:line="240" w:lineRule="auto"/>
        <w:rPr>
          <w:rFonts w:ascii="Open Sans" w:eastAsia="Calibri" w:hAnsi="Open Sans" w:cs="Open Sans"/>
          <w:kern w:val="0"/>
          <w:sz w:val="18"/>
          <w:szCs w:val="18"/>
          <w14:ligatures w14:val="none"/>
        </w:rPr>
      </w:pPr>
      <w:r w:rsidRPr="00CD3828">
        <w:rPr>
          <w:rFonts w:ascii="Open Sans" w:eastAsia="Calibri" w:hAnsi="Open Sans" w:cs="Open Sans"/>
          <w:kern w:val="0"/>
          <w:sz w:val="18"/>
          <w:szCs w:val="18"/>
          <w14:ligatures w14:val="none"/>
        </w:rPr>
        <w:t xml:space="preserve">rysunki powinny być wykonane na arkuszach jednorodnych w skali umożliwiającej swobodne czytanie dokumentacji. </w:t>
      </w:r>
    </w:p>
    <w:p w14:paraId="3F2A3D8B" w14:textId="77777777" w:rsidR="00CD3828" w:rsidRPr="00CD3828" w:rsidRDefault="00CD3828" w:rsidP="00CD3828">
      <w:pPr>
        <w:numPr>
          <w:ilvl w:val="0"/>
          <w:numId w:val="4"/>
        </w:numPr>
        <w:spacing w:after="200" w:line="240" w:lineRule="auto"/>
        <w:jc w:val="both"/>
        <w:rPr>
          <w:rFonts w:ascii="Open Sans" w:eastAsia="Calibri" w:hAnsi="Open Sans" w:cs="Open Sans"/>
          <w:b/>
          <w:bCs/>
          <w:kern w:val="0"/>
          <w:sz w:val="18"/>
          <w:szCs w:val="18"/>
          <w14:ligatures w14:val="none"/>
        </w:rPr>
      </w:pPr>
      <w:r w:rsidRPr="00CD3828">
        <w:rPr>
          <w:rFonts w:ascii="Open Sans" w:eastAsia="Calibri" w:hAnsi="Open Sans" w:cs="Open Sans"/>
          <w:b/>
          <w:bCs/>
          <w:kern w:val="0"/>
          <w:sz w:val="18"/>
          <w:szCs w:val="18"/>
          <w14:ligatures w14:val="none"/>
        </w:rPr>
        <w:t>Zasady uzgadniania dokumentacji.</w:t>
      </w:r>
    </w:p>
    <w:p w14:paraId="5287E186" w14:textId="77777777" w:rsidR="00CD3828" w:rsidRPr="00CD3828" w:rsidRDefault="00CD3828" w:rsidP="00CD3828">
      <w:pPr>
        <w:numPr>
          <w:ilvl w:val="1"/>
          <w:numId w:val="4"/>
        </w:numPr>
        <w:spacing w:after="200" w:line="240" w:lineRule="auto"/>
        <w:contextualSpacing/>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 xml:space="preserve"> Dokumentacja projektowa winna być dostarczona Zamawiającemu przed złożeniem wniosku o wydanie decyzji pozwolenia na budowę.  </w:t>
      </w:r>
    </w:p>
    <w:p w14:paraId="41E3BE53" w14:textId="77777777" w:rsidR="00CD3828" w:rsidRPr="00CD3828" w:rsidRDefault="00CD3828" w:rsidP="00CD3828">
      <w:pPr>
        <w:spacing w:after="120" w:line="240" w:lineRule="auto"/>
        <w:jc w:val="both"/>
        <w:rPr>
          <w:rFonts w:ascii="Open Sans" w:eastAsia="Times New Roman" w:hAnsi="Open Sans" w:cs="Open Sans"/>
          <w:kern w:val="0"/>
          <w:sz w:val="18"/>
          <w:szCs w:val="18"/>
          <w:lang w:eastAsia="pl-PL"/>
          <w14:ligatures w14:val="none"/>
        </w:rPr>
      </w:pPr>
    </w:p>
    <w:p w14:paraId="59095E87" w14:textId="77777777" w:rsidR="00CD3828" w:rsidRPr="00CD3828" w:rsidRDefault="00CD3828" w:rsidP="00CD3828">
      <w:pPr>
        <w:numPr>
          <w:ilvl w:val="1"/>
          <w:numId w:val="4"/>
        </w:numPr>
        <w:spacing w:after="200" w:line="240" w:lineRule="auto"/>
        <w:contextualSpacing/>
        <w:jc w:val="both"/>
        <w:rPr>
          <w:rFonts w:ascii="Open Sans" w:eastAsia="Times New Roman" w:hAnsi="Open Sans" w:cs="Open Sans"/>
          <w:b/>
          <w:bC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 xml:space="preserve">  Całość dokumentacji musi zostać zatwierdzona przez Inwestora oraz pozytywnie zaopiniowane przez poszczególne działy O/ZG Lubin w odpowiednich branżach. </w:t>
      </w:r>
    </w:p>
    <w:p w14:paraId="577C3BDB" w14:textId="77777777" w:rsidR="00CD3828" w:rsidRPr="00CD3828" w:rsidRDefault="00CD3828" w:rsidP="00CD3828">
      <w:pPr>
        <w:spacing w:after="120" w:line="240" w:lineRule="auto"/>
        <w:ind w:left="785"/>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 xml:space="preserve">Tryb opiniowania dokumentacji należy uzgodnić z prowadzącym zadanie od strony Zamawiającego oraz z Administratorem Bezpieczeństwa Teleinformatycznego ds. Systemów  Przemysłowych w O/ZG Lubin. </w:t>
      </w:r>
    </w:p>
    <w:p w14:paraId="54112017" w14:textId="77777777" w:rsidR="00CD3828" w:rsidRPr="00CD3828" w:rsidRDefault="00CD3828" w:rsidP="00CD3828">
      <w:pPr>
        <w:spacing w:after="120" w:line="240" w:lineRule="auto"/>
        <w:ind w:left="785"/>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 xml:space="preserve">W przypadku opiniowania pełnego należy: </w:t>
      </w:r>
    </w:p>
    <w:p w14:paraId="300902E6" w14:textId="77777777" w:rsidR="00CD3828" w:rsidRPr="00CD3828" w:rsidRDefault="00CD3828" w:rsidP="00CD3828">
      <w:pPr>
        <w:spacing w:after="120" w:line="240" w:lineRule="auto"/>
        <w:ind w:left="785"/>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a)</w:t>
      </w:r>
      <w:r w:rsidRPr="00CD3828">
        <w:rPr>
          <w:rFonts w:ascii="Open Sans" w:eastAsia="Times New Roman" w:hAnsi="Open Sans" w:cs="Open Sans"/>
          <w:kern w:val="0"/>
          <w:sz w:val="18"/>
          <w:szCs w:val="18"/>
          <w:lang w:eastAsia="pl-PL"/>
          <w14:ligatures w14:val="none"/>
        </w:rPr>
        <w:tab/>
        <w:t>przed przystąpieniem do wykonania projektu, dokonać za pośrednictwem Zamawiającego wstępnych uzgodnień z Właścicielem Obszaru Informacyjnego właściwym dla przedmiotu realizacji, Oddziałem COPI oraz  Departamentem Bezpieczeństwa IT.</w:t>
      </w:r>
    </w:p>
    <w:p w14:paraId="64C104A6" w14:textId="77777777" w:rsidR="00CD3828" w:rsidRPr="00CD3828" w:rsidRDefault="00CD3828" w:rsidP="00CD3828">
      <w:pPr>
        <w:spacing w:after="120" w:line="240" w:lineRule="auto"/>
        <w:ind w:left="785"/>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b)</w:t>
      </w:r>
      <w:r w:rsidRPr="00CD3828">
        <w:rPr>
          <w:rFonts w:ascii="Open Sans" w:eastAsia="Times New Roman" w:hAnsi="Open Sans" w:cs="Open Sans"/>
          <w:kern w:val="0"/>
          <w:sz w:val="18"/>
          <w:szCs w:val="18"/>
          <w:lang w:eastAsia="pl-PL"/>
          <w14:ligatures w14:val="none"/>
        </w:rPr>
        <w:tab/>
        <w:t>uzgodnić i zaopiniować koncepcję i projekt wykonawczy za pośrednictwem Zamawiającego z  Oddziałem COPI oraz Departament Bezpieczeństwa IT. Uzgodnienie  i zaopiniowanie koncepcji oraz projektu wykonawczego należy uzyskać w terminie do 15 dni przed przedłożeniem dokumentacji wykonawczej do zatwierdzenia przez Kierownika Ruchu Zakładu Górniczego O/ZG Lubin.</w:t>
      </w:r>
    </w:p>
    <w:p w14:paraId="5BDC3F00" w14:textId="77777777" w:rsidR="00CD3828" w:rsidRPr="00CD3828" w:rsidRDefault="00CD3828" w:rsidP="00CD3828">
      <w:pPr>
        <w:spacing w:after="120" w:line="240" w:lineRule="auto"/>
        <w:ind w:left="785"/>
        <w:jc w:val="both"/>
        <w:rPr>
          <w:rFonts w:ascii="Open Sans" w:eastAsia="Times New Roman" w:hAnsi="Open Sans" w:cs="Open Sans"/>
          <w:b/>
          <w:bCs/>
          <w:kern w:val="0"/>
          <w:sz w:val="18"/>
          <w:szCs w:val="18"/>
          <w:lang w:eastAsia="pl-PL"/>
          <w14:ligatures w14:val="none"/>
        </w:rPr>
      </w:pPr>
    </w:p>
    <w:p w14:paraId="2B69D604" w14:textId="77777777" w:rsidR="00CD3828" w:rsidRPr="00CD3828" w:rsidRDefault="00CD3828" w:rsidP="00CD3828">
      <w:pPr>
        <w:numPr>
          <w:ilvl w:val="1"/>
          <w:numId w:val="4"/>
        </w:numPr>
        <w:spacing w:after="200" w:line="240" w:lineRule="auto"/>
        <w:contextualSpacing/>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b/>
          <w:bCs/>
          <w:kern w:val="0"/>
          <w:sz w:val="18"/>
          <w:szCs w:val="18"/>
          <w:lang w:eastAsia="pl-PL"/>
          <w14:ligatures w14:val="none"/>
        </w:rPr>
        <w:t xml:space="preserve"> </w:t>
      </w:r>
      <w:r w:rsidRPr="00CD3828">
        <w:rPr>
          <w:rFonts w:ascii="Open Sans" w:eastAsia="Times New Roman" w:hAnsi="Open Sans" w:cs="Open Sans"/>
          <w:kern w:val="0"/>
          <w:sz w:val="18"/>
          <w:szCs w:val="18"/>
          <w:lang w:eastAsia="pl-PL"/>
          <w14:ligatures w14:val="none"/>
        </w:rPr>
        <w:t xml:space="preserve"> W przypadku wystąpienia wad (błędów) w dokumentacji Wykonawca zobowiązany jest do ich usunięcia w terminie 14 dni od przesłania informacji o wadach przez Zamawiającego.</w:t>
      </w:r>
    </w:p>
    <w:p w14:paraId="16442A54" w14:textId="77777777" w:rsidR="00CD3828" w:rsidRPr="00CD3828" w:rsidRDefault="00CD3828" w:rsidP="00CD3828">
      <w:pPr>
        <w:spacing w:after="120" w:line="240" w:lineRule="auto"/>
        <w:ind w:left="785"/>
        <w:jc w:val="both"/>
        <w:rPr>
          <w:rFonts w:ascii="Open Sans" w:eastAsia="Times New Roman" w:hAnsi="Open Sans" w:cs="Open Sans"/>
          <w:kern w:val="0"/>
          <w:sz w:val="18"/>
          <w:szCs w:val="18"/>
          <w:lang w:eastAsia="pl-PL"/>
          <w14:ligatures w14:val="none"/>
        </w:rPr>
      </w:pPr>
    </w:p>
    <w:p w14:paraId="501887F2" w14:textId="77777777" w:rsidR="00CD3828" w:rsidRPr="00CD3828" w:rsidRDefault="00CD3828" w:rsidP="00CD3828">
      <w:pPr>
        <w:numPr>
          <w:ilvl w:val="1"/>
          <w:numId w:val="4"/>
        </w:numPr>
        <w:spacing w:after="200" w:line="240" w:lineRule="auto"/>
        <w:contextualSpacing/>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 xml:space="preserve">  Po każdym usunięciu wad dokumentacji Wykonawca dostarczy 2 nowe egzemplarze w wersji papierowej oraz w wersji elektronicznej do ponownego uzgodnienia.</w:t>
      </w:r>
    </w:p>
    <w:p w14:paraId="582427ED" w14:textId="77777777" w:rsidR="00CD3828" w:rsidRPr="00CD3828" w:rsidRDefault="00CD3828" w:rsidP="00CD3828">
      <w:pPr>
        <w:spacing w:after="120" w:line="240" w:lineRule="auto"/>
        <w:ind w:left="785"/>
        <w:jc w:val="both"/>
        <w:rPr>
          <w:rFonts w:ascii="Open Sans" w:eastAsia="Times New Roman" w:hAnsi="Open Sans" w:cs="Open Sans"/>
          <w:kern w:val="0"/>
          <w:sz w:val="18"/>
          <w:szCs w:val="18"/>
          <w:lang w:eastAsia="pl-PL"/>
          <w14:ligatures w14:val="none"/>
        </w:rPr>
      </w:pPr>
    </w:p>
    <w:p w14:paraId="7E1CA734" w14:textId="77777777" w:rsidR="00CD3828" w:rsidRPr="00CD3828" w:rsidRDefault="00CD3828" w:rsidP="00CD3828">
      <w:pPr>
        <w:numPr>
          <w:ilvl w:val="1"/>
          <w:numId w:val="4"/>
        </w:numPr>
        <w:spacing w:after="200" w:line="240" w:lineRule="auto"/>
        <w:contextualSpacing/>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 xml:space="preserve">  Zamawiający nie jest zobowiązany do odsyłania dokumentacji przeznaczonej do poprawy ani też do samodzielnej wymiany wadliwych fragmentów dokumentacji na poprawione, przysłane przez Wykonawcę.</w:t>
      </w:r>
    </w:p>
    <w:p w14:paraId="2C477C9D" w14:textId="77777777" w:rsidR="00CD3828" w:rsidRPr="00CD3828" w:rsidRDefault="00CD3828" w:rsidP="00CD3828">
      <w:pPr>
        <w:spacing w:after="120" w:line="240" w:lineRule="auto"/>
        <w:ind w:left="785"/>
        <w:jc w:val="both"/>
        <w:rPr>
          <w:rFonts w:ascii="Open Sans" w:eastAsia="Times New Roman" w:hAnsi="Open Sans" w:cs="Open Sans"/>
          <w:kern w:val="0"/>
          <w:sz w:val="18"/>
          <w:szCs w:val="18"/>
          <w:lang w:eastAsia="pl-PL"/>
          <w14:ligatures w14:val="none"/>
        </w:rPr>
      </w:pPr>
    </w:p>
    <w:p w14:paraId="4D845D4A" w14:textId="77777777" w:rsidR="00CD3828" w:rsidRPr="00CD3828" w:rsidRDefault="00CD3828" w:rsidP="00CD3828">
      <w:pPr>
        <w:numPr>
          <w:ilvl w:val="1"/>
          <w:numId w:val="4"/>
        </w:numPr>
        <w:spacing w:after="200" w:line="240" w:lineRule="auto"/>
        <w:contextualSpacing/>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 xml:space="preserve">  W przypadku, gdy usunięcie wad nie wiąże się z koniecznością zmiany całej dokumentacji Wykonawca za zgodą Zamawiającego może osobiście dokonać zamiany wadliwych fragmentów, poprzez naniesienie poprawek.</w:t>
      </w:r>
    </w:p>
    <w:p w14:paraId="69FBB9F2" w14:textId="77777777" w:rsidR="00CD3828" w:rsidRPr="00CD3828" w:rsidRDefault="00CD3828" w:rsidP="00CD3828">
      <w:pPr>
        <w:spacing w:after="120" w:line="240" w:lineRule="auto"/>
        <w:ind w:left="785"/>
        <w:jc w:val="both"/>
        <w:rPr>
          <w:rFonts w:ascii="Open Sans" w:eastAsia="Times New Roman" w:hAnsi="Open Sans" w:cs="Open Sans"/>
          <w:kern w:val="0"/>
          <w:sz w:val="18"/>
          <w:szCs w:val="18"/>
          <w:lang w:eastAsia="pl-PL"/>
          <w14:ligatures w14:val="none"/>
        </w:rPr>
      </w:pPr>
    </w:p>
    <w:p w14:paraId="79195F7D" w14:textId="77777777" w:rsidR="00CD3828" w:rsidRPr="00CD3828" w:rsidRDefault="00CD3828" w:rsidP="00CD3828">
      <w:pPr>
        <w:numPr>
          <w:ilvl w:val="1"/>
          <w:numId w:val="4"/>
        </w:numPr>
        <w:spacing w:after="200" w:line="240" w:lineRule="auto"/>
        <w:contextualSpacing/>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 xml:space="preserve">  Zamawiający dokona uzgodnienia dokumentacji w terminie do 21 dni od daty ich otrzymania.</w:t>
      </w:r>
    </w:p>
    <w:p w14:paraId="5D7131CC" w14:textId="77777777" w:rsidR="00CD3828" w:rsidRPr="00CD3828" w:rsidRDefault="00CD3828" w:rsidP="00CD3828">
      <w:pPr>
        <w:spacing w:after="120" w:line="240" w:lineRule="auto"/>
        <w:ind w:left="785"/>
        <w:jc w:val="both"/>
        <w:rPr>
          <w:rFonts w:ascii="Open Sans" w:eastAsia="Times New Roman" w:hAnsi="Open Sans" w:cs="Open Sans"/>
          <w:kern w:val="0"/>
          <w:sz w:val="18"/>
          <w:szCs w:val="18"/>
          <w:lang w:eastAsia="pl-PL"/>
          <w14:ligatures w14:val="none"/>
        </w:rPr>
      </w:pPr>
    </w:p>
    <w:p w14:paraId="5A9054D2" w14:textId="77777777" w:rsidR="00CD3828" w:rsidRPr="00CD3828" w:rsidRDefault="00CD3828" w:rsidP="00CD3828">
      <w:pPr>
        <w:numPr>
          <w:ilvl w:val="1"/>
          <w:numId w:val="4"/>
        </w:numPr>
        <w:spacing w:after="200" w:line="240" w:lineRule="auto"/>
        <w:contextualSpacing/>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 xml:space="preserve">  Wykonawca przedstawi do odbioru kompletną dokumentację wraz z odpowiednimi decyzjami i pozwoleniami, uzgodnioną ze wszystkimi wymaganymi stronami i zatwierdzoną przez Kierownika Ruchu Zakładu Górniczego O/ZG Lubin.</w:t>
      </w:r>
    </w:p>
    <w:p w14:paraId="6E12E3D6" w14:textId="77777777" w:rsidR="00CD3828" w:rsidRPr="00CD3828" w:rsidRDefault="00CD3828" w:rsidP="00CD3828">
      <w:pPr>
        <w:spacing w:after="200" w:line="240" w:lineRule="auto"/>
        <w:jc w:val="both"/>
        <w:rPr>
          <w:rFonts w:ascii="Open Sans" w:eastAsia="Calibri" w:hAnsi="Open Sans" w:cs="Open Sans"/>
          <w:b/>
          <w:bCs/>
          <w:kern w:val="0"/>
          <w:sz w:val="18"/>
          <w:szCs w:val="18"/>
          <w14:ligatures w14:val="none"/>
        </w:rPr>
      </w:pPr>
      <w:r w:rsidRPr="00CD3828">
        <w:rPr>
          <w:rFonts w:ascii="Open Sans" w:eastAsia="Calibri" w:hAnsi="Open Sans" w:cs="Open Sans"/>
          <w:b/>
          <w:bCs/>
          <w:kern w:val="0"/>
          <w:sz w:val="18"/>
          <w:szCs w:val="18"/>
          <w14:ligatures w14:val="none"/>
        </w:rPr>
        <w:t>5. Wymagania dotyczące nadzoru autorskiego</w:t>
      </w:r>
      <w:r w:rsidRPr="00CD3828">
        <w:rPr>
          <w:rFonts w:ascii="Open Sans" w:eastAsia="Calibri" w:hAnsi="Open Sans" w:cs="Open Sans"/>
          <w:kern w:val="0"/>
          <w:sz w:val="18"/>
          <w:szCs w:val="18"/>
          <w14:ligatures w14:val="none"/>
        </w:rPr>
        <w:t xml:space="preserve"> </w:t>
      </w:r>
      <w:r w:rsidRPr="00CD3828">
        <w:rPr>
          <w:rFonts w:ascii="Open Sans" w:eastAsia="Calibri" w:hAnsi="Open Sans" w:cs="Open Sans"/>
          <w:b/>
          <w:bCs/>
          <w:kern w:val="0"/>
          <w:sz w:val="18"/>
          <w:szCs w:val="18"/>
          <w14:ligatures w14:val="none"/>
        </w:rPr>
        <w:t>w okresie realizacji prac budowlano-montażowych, realizowanych na podstawie dokumentacji objętej Przedmiotem Umowy.</w:t>
      </w:r>
    </w:p>
    <w:p w14:paraId="65BB89FE" w14:textId="77777777" w:rsidR="00CD3828" w:rsidRPr="00CD3828" w:rsidRDefault="00CD3828" w:rsidP="00CD3828">
      <w:pPr>
        <w:spacing w:after="200" w:line="240" w:lineRule="auto"/>
        <w:ind w:left="708"/>
        <w:jc w:val="both"/>
        <w:rPr>
          <w:rFonts w:ascii="Open Sans" w:eastAsia="Calibri" w:hAnsi="Open Sans" w:cs="Open Sans"/>
          <w:kern w:val="0"/>
          <w:sz w:val="18"/>
          <w:szCs w:val="18"/>
          <w14:ligatures w14:val="none"/>
        </w:rPr>
      </w:pPr>
      <w:r w:rsidRPr="00CD3828">
        <w:rPr>
          <w:rFonts w:ascii="Open Sans" w:eastAsia="Calibri" w:hAnsi="Open Sans" w:cs="Open Sans"/>
          <w:b/>
          <w:bCs/>
          <w:kern w:val="0"/>
          <w:sz w:val="18"/>
          <w:szCs w:val="18"/>
          <w14:ligatures w14:val="none"/>
        </w:rPr>
        <w:t>5.1</w:t>
      </w:r>
      <w:r w:rsidRPr="00CD3828">
        <w:rPr>
          <w:rFonts w:ascii="Open Sans" w:eastAsia="Calibri" w:hAnsi="Open Sans" w:cs="Open Sans"/>
          <w:kern w:val="0"/>
          <w:sz w:val="18"/>
          <w:szCs w:val="18"/>
          <w14:ligatures w14:val="none"/>
        </w:rPr>
        <w:t xml:space="preserve"> Wykonawca, jest zobowiązany do sprawowania nadzoru autorskiego przez Projektanta, zgodnie z obowiązującymi w tym zakresie przepisami prawa budowlanego, obejmującego   w szczególności: </w:t>
      </w:r>
    </w:p>
    <w:p w14:paraId="66A9BBD9" w14:textId="77777777" w:rsidR="00CD3828" w:rsidRPr="00CD3828" w:rsidRDefault="00CD3828" w:rsidP="00CD3828">
      <w:pPr>
        <w:spacing w:after="200" w:line="240" w:lineRule="auto"/>
        <w:ind w:left="708"/>
        <w:jc w:val="both"/>
        <w:rPr>
          <w:rFonts w:ascii="Open Sans" w:eastAsia="Calibri" w:hAnsi="Open Sans" w:cs="Open Sans"/>
          <w:kern w:val="0"/>
          <w:sz w:val="18"/>
          <w:szCs w:val="18"/>
          <w14:ligatures w14:val="none"/>
        </w:rPr>
      </w:pPr>
      <w:r w:rsidRPr="00CD3828">
        <w:rPr>
          <w:rFonts w:ascii="Open Sans" w:eastAsia="Calibri" w:hAnsi="Open Sans" w:cs="Open Sans"/>
          <w:kern w:val="0"/>
          <w:sz w:val="18"/>
          <w:szCs w:val="18"/>
          <w14:ligatures w14:val="none"/>
        </w:rPr>
        <w:lastRenderedPageBreak/>
        <w:t xml:space="preserve">a) stwierdzania w toku wykonywania robót budowalnych zgodności realizacji robót   z projektem budowalnym oraz projektami wykonawczymi, </w:t>
      </w:r>
    </w:p>
    <w:p w14:paraId="18986739" w14:textId="77777777" w:rsidR="00CD3828" w:rsidRPr="00CD3828" w:rsidRDefault="00CD3828" w:rsidP="00CD3828">
      <w:pPr>
        <w:spacing w:after="200" w:line="240" w:lineRule="auto"/>
        <w:ind w:left="708"/>
        <w:jc w:val="both"/>
        <w:rPr>
          <w:rFonts w:ascii="Open Sans" w:eastAsia="Calibri" w:hAnsi="Open Sans" w:cs="Open Sans"/>
          <w:kern w:val="0"/>
          <w:sz w:val="18"/>
          <w:szCs w:val="18"/>
          <w14:ligatures w14:val="none"/>
        </w:rPr>
      </w:pPr>
      <w:r w:rsidRPr="00CD3828">
        <w:rPr>
          <w:rFonts w:ascii="Open Sans" w:eastAsia="Calibri" w:hAnsi="Open Sans" w:cs="Open Sans"/>
          <w:kern w:val="0"/>
          <w:sz w:val="18"/>
          <w:szCs w:val="18"/>
          <w14:ligatures w14:val="none"/>
        </w:rPr>
        <w:t xml:space="preserve">b) uzgadniania możliwości i oceny zasadności wprowadzania rozwiązań zamiennych    w stosunku do przewidzianych w projektach, a zgłoszonych przez Kierownika budowy lub Inspektora Nadzoru Inwestorskiego, </w:t>
      </w:r>
    </w:p>
    <w:p w14:paraId="29BCC50F" w14:textId="77777777" w:rsidR="00CD3828" w:rsidRPr="00CD3828" w:rsidRDefault="00CD3828" w:rsidP="00CD3828">
      <w:pPr>
        <w:spacing w:after="200" w:line="240" w:lineRule="auto"/>
        <w:ind w:left="708"/>
        <w:jc w:val="both"/>
        <w:rPr>
          <w:rFonts w:ascii="Open Sans" w:eastAsia="Calibri" w:hAnsi="Open Sans" w:cs="Open Sans"/>
          <w:kern w:val="0"/>
          <w:sz w:val="18"/>
          <w:szCs w:val="18"/>
          <w14:ligatures w14:val="none"/>
        </w:rPr>
      </w:pPr>
      <w:r w:rsidRPr="00CD3828">
        <w:rPr>
          <w:rFonts w:ascii="Open Sans" w:eastAsia="Calibri" w:hAnsi="Open Sans" w:cs="Open Sans"/>
          <w:kern w:val="0"/>
          <w:sz w:val="18"/>
          <w:szCs w:val="18"/>
          <w14:ligatures w14:val="none"/>
        </w:rPr>
        <w:t xml:space="preserve">c) udziału w komisjach i naradach technicznych organizowanych przez Zamawiającego lub Wykonawcę (na budowie lub w innym uzgodnionym miejscu), </w:t>
      </w:r>
    </w:p>
    <w:p w14:paraId="49E091A3" w14:textId="77777777" w:rsidR="00CD3828" w:rsidRPr="00CD3828" w:rsidRDefault="00CD3828" w:rsidP="00CD3828">
      <w:pPr>
        <w:spacing w:after="200" w:line="240" w:lineRule="auto"/>
        <w:ind w:left="708"/>
        <w:jc w:val="both"/>
        <w:rPr>
          <w:rFonts w:ascii="Open Sans" w:eastAsia="Calibri" w:hAnsi="Open Sans" w:cs="Open Sans"/>
          <w:kern w:val="0"/>
          <w:sz w:val="18"/>
          <w:szCs w:val="18"/>
          <w14:ligatures w14:val="none"/>
        </w:rPr>
      </w:pPr>
      <w:r w:rsidRPr="00CD3828">
        <w:rPr>
          <w:rFonts w:ascii="Open Sans" w:eastAsia="Calibri" w:hAnsi="Open Sans" w:cs="Open Sans"/>
          <w:kern w:val="0"/>
          <w:sz w:val="18"/>
          <w:szCs w:val="18"/>
          <w14:ligatures w14:val="none"/>
        </w:rPr>
        <w:t xml:space="preserve">d) uczestnictwo w odbiorach robót zanikowych, procedurach rozruchowych oraz w odbiorach końcowych, a ponadto w czynnościach mających na celu doprowadzenie do osiągnięcia projektowanych zdolności funkcjonalnych inwestycji, pozostających w bezpośrednim związku z dokumentacją projektową. </w:t>
      </w:r>
    </w:p>
    <w:p w14:paraId="473FF51A" w14:textId="77777777" w:rsidR="00CD3828" w:rsidRPr="00CD3828" w:rsidRDefault="00CD3828" w:rsidP="00CD3828">
      <w:pPr>
        <w:spacing w:after="200" w:line="240" w:lineRule="auto"/>
        <w:ind w:left="708"/>
        <w:jc w:val="both"/>
        <w:rPr>
          <w:rFonts w:ascii="Open Sans" w:eastAsia="Calibri" w:hAnsi="Open Sans" w:cs="Open Sans"/>
          <w:kern w:val="0"/>
          <w:sz w:val="18"/>
          <w:szCs w:val="18"/>
          <w14:ligatures w14:val="none"/>
        </w:rPr>
      </w:pPr>
      <w:r w:rsidRPr="00CD3828">
        <w:rPr>
          <w:rFonts w:ascii="Open Sans" w:eastAsia="Calibri" w:hAnsi="Open Sans" w:cs="Open Sans"/>
          <w:b/>
          <w:bCs/>
          <w:kern w:val="0"/>
          <w:sz w:val="18"/>
          <w:szCs w:val="18"/>
          <w14:ligatures w14:val="none"/>
        </w:rPr>
        <w:t xml:space="preserve">5.2 </w:t>
      </w:r>
      <w:r w:rsidRPr="00CD3828">
        <w:rPr>
          <w:rFonts w:ascii="Open Sans" w:eastAsia="Calibri" w:hAnsi="Open Sans" w:cs="Open Sans"/>
          <w:kern w:val="0"/>
          <w:sz w:val="18"/>
          <w:szCs w:val="18"/>
          <w14:ligatures w14:val="none"/>
        </w:rPr>
        <w:t xml:space="preserve"> Sprawowanie nadzoru autorskiego przez Projektanta następować będzie na żądanie Zamawiającego, na  podstawie zawiadomienia Projektanta przez Zamawiającego za pomocą faksu, e-maila lub zgłoszenia telefonicznego, w terminie obustronnie ustalonym                                 z zastrzeżeniem, że rozpoczęcie sprawowania nadzoru nastąpi w terminie do 5 dni roboczych od daty otrzymania zawiadomienia przez Projektanta. Projektant potwierdzi pisemnie otrzymanie zawiadomienia oraz datę rozpoczęcia sprawowania nadzoru autorskiego faksem lub e-mailem. Czynności nadzoru autorskiego, sprawowane będą w imieniu Projektanta przez wyznaczone przez Wykonawcę osoby posiadające odpowiednie kwalifikacje. Jeżeli w trakcie sprawowania przez Wykonawcę nadzoru autorskiego okaże się, że niezbędne jest wykonanie projektu zamiennego, to za jego wykonanie Wykonawcy przysługiwać będzie dodatkowe wynagrodzenie. Zakres opracowania projektu zamiennego, termin jego wykonania oraz wysokość wynagrodzenia należnego Wykonawcy, zostaną ustalone przez Strony   i wprowadzone w formie aneksu do Umowy. </w:t>
      </w:r>
    </w:p>
    <w:p w14:paraId="7BAACCF2" w14:textId="77777777" w:rsidR="00CD3828" w:rsidRPr="00CD3828" w:rsidRDefault="00CD3828" w:rsidP="00CD3828">
      <w:pPr>
        <w:spacing w:after="200" w:line="240" w:lineRule="auto"/>
        <w:ind w:firstLine="405"/>
        <w:jc w:val="both"/>
        <w:rPr>
          <w:rFonts w:ascii="Open Sans" w:eastAsia="Calibri" w:hAnsi="Open Sans" w:cs="Open Sans"/>
          <w:b/>
          <w:bCs/>
          <w:kern w:val="0"/>
          <w:sz w:val="18"/>
          <w:szCs w:val="18"/>
          <w:u w:val="single"/>
          <w14:ligatures w14:val="none"/>
        </w:rPr>
      </w:pPr>
      <w:r w:rsidRPr="00CD3828">
        <w:rPr>
          <w:rFonts w:ascii="Open Sans" w:eastAsia="Calibri" w:hAnsi="Open Sans" w:cs="Open Sans"/>
          <w:b/>
          <w:bCs/>
          <w:kern w:val="0"/>
          <w:sz w:val="18"/>
          <w:szCs w:val="18"/>
          <w:u w:val="single"/>
          <w14:ligatures w14:val="none"/>
        </w:rPr>
        <w:t xml:space="preserve">Uwagi: </w:t>
      </w:r>
    </w:p>
    <w:p w14:paraId="62854C55" w14:textId="77777777" w:rsidR="00CD3828" w:rsidRPr="00CD3828" w:rsidRDefault="00CD3828" w:rsidP="00CD3828">
      <w:pPr>
        <w:numPr>
          <w:ilvl w:val="0"/>
          <w:numId w:val="3"/>
        </w:numPr>
        <w:spacing w:after="200" w:line="240" w:lineRule="auto"/>
        <w:contextualSpacing/>
        <w:jc w:val="both"/>
        <w:rPr>
          <w:rFonts w:ascii="Open Sans" w:eastAsia="Times New Roman" w:hAnsi="Open Sans" w:cs="Open Sans"/>
          <w:kern w:val="0"/>
          <w:sz w:val="18"/>
          <w:szCs w:val="18"/>
          <w:lang w:eastAsia="pl-PL"/>
          <w14:ligatures w14:val="none"/>
        </w:rPr>
      </w:pPr>
      <w:r w:rsidRPr="00CD3828">
        <w:rPr>
          <w:rFonts w:ascii="Open Sans" w:eastAsia="Times New Roman" w:hAnsi="Open Sans" w:cs="Open Sans"/>
          <w:kern w:val="0"/>
          <w:sz w:val="18"/>
          <w:szCs w:val="18"/>
          <w:lang w:eastAsia="pl-PL"/>
          <w14:ligatures w14:val="none"/>
        </w:rPr>
        <w:t xml:space="preserve">koszty sporządzenia dokumentacji projektowej budowlanej, wykonawczej i powykonawczej, koszty wszystkich  uzgodnień, zgód oraz decyzji pozwolenia na budowę ponosi Wykonawca usługi, </w:t>
      </w:r>
    </w:p>
    <w:p w14:paraId="2ECE52CA" w14:textId="77777777" w:rsidR="00CD3828" w:rsidRPr="00CD3828" w:rsidRDefault="00CD3828" w:rsidP="00CD3828">
      <w:pPr>
        <w:spacing w:after="120" w:line="240" w:lineRule="auto"/>
        <w:ind w:left="765"/>
        <w:jc w:val="both"/>
        <w:rPr>
          <w:rFonts w:ascii="Open Sans" w:eastAsia="Times New Roman" w:hAnsi="Open Sans" w:cs="Open Sans"/>
          <w:kern w:val="0"/>
          <w:sz w:val="18"/>
          <w:szCs w:val="18"/>
          <w:lang w:eastAsia="pl-PL"/>
          <w14:ligatures w14:val="none"/>
        </w:rPr>
      </w:pPr>
    </w:p>
    <w:p w14:paraId="3C4AD72A" w14:textId="77777777" w:rsidR="00CD3828" w:rsidRPr="00CD3828" w:rsidRDefault="00CD3828" w:rsidP="00CD3828">
      <w:pPr>
        <w:numPr>
          <w:ilvl w:val="0"/>
          <w:numId w:val="3"/>
        </w:numPr>
        <w:spacing w:after="200" w:line="240" w:lineRule="auto"/>
        <w:contextualSpacing/>
        <w:jc w:val="both"/>
        <w:rPr>
          <w:rFonts w:ascii="Open Sans" w:eastAsia="Times New Roman" w:hAnsi="Open Sans" w:cs="Open Sans"/>
          <w:b/>
          <w:bCs/>
          <w:kern w:val="0"/>
          <w:sz w:val="18"/>
          <w:szCs w:val="18"/>
          <w:lang w:eastAsia="pl-PL"/>
          <w14:ligatures w14:val="none"/>
        </w:rPr>
      </w:pPr>
      <w:r w:rsidRPr="00CD3828">
        <w:rPr>
          <w:rFonts w:ascii="Open Sans" w:eastAsia="Times New Roman" w:hAnsi="Open Sans" w:cs="Open Sans"/>
          <w:b/>
          <w:bCs/>
          <w:kern w:val="0"/>
          <w:sz w:val="18"/>
          <w:szCs w:val="18"/>
          <w:lang w:eastAsia="pl-PL"/>
          <w14:ligatures w14:val="none"/>
        </w:rPr>
        <w:t>na etapie postępowania przed złożeniem oferty Oferent / Wykonawca usługi z uwagi na specyfikę zadania i konieczność zapoznania się ze stanem technicznym budynku Zamawiający zaleca  udział w wizji lokalnej w terenie, w obecności przedstawiciela Zamawiającego.</w:t>
      </w:r>
    </w:p>
    <w:p w14:paraId="1E2D408C" w14:textId="77777777" w:rsidR="00CD3828" w:rsidRPr="00CD3828" w:rsidRDefault="00CD3828" w:rsidP="00CD3828">
      <w:pPr>
        <w:spacing w:before="40" w:after="40" w:line="240" w:lineRule="auto"/>
        <w:outlineLvl w:val="0"/>
        <w:rPr>
          <w:rFonts w:ascii="Open Sans" w:eastAsia="Times New Roman" w:hAnsi="Open Sans" w:cs="Open Sans"/>
          <w:b/>
          <w:color w:val="000000"/>
          <w:kern w:val="0"/>
          <w:sz w:val="18"/>
          <w:szCs w:val="18"/>
          <w:lang w:eastAsia="pl-PL"/>
          <w14:ligatures w14:val="none"/>
        </w:rPr>
      </w:pPr>
    </w:p>
    <w:p w14:paraId="49120FFA" w14:textId="77777777" w:rsidR="00CD3828" w:rsidRPr="00CD3828" w:rsidRDefault="00CD3828" w:rsidP="00CD3828">
      <w:pPr>
        <w:spacing w:before="40" w:after="40" w:line="276" w:lineRule="auto"/>
        <w:outlineLvl w:val="0"/>
        <w:rPr>
          <w:rFonts w:ascii="Open Sans" w:eastAsia="Times New Roman" w:hAnsi="Open Sans" w:cs="Open Sans"/>
          <w:b/>
          <w:color w:val="000000"/>
          <w:kern w:val="0"/>
          <w:sz w:val="18"/>
          <w:szCs w:val="18"/>
          <w:lang w:eastAsia="pl-PL"/>
          <w14:ligatures w14:val="none"/>
        </w:rPr>
      </w:pPr>
    </w:p>
    <w:p w14:paraId="54FBD0D9" w14:textId="77777777" w:rsidR="00CD3828" w:rsidRPr="00CD3828" w:rsidRDefault="00CD3828" w:rsidP="00CD3828">
      <w:pPr>
        <w:spacing w:before="40" w:after="40" w:line="276" w:lineRule="auto"/>
        <w:outlineLvl w:val="0"/>
        <w:rPr>
          <w:rFonts w:ascii="Open Sans" w:eastAsia="Times New Roman" w:hAnsi="Open Sans" w:cs="Open Sans"/>
          <w:b/>
          <w:color w:val="000000"/>
          <w:kern w:val="0"/>
          <w:sz w:val="18"/>
          <w:szCs w:val="18"/>
          <w:lang w:eastAsia="pl-PL"/>
          <w14:ligatures w14:val="none"/>
        </w:rPr>
      </w:pPr>
    </w:p>
    <w:p w14:paraId="5B87E54E" w14:textId="77777777" w:rsidR="00CD3828" w:rsidRPr="00CD3828" w:rsidRDefault="00CD3828" w:rsidP="00CD3828">
      <w:pPr>
        <w:spacing w:before="40" w:after="40" w:line="276" w:lineRule="auto"/>
        <w:outlineLvl w:val="0"/>
        <w:rPr>
          <w:rFonts w:ascii="Open Sans" w:eastAsia="Times New Roman" w:hAnsi="Open Sans" w:cs="Open Sans"/>
          <w:b/>
          <w:color w:val="000000"/>
          <w:kern w:val="0"/>
          <w:sz w:val="18"/>
          <w:szCs w:val="18"/>
          <w:lang w:eastAsia="pl-PL"/>
          <w14:ligatures w14:val="none"/>
        </w:rPr>
      </w:pPr>
    </w:p>
    <w:p w14:paraId="0774BE53" w14:textId="77777777" w:rsidR="00CD3828" w:rsidRPr="00CD3828" w:rsidRDefault="00CD3828" w:rsidP="00CD3828">
      <w:pPr>
        <w:spacing w:before="40" w:after="40" w:line="276" w:lineRule="auto"/>
        <w:outlineLvl w:val="0"/>
        <w:rPr>
          <w:rFonts w:ascii="Open Sans" w:eastAsia="Times New Roman" w:hAnsi="Open Sans" w:cs="Open Sans"/>
          <w:b/>
          <w:color w:val="000000"/>
          <w:kern w:val="0"/>
          <w:sz w:val="18"/>
          <w:szCs w:val="18"/>
          <w:lang w:eastAsia="pl-PL"/>
          <w14:ligatures w14:val="none"/>
        </w:rPr>
      </w:pPr>
    </w:p>
    <w:p w14:paraId="24B63997" w14:textId="77777777" w:rsidR="00CD3828" w:rsidRPr="00CD3828" w:rsidRDefault="00CD3828" w:rsidP="00CD3828">
      <w:pPr>
        <w:spacing w:before="40" w:after="40" w:line="276" w:lineRule="auto"/>
        <w:outlineLvl w:val="0"/>
        <w:rPr>
          <w:rFonts w:ascii="Open Sans" w:eastAsia="Times New Roman" w:hAnsi="Open Sans" w:cs="Open Sans"/>
          <w:b/>
          <w:color w:val="000000"/>
          <w:kern w:val="0"/>
          <w:sz w:val="18"/>
          <w:szCs w:val="18"/>
          <w:lang w:eastAsia="pl-PL"/>
          <w14:ligatures w14:val="none"/>
        </w:rPr>
      </w:pPr>
    </w:p>
    <w:p w14:paraId="7DCC1B9C" w14:textId="77777777" w:rsidR="00CD3828" w:rsidRPr="00CD3828" w:rsidRDefault="00CD3828" w:rsidP="00CD3828">
      <w:pPr>
        <w:spacing w:before="40" w:after="40" w:line="276" w:lineRule="auto"/>
        <w:outlineLvl w:val="0"/>
        <w:rPr>
          <w:rFonts w:ascii="Open Sans" w:eastAsia="Times New Roman" w:hAnsi="Open Sans" w:cs="Open Sans"/>
          <w:b/>
          <w:color w:val="000000"/>
          <w:kern w:val="0"/>
          <w:sz w:val="18"/>
          <w:szCs w:val="18"/>
          <w:lang w:eastAsia="pl-PL"/>
          <w14:ligatures w14:val="none"/>
        </w:rPr>
      </w:pPr>
    </w:p>
    <w:p w14:paraId="1A4C33FF" w14:textId="77777777" w:rsidR="00CD3828" w:rsidRPr="00CD3828" w:rsidRDefault="00CD3828" w:rsidP="00CD3828">
      <w:pPr>
        <w:spacing w:before="40" w:after="40" w:line="276" w:lineRule="auto"/>
        <w:outlineLvl w:val="0"/>
        <w:rPr>
          <w:rFonts w:ascii="Open Sans" w:eastAsia="Times New Roman" w:hAnsi="Open Sans" w:cs="Open Sans"/>
          <w:b/>
          <w:color w:val="000000"/>
          <w:kern w:val="0"/>
          <w:sz w:val="18"/>
          <w:szCs w:val="18"/>
          <w:lang w:eastAsia="pl-PL"/>
          <w14:ligatures w14:val="none"/>
        </w:rPr>
      </w:pPr>
    </w:p>
    <w:p w14:paraId="78738F15" w14:textId="77777777" w:rsidR="00CD3828" w:rsidRPr="00CD3828" w:rsidRDefault="00CD3828" w:rsidP="00CD3828">
      <w:pPr>
        <w:spacing w:before="40" w:after="40" w:line="276" w:lineRule="auto"/>
        <w:outlineLvl w:val="0"/>
        <w:rPr>
          <w:rFonts w:ascii="Open Sans" w:eastAsia="Times New Roman" w:hAnsi="Open Sans" w:cs="Open Sans"/>
          <w:b/>
          <w:color w:val="000000"/>
          <w:kern w:val="0"/>
          <w:sz w:val="18"/>
          <w:szCs w:val="18"/>
          <w:lang w:eastAsia="pl-PL"/>
          <w14:ligatures w14:val="none"/>
        </w:rPr>
      </w:pPr>
    </w:p>
    <w:p w14:paraId="0445037B" w14:textId="77777777" w:rsidR="00CD3828" w:rsidRPr="00CD3828" w:rsidRDefault="00CD3828" w:rsidP="00CD3828">
      <w:pPr>
        <w:spacing w:before="40" w:after="40" w:line="276" w:lineRule="auto"/>
        <w:outlineLvl w:val="0"/>
        <w:rPr>
          <w:rFonts w:ascii="Open Sans" w:eastAsia="Times New Roman" w:hAnsi="Open Sans" w:cs="Open Sans"/>
          <w:b/>
          <w:color w:val="000000"/>
          <w:kern w:val="0"/>
          <w:sz w:val="18"/>
          <w:szCs w:val="18"/>
          <w:lang w:eastAsia="pl-PL"/>
          <w14:ligatures w14:val="none"/>
        </w:rPr>
      </w:pPr>
    </w:p>
    <w:p w14:paraId="66A33A0E" w14:textId="77777777" w:rsidR="00CD3828" w:rsidRPr="00CD3828" w:rsidRDefault="00CD3828" w:rsidP="00CD3828">
      <w:pPr>
        <w:spacing w:before="40" w:after="40" w:line="276" w:lineRule="auto"/>
        <w:outlineLvl w:val="0"/>
        <w:rPr>
          <w:rFonts w:ascii="Open Sans" w:eastAsia="Times New Roman" w:hAnsi="Open Sans" w:cs="Open Sans"/>
          <w:b/>
          <w:color w:val="000000"/>
          <w:kern w:val="0"/>
          <w:sz w:val="18"/>
          <w:szCs w:val="18"/>
          <w:lang w:eastAsia="pl-PL"/>
          <w14:ligatures w14:val="none"/>
        </w:rPr>
      </w:pPr>
    </w:p>
    <w:p w14:paraId="1EF72A04" w14:textId="77777777" w:rsidR="00CD3828" w:rsidRPr="00CD3828" w:rsidRDefault="00CD3828" w:rsidP="00CD3828">
      <w:pPr>
        <w:spacing w:before="40" w:after="40" w:line="276" w:lineRule="auto"/>
        <w:outlineLvl w:val="0"/>
        <w:rPr>
          <w:rFonts w:ascii="Open Sans" w:eastAsia="Times New Roman" w:hAnsi="Open Sans" w:cs="Open Sans"/>
          <w:b/>
          <w:color w:val="000000"/>
          <w:kern w:val="0"/>
          <w:sz w:val="18"/>
          <w:szCs w:val="18"/>
          <w:lang w:eastAsia="pl-PL"/>
          <w14:ligatures w14:val="none"/>
        </w:rPr>
      </w:pPr>
    </w:p>
    <w:p w14:paraId="0B13A9C2" w14:textId="77777777" w:rsidR="00CD3828" w:rsidRPr="00CD3828" w:rsidRDefault="00CD3828" w:rsidP="00CD3828">
      <w:pPr>
        <w:spacing w:before="40" w:after="40" w:line="276" w:lineRule="auto"/>
        <w:outlineLvl w:val="0"/>
        <w:rPr>
          <w:rFonts w:ascii="Open Sans" w:eastAsia="Times New Roman" w:hAnsi="Open Sans" w:cs="Open Sans"/>
          <w:b/>
          <w:color w:val="000000"/>
          <w:kern w:val="0"/>
          <w:sz w:val="18"/>
          <w:szCs w:val="18"/>
          <w:lang w:eastAsia="pl-PL"/>
          <w14:ligatures w14:val="none"/>
        </w:rPr>
      </w:pPr>
    </w:p>
    <w:p w14:paraId="0C6423D6" w14:textId="77777777" w:rsidR="00CD3828" w:rsidRPr="00CD3828" w:rsidRDefault="00CD3828" w:rsidP="00CD3828">
      <w:pPr>
        <w:spacing w:before="40" w:after="40" w:line="276" w:lineRule="auto"/>
        <w:outlineLvl w:val="0"/>
        <w:rPr>
          <w:rFonts w:ascii="Open Sans" w:eastAsia="Times New Roman" w:hAnsi="Open Sans" w:cs="Open Sans"/>
          <w:b/>
          <w:color w:val="000000"/>
          <w:kern w:val="0"/>
          <w:sz w:val="18"/>
          <w:szCs w:val="18"/>
          <w:lang w:eastAsia="pl-PL"/>
          <w14:ligatures w14:val="none"/>
        </w:rPr>
      </w:pPr>
    </w:p>
    <w:p w14:paraId="3E38BF1F" w14:textId="77777777" w:rsidR="004141AF" w:rsidRDefault="004141AF"/>
    <w:sectPr w:rsidR="00414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Arial Narrow"/>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8AA"/>
    <w:multiLevelType w:val="hybridMultilevel"/>
    <w:tmpl w:val="244CE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CB0E95"/>
    <w:multiLevelType w:val="multilevel"/>
    <w:tmpl w:val="D040A0FC"/>
    <w:lvl w:ilvl="0">
      <w:start w:val="2"/>
      <w:numFmt w:val="decimal"/>
      <w:lvlText w:val="%1"/>
      <w:lvlJc w:val="left"/>
      <w:pPr>
        <w:ind w:left="360" w:hanging="360"/>
      </w:pPr>
      <w:rPr>
        <w:rFonts w:hint="default"/>
      </w:rPr>
    </w:lvl>
    <w:lvl w:ilvl="1">
      <w:start w:val="2"/>
      <w:numFmt w:val="decimal"/>
      <w:lvlText w:val="%1.%2"/>
      <w:lvlJc w:val="left"/>
      <w:pPr>
        <w:ind w:left="643" w:hanging="360"/>
      </w:pPr>
      <w:rPr>
        <w:rFonts w:hint="default"/>
        <w:b/>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 w15:restartNumberingAfterBreak="0">
    <w:nsid w:val="3C9A24A5"/>
    <w:multiLevelType w:val="hybridMultilevel"/>
    <w:tmpl w:val="84FEA14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6BC5355D"/>
    <w:multiLevelType w:val="multilevel"/>
    <w:tmpl w:val="DF94B77C"/>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FE7127E"/>
    <w:multiLevelType w:val="hybridMultilevel"/>
    <w:tmpl w:val="52D62DC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16cid:durableId="169107247">
    <w:abstractNumId w:val="0"/>
  </w:num>
  <w:num w:numId="2" w16cid:durableId="1684358406">
    <w:abstractNumId w:val="1"/>
  </w:num>
  <w:num w:numId="3" w16cid:durableId="1289555516">
    <w:abstractNumId w:val="4"/>
  </w:num>
  <w:num w:numId="4" w16cid:durableId="1019701708">
    <w:abstractNumId w:val="3"/>
  </w:num>
  <w:num w:numId="5" w16cid:durableId="378676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91"/>
    <w:rsid w:val="00084891"/>
    <w:rsid w:val="004141AF"/>
    <w:rsid w:val="00482373"/>
    <w:rsid w:val="00A57797"/>
    <w:rsid w:val="00CD38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A2C6"/>
  <w15:chartTrackingRefBased/>
  <w15:docId w15:val="{58499065-5848-4D0A-842C-409E79AE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2112</Words>
  <Characters>12672</Characters>
  <Application>Microsoft Office Word</Application>
  <DocSecurity>0</DocSecurity>
  <Lines>105</Lines>
  <Paragraphs>29</Paragraphs>
  <ScaleCrop>false</ScaleCrop>
  <Company>KGHM Polska Miedź S.A.</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Kuczyński Maciej - ZGL</dc:creator>
  <cp:keywords/>
  <dc:description/>
  <cp:lastModifiedBy>Kuczyński Maciej - ZGL</cp:lastModifiedBy>
  <cp:revision>2</cp:revision>
  <dcterms:created xsi:type="dcterms:W3CDTF">2024-06-05T05:21:00Z</dcterms:created>
  <dcterms:modified xsi:type="dcterms:W3CDTF">2024-06-05T05:22:00Z</dcterms:modified>
</cp:coreProperties>
</file>