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389" w14:textId="77777777" w:rsidR="00DC727C" w:rsidRDefault="00DC727C" w:rsidP="007A5CB0">
      <w:pPr>
        <w:tabs>
          <w:tab w:val="left" w:pos="3050"/>
        </w:tabs>
        <w:spacing w:line="276" w:lineRule="auto"/>
        <w:rPr>
          <w:rFonts w:asciiTheme="minorHAnsi" w:hAnsiTheme="minorHAnsi"/>
        </w:rPr>
      </w:pPr>
    </w:p>
    <w:p w14:paraId="21FD6A7E" w14:textId="77777777" w:rsidR="00DC727C" w:rsidRDefault="00DC727C" w:rsidP="007A5CB0">
      <w:pPr>
        <w:tabs>
          <w:tab w:val="left" w:pos="3050"/>
        </w:tabs>
        <w:spacing w:line="276" w:lineRule="auto"/>
        <w:rPr>
          <w:rFonts w:asciiTheme="minorHAnsi" w:hAnsiTheme="minorHAnsi"/>
        </w:rPr>
      </w:pPr>
    </w:p>
    <w:p w14:paraId="11EB2198" w14:textId="77777777" w:rsidR="00DC727C" w:rsidRDefault="00DC727C" w:rsidP="00DC727C">
      <w:pPr>
        <w:pStyle w:val="Tekstpodstawowywcity"/>
        <w:numPr>
          <w:ilvl w:val="0"/>
          <w:numId w:val="42"/>
        </w:numPr>
        <w:tabs>
          <w:tab w:val="clear" w:pos="927"/>
          <w:tab w:val="num" w:pos="0"/>
          <w:tab w:val="left" w:pos="1843"/>
        </w:tabs>
        <w:spacing w:line="360" w:lineRule="auto"/>
        <w:ind w:left="0" w:firstLine="0"/>
        <w:rPr>
          <w:rFonts w:ascii="Open Sans" w:hAnsi="Open Sans" w:cs="Open Sans"/>
          <w:b/>
          <w:color w:val="000000" w:themeColor="text1"/>
          <w:spacing w:val="20"/>
        </w:rPr>
      </w:pPr>
    </w:p>
    <w:p w14:paraId="04747214" w14:textId="7B4369ED" w:rsidR="00DC727C" w:rsidRPr="00342BC6" w:rsidRDefault="00DC727C" w:rsidP="00DC727C">
      <w:pPr>
        <w:tabs>
          <w:tab w:val="left" w:pos="0"/>
        </w:tabs>
        <w:spacing w:line="276" w:lineRule="auto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color w:val="000000" w:themeColor="text1"/>
          <w:spacing w:val="20"/>
        </w:rPr>
        <w:t xml:space="preserve">Zakres rzeczowy zadania – </w:t>
      </w:r>
      <w:r>
        <w:rPr>
          <w:rFonts w:ascii="Open Sans" w:hAnsi="Open Sans" w:cs="Open Sans"/>
          <w:b/>
          <w:color w:val="000000" w:themeColor="text1"/>
        </w:rPr>
        <w:t>Modernizacja Dyspozytorni Kopalni</w:t>
      </w:r>
    </w:p>
    <w:p w14:paraId="63B6F977" w14:textId="32773372" w:rsidR="004D1858" w:rsidRPr="00AC7C17" w:rsidRDefault="00680F53" w:rsidP="007A5CB0">
      <w:pPr>
        <w:tabs>
          <w:tab w:val="left" w:pos="3050"/>
        </w:tabs>
        <w:spacing w:line="276" w:lineRule="auto"/>
        <w:rPr>
          <w:rFonts w:asciiTheme="minorHAnsi" w:hAnsiTheme="minorHAnsi"/>
        </w:rPr>
      </w:pPr>
      <w:r w:rsidRPr="00AC7C17">
        <w:rPr>
          <w:rFonts w:asciiTheme="minorHAnsi" w:hAnsiTheme="minorHAnsi"/>
        </w:rPr>
        <w:t xml:space="preserve"> </w:t>
      </w:r>
      <w:r w:rsidR="004C41B0" w:rsidRPr="00AC7C17">
        <w:rPr>
          <w:rFonts w:asciiTheme="minorHAnsi" w:hAnsiTheme="minorHAnsi"/>
        </w:rPr>
        <w:t xml:space="preserve"> </w:t>
      </w:r>
      <w:r w:rsidR="004C23E9" w:rsidRPr="00AC7C17">
        <w:rPr>
          <w:rFonts w:asciiTheme="minorHAnsi" w:hAnsiTheme="minorHAnsi"/>
        </w:rPr>
        <w:t xml:space="preserve">  </w:t>
      </w:r>
    </w:p>
    <w:p w14:paraId="7D8D26EA" w14:textId="77777777" w:rsidR="00120324" w:rsidRPr="00AC7C17" w:rsidRDefault="00120324" w:rsidP="007A5CB0">
      <w:pPr>
        <w:tabs>
          <w:tab w:val="left" w:pos="3050"/>
        </w:tabs>
        <w:spacing w:line="276" w:lineRule="auto"/>
        <w:rPr>
          <w:rFonts w:asciiTheme="minorHAnsi" w:hAnsiTheme="minorHAnsi"/>
        </w:rPr>
      </w:pPr>
    </w:p>
    <w:p w14:paraId="2B1AD34C" w14:textId="77777777" w:rsidR="005B585A" w:rsidRPr="00AC7C17" w:rsidRDefault="00DE152C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AC7C17">
        <w:rPr>
          <w:rFonts w:asciiTheme="minorHAnsi" w:hAnsiTheme="minorHAnsi"/>
          <w:b/>
          <w:bCs/>
          <w:smallCaps/>
          <w:sz w:val="32"/>
          <w:szCs w:val="32"/>
        </w:rPr>
        <w:t xml:space="preserve"> </w:t>
      </w:r>
    </w:p>
    <w:p w14:paraId="3F28E0DA" w14:textId="77777777" w:rsidR="005B585A" w:rsidRPr="00AC7C17" w:rsidRDefault="005B585A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1E46E7A9" w14:textId="77777777" w:rsidR="005B585A" w:rsidRPr="00AC7C17" w:rsidRDefault="00680F53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AC7C17">
        <w:rPr>
          <w:rFonts w:asciiTheme="minorHAnsi" w:hAnsiTheme="minorHAnsi"/>
          <w:b/>
          <w:bCs/>
          <w:smallCaps/>
          <w:sz w:val="32"/>
          <w:szCs w:val="32"/>
        </w:rPr>
        <w:t xml:space="preserve">  </w:t>
      </w:r>
    </w:p>
    <w:p w14:paraId="2131F76B" w14:textId="77777777" w:rsidR="005B585A" w:rsidRPr="00AC7C17" w:rsidRDefault="005B585A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14ED801E" w14:textId="77777777" w:rsidR="005B585A" w:rsidRPr="00AC7C17" w:rsidRDefault="005B585A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7658B3DF" w14:textId="77777777" w:rsidR="005B585A" w:rsidRPr="00AC7C17" w:rsidRDefault="005B585A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4BA0363C" w14:textId="77777777" w:rsidR="005B585A" w:rsidRPr="00AC7C17" w:rsidRDefault="005B585A" w:rsidP="00DC727C">
      <w:pPr>
        <w:tabs>
          <w:tab w:val="left" w:pos="0"/>
        </w:tabs>
        <w:spacing w:line="276" w:lineRule="auto"/>
        <w:rPr>
          <w:rFonts w:asciiTheme="minorHAnsi" w:hAnsiTheme="minorHAnsi"/>
          <w:b/>
          <w:bCs/>
          <w:smallCaps/>
          <w:sz w:val="32"/>
          <w:szCs w:val="32"/>
        </w:rPr>
      </w:pPr>
    </w:p>
    <w:p w14:paraId="5C4D726A" w14:textId="77777777" w:rsidR="005B585A" w:rsidRPr="00AC7C17" w:rsidRDefault="005B585A" w:rsidP="007A5CB0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222B2573" w14:textId="06790862" w:rsidR="00DD022E" w:rsidRPr="00DC727C" w:rsidRDefault="00071E86" w:rsidP="00DD022E">
      <w:pPr>
        <w:tabs>
          <w:tab w:val="left" w:pos="0"/>
        </w:tabs>
        <w:jc w:val="center"/>
        <w:rPr>
          <w:rFonts w:ascii="Verdana" w:hAnsi="Verdana"/>
          <w:b/>
          <w:bCs/>
          <w:smallCaps/>
          <w:color w:val="000000" w:themeColor="text1"/>
          <w:sz w:val="32"/>
          <w:szCs w:val="32"/>
        </w:rPr>
      </w:pPr>
      <w:r w:rsidRPr="00DC727C">
        <w:rPr>
          <w:rFonts w:ascii="Verdana" w:hAnsi="Verdana"/>
          <w:b/>
          <w:bCs/>
          <w:smallCaps/>
          <w:color w:val="000000" w:themeColor="text1"/>
          <w:sz w:val="32"/>
          <w:szCs w:val="32"/>
        </w:rPr>
        <w:t>Modernizacja Dyspozytorni kopalni</w:t>
      </w:r>
      <w:r w:rsidR="00B61EA3" w:rsidRPr="00DC727C">
        <w:rPr>
          <w:rFonts w:ascii="Verdana" w:hAnsi="Verdana"/>
          <w:b/>
          <w:bCs/>
          <w:smallCaps/>
          <w:color w:val="000000" w:themeColor="text1"/>
          <w:sz w:val="32"/>
          <w:szCs w:val="32"/>
        </w:rPr>
        <w:t xml:space="preserve"> 202</w:t>
      </w:r>
      <w:r w:rsidR="00361CD2" w:rsidRPr="00DC727C">
        <w:rPr>
          <w:rFonts w:ascii="Verdana" w:hAnsi="Verdana"/>
          <w:b/>
          <w:bCs/>
          <w:smallCaps/>
          <w:color w:val="000000" w:themeColor="text1"/>
          <w:sz w:val="32"/>
          <w:szCs w:val="32"/>
        </w:rPr>
        <w:t>4</w:t>
      </w:r>
    </w:p>
    <w:p w14:paraId="6C48778E" w14:textId="77777777" w:rsidR="00F927CB" w:rsidRPr="00DC727C" w:rsidRDefault="00F927CB" w:rsidP="00DD022E">
      <w:pPr>
        <w:tabs>
          <w:tab w:val="left" w:pos="0"/>
        </w:tabs>
        <w:jc w:val="center"/>
        <w:rPr>
          <w:rFonts w:ascii="Verdana" w:hAnsi="Verdana"/>
          <w:b/>
          <w:bCs/>
          <w:smallCaps/>
          <w:color w:val="000000" w:themeColor="text1"/>
          <w:sz w:val="32"/>
          <w:szCs w:val="32"/>
        </w:rPr>
      </w:pPr>
      <w:r w:rsidRPr="00DC727C">
        <w:rPr>
          <w:rFonts w:ascii="Verdana" w:hAnsi="Verdana"/>
          <w:b/>
          <w:bCs/>
          <w:smallCaps/>
          <w:color w:val="000000" w:themeColor="text1"/>
          <w:sz w:val="32"/>
          <w:szCs w:val="32"/>
        </w:rPr>
        <w:t>w O/ZG LUBIN</w:t>
      </w:r>
    </w:p>
    <w:p w14:paraId="331F6711" w14:textId="77777777" w:rsidR="00E503C6" w:rsidRPr="00AC7C17" w:rsidRDefault="00E503C6" w:rsidP="007A5CB0">
      <w:pPr>
        <w:spacing w:line="276" w:lineRule="auto"/>
        <w:rPr>
          <w:rFonts w:asciiTheme="minorHAnsi" w:hAnsiTheme="minorHAnsi"/>
        </w:rPr>
      </w:pPr>
    </w:p>
    <w:p w14:paraId="56C1C0FB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21533CD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2711869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7C2654A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7B485FF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138577BC" w14:textId="77777777" w:rsidR="005B585A" w:rsidRPr="00AC7C17" w:rsidRDefault="00CA74BF" w:rsidP="007A5CB0">
      <w:pPr>
        <w:spacing w:line="276" w:lineRule="auto"/>
        <w:rPr>
          <w:rFonts w:asciiTheme="minorHAnsi" w:hAnsiTheme="minorHAnsi"/>
        </w:rPr>
      </w:pPr>
      <w:r w:rsidRPr="00AC7C17">
        <w:rPr>
          <w:rFonts w:asciiTheme="minorHAnsi" w:hAnsiTheme="minorHAnsi"/>
        </w:rPr>
        <w:t xml:space="preserve"> </w:t>
      </w:r>
    </w:p>
    <w:p w14:paraId="024F1096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E3C0131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4F067F35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474AECE5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06EE276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58F29777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DA99ED2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1F3EE264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4A7FD2CC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4C6A5FE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73DAB87E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8E4B4F5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8FEE628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15D06D7E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78052FE5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7A0B5C13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0D836B8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1B80763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C0032F0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1EAEF017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383D6019" w14:textId="77777777" w:rsidR="005B585A" w:rsidRPr="00AC7C17" w:rsidRDefault="00811A12" w:rsidP="00811A12">
      <w:pPr>
        <w:tabs>
          <w:tab w:val="left" w:pos="8205"/>
        </w:tabs>
        <w:spacing w:line="276" w:lineRule="auto"/>
        <w:rPr>
          <w:rFonts w:asciiTheme="minorHAnsi" w:hAnsiTheme="minorHAnsi"/>
        </w:rPr>
      </w:pPr>
      <w:r w:rsidRPr="00AC7C17">
        <w:rPr>
          <w:rFonts w:asciiTheme="minorHAnsi" w:hAnsiTheme="minorHAnsi"/>
        </w:rPr>
        <w:tab/>
      </w:r>
    </w:p>
    <w:p w14:paraId="259C6C56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7CF4DD21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58D43C8A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61235638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3AF8540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04F565B9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554C1032" w14:textId="77777777" w:rsidR="005B585A" w:rsidRPr="00AC7C17" w:rsidRDefault="005B585A" w:rsidP="007A5CB0">
      <w:pPr>
        <w:spacing w:line="276" w:lineRule="auto"/>
        <w:rPr>
          <w:rFonts w:asciiTheme="minorHAnsi" w:hAnsiTheme="minorHAnsi"/>
        </w:rPr>
      </w:pPr>
    </w:p>
    <w:p w14:paraId="2FB28527" w14:textId="300E9367" w:rsidR="00E74854" w:rsidRPr="00AC7C17" w:rsidRDefault="00B71F10" w:rsidP="007A5CB0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C7C17">
        <w:rPr>
          <w:rFonts w:asciiTheme="minorHAnsi" w:hAnsiTheme="minorHAnsi"/>
          <w:b/>
          <w:sz w:val="24"/>
          <w:szCs w:val="24"/>
        </w:rPr>
        <w:t>SPIS TREŚCI</w:t>
      </w:r>
      <w:r w:rsidR="00FE1077" w:rsidRPr="00AC7C17">
        <w:rPr>
          <w:rFonts w:asciiTheme="minorHAnsi" w:hAnsiTheme="minorHAnsi"/>
          <w:b/>
          <w:sz w:val="24"/>
          <w:szCs w:val="24"/>
        </w:rPr>
        <w:t xml:space="preserve"> </w:t>
      </w:r>
      <w:r w:rsidR="00725AB0" w:rsidRPr="00AC7C17">
        <w:rPr>
          <w:rFonts w:asciiTheme="minorHAnsi" w:hAnsiTheme="minorHAnsi"/>
          <w:b/>
          <w:sz w:val="24"/>
          <w:szCs w:val="24"/>
        </w:rPr>
        <w:t xml:space="preserve"> </w:t>
      </w:r>
    </w:p>
    <w:p w14:paraId="6EAAE8DB" w14:textId="77777777" w:rsidR="00192CCA" w:rsidRPr="00AC7C17" w:rsidRDefault="00192CCA" w:rsidP="007A5CB0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5F8A3926" w14:textId="4784A003" w:rsidR="003450CF" w:rsidRDefault="00C42EA2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TOC \o "1-1" \h \z \u </w:instrText>
      </w:r>
      <w:r>
        <w:rPr>
          <w:rFonts w:asciiTheme="minorHAnsi" w:hAnsiTheme="minorHAnsi"/>
        </w:rPr>
        <w:fldChar w:fldCharType="separate"/>
      </w:r>
      <w:hyperlink w:anchor="_Toc164756481" w:history="1">
        <w:r w:rsidR="003450CF" w:rsidRPr="00802C65">
          <w:rPr>
            <w:rStyle w:val="Hipercze"/>
            <w:noProof/>
          </w:rPr>
          <w:t>I.</w:t>
        </w:r>
        <w:r w:rsidR="003450C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3450CF" w:rsidRPr="00802C65">
          <w:rPr>
            <w:rStyle w:val="Hipercze"/>
            <w:noProof/>
          </w:rPr>
          <w:t>Dokumentacja</w:t>
        </w:r>
        <w:r w:rsidR="003450CF">
          <w:rPr>
            <w:noProof/>
            <w:webHidden/>
          </w:rPr>
          <w:tab/>
        </w:r>
        <w:r w:rsidR="003450CF">
          <w:rPr>
            <w:noProof/>
            <w:webHidden/>
          </w:rPr>
          <w:fldChar w:fldCharType="begin"/>
        </w:r>
        <w:r w:rsidR="003450CF">
          <w:rPr>
            <w:noProof/>
            <w:webHidden/>
          </w:rPr>
          <w:instrText xml:space="preserve"> PAGEREF _Toc164756481 \h </w:instrText>
        </w:r>
        <w:r w:rsidR="003450CF">
          <w:rPr>
            <w:noProof/>
            <w:webHidden/>
          </w:rPr>
        </w:r>
        <w:r w:rsidR="003450CF">
          <w:rPr>
            <w:noProof/>
            <w:webHidden/>
          </w:rPr>
          <w:fldChar w:fldCharType="separate"/>
        </w:r>
        <w:r w:rsidR="003450CF">
          <w:rPr>
            <w:noProof/>
            <w:webHidden/>
          </w:rPr>
          <w:t>3</w:t>
        </w:r>
        <w:r w:rsidR="003450CF">
          <w:rPr>
            <w:noProof/>
            <w:webHidden/>
          </w:rPr>
          <w:fldChar w:fldCharType="end"/>
        </w:r>
      </w:hyperlink>
    </w:p>
    <w:p w14:paraId="54BF56AC" w14:textId="008DC19B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2" w:history="1">
        <w:r w:rsidRPr="00802C65">
          <w:rPr>
            <w:rStyle w:val="Hipercze"/>
            <w:rFonts w:cs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Zakres prac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6CE597" w14:textId="74182F64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3" w:history="1">
        <w:r w:rsidRPr="00802C65">
          <w:rPr>
            <w:rStyle w:val="Hipercze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Wymagania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B0BB48" w14:textId="2044A270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4" w:history="1">
        <w:r w:rsidRPr="00802C65">
          <w:rPr>
            <w:rStyle w:val="Hipercze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Sposób i forma wykonania dokumentacji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0D8270" w14:textId="0BE5645C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5" w:history="1">
        <w:r w:rsidRPr="00802C65">
          <w:rPr>
            <w:rStyle w:val="Hipercze"/>
            <w:iCs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Rozbudowa systemu dyspozytorskiego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51CEE4" w14:textId="01A062FF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6" w:history="1">
        <w:r w:rsidRPr="00802C65">
          <w:rPr>
            <w:rStyle w:val="Hipercze"/>
            <w:iCs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Modernizacja infrastuktury serwerowej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7AD041" w14:textId="52026031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7" w:history="1">
        <w:r w:rsidRPr="00802C65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włączenie struktury sieciowej węzłów grzewczych do systemu dyspozytorskiego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9415C5" w14:textId="3DB9A7FA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8" w:history="1">
        <w:r w:rsidRPr="00802C65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Integracja systemu WIzualizacji i sterowania Wentylatorem Pomocniczym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13FD55" w14:textId="68B51F26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89" w:history="1">
        <w:r w:rsidRPr="00802C65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Modernizacja diagnostyki sytemu w pomieszczenia biura badań oddziału A-1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EA8CC2" w14:textId="2E62E45B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90" w:history="1">
        <w:r w:rsidRPr="00802C65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Modernizacja wyposażenbia pomieszczeń dyspozytorni górniczej, pomieszczenia KAR, Sztabu Akcji Ratowniczej oraz pomieszczeń administratorów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26B103" w14:textId="05639505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91" w:history="1">
        <w:r w:rsidRPr="00802C65">
          <w:rPr>
            <w:rStyle w:val="Hipercze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noProof/>
          </w:rPr>
          <w:t>Zestawienie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61A552" w14:textId="6494C36D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92" w:history="1">
        <w:r w:rsidRPr="00802C65">
          <w:rPr>
            <w:rStyle w:val="Hipercze"/>
            <w:rFonts w:cs="Tahoma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Wymagania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0FFD79" w14:textId="3E1BA90D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93" w:history="1">
        <w:r w:rsidRPr="00802C65">
          <w:rPr>
            <w:rStyle w:val="Hipercze"/>
            <w:rFonts w:cs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Wykonawca zapewnia/dostarcza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47BFE20" w14:textId="28AAB90D" w:rsidR="003450CF" w:rsidRDefault="003450C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56494" w:history="1">
        <w:r w:rsidRPr="00802C65">
          <w:rPr>
            <w:rStyle w:val="Hipercze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802C65">
          <w:rPr>
            <w:rStyle w:val="Hipercze"/>
            <w:rFonts w:cs="Tahoma"/>
            <w:noProof/>
          </w:rPr>
          <w:t>Pozostałe ustalenia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_Toc164756494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89D4636" w14:textId="23D0CC12" w:rsidR="00B71F10" w:rsidRPr="00AC7C17" w:rsidRDefault="00C42EA2" w:rsidP="00C42EA2">
      <w:pPr>
        <w:spacing w:line="276" w:lineRule="auto"/>
        <w:ind w:right="139"/>
        <w:rPr>
          <w:rFonts w:asciiTheme="minorHAnsi" w:hAnsiTheme="minorHAnsi"/>
          <w:b/>
        </w:rPr>
      </w:pPr>
      <w:r>
        <w:rPr>
          <w:rFonts w:asciiTheme="minorHAnsi" w:hAnsiTheme="minorHAnsi"/>
          <w:bCs/>
          <w:caps/>
          <w:sz w:val="16"/>
        </w:rPr>
        <w:fldChar w:fldCharType="end"/>
      </w:r>
    </w:p>
    <w:p w14:paraId="6710591C" w14:textId="6E443AE6" w:rsidR="0066672D" w:rsidRDefault="006667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32809C0" w14:textId="400EE025" w:rsidR="00CA7085" w:rsidRPr="00AA7A68" w:rsidRDefault="00A75A2D" w:rsidP="00AA7A68">
      <w:pPr>
        <w:spacing w:line="276" w:lineRule="auto"/>
        <w:ind w:left="993"/>
        <w:jc w:val="both"/>
        <w:rPr>
          <w:rFonts w:asciiTheme="minorHAnsi" w:hAnsiTheme="minorHAnsi"/>
          <w:b/>
        </w:rPr>
      </w:pPr>
      <w:r w:rsidRPr="00AC7C17">
        <w:rPr>
          <w:rFonts w:asciiTheme="minorHAnsi" w:hAnsiTheme="minorHAnsi"/>
          <w:b/>
        </w:rPr>
        <w:lastRenderedPageBreak/>
        <w:t>Modernizacja Dyspozytorni Górniczej</w:t>
      </w:r>
      <w:r w:rsidR="005D4EE4" w:rsidRPr="00AC7C17">
        <w:rPr>
          <w:rFonts w:asciiTheme="minorHAnsi" w:hAnsiTheme="minorHAnsi"/>
        </w:rPr>
        <w:tab/>
      </w:r>
    </w:p>
    <w:p w14:paraId="720AD873" w14:textId="3FE0CA28" w:rsidR="00CA7085" w:rsidRPr="00AC7C17" w:rsidRDefault="00CA7085" w:rsidP="00190BFD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Przedmiotem zadania „</w:t>
      </w:r>
      <w:r w:rsidR="00A75A2D" w:rsidRPr="00AC7C17">
        <w:rPr>
          <w:rFonts w:asciiTheme="minorHAnsi" w:hAnsiTheme="minorHAnsi"/>
          <w:iCs/>
          <w:caps w:val="0"/>
          <w:sz w:val="20"/>
        </w:rPr>
        <w:t>Mod</w:t>
      </w:r>
      <w:r w:rsidR="00E86A8D">
        <w:rPr>
          <w:rFonts w:asciiTheme="minorHAnsi" w:hAnsiTheme="minorHAnsi"/>
          <w:iCs/>
          <w:caps w:val="0"/>
          <w:sz w:val="20"/>
        </w:rPr>
        <w:t xml:space="preserve">ernizacja Dyspozytorni </w:t>
      </w:r>
      <w:r w:rsidR="00C42EA2">
        <w:rPr>
          <w:rFonts w:asciiTheme="minorHAnsi" w:hAnsiTheme="minorHAnsi"/>
          <w:iCs/>
          <w:caps w:val="0"/>
          <w:sz w:val="20"/>
        </w:rPr>
        <w:t>Kopalni</w:t>
      </w:r>
      <w:r w:rsidRPr="00AC7C17">
        <w:rPr>
          <w:rFonts w:asciiTheme="minorHAnsi" w:hAnsiTheme="minorHAnsi"/>
          <w:iCs/>
          <w:caps w:val="0"/>
          <w:sz w:val="20"/>
        </w:rPr>
        <w:t xml:space="preserve">” </w:t>
      </w:r>
      <w:r w:rsidR="00DD022E" w:rsidRPr="00AC7C17">
        <w:rPr>
          <w:rFonts w:asciiTheme="minorHAnsi" w:hAnsiTheme="minorHAnsi"/>
          <w:iCs/>
          <w:caps w:val="0"/>
          <w:sz w:val="20"/>
        </w:rPr>
        <w:t xml:space="preserve">jest przygotowanie dokumentacji </w:t>
      </w:r>
      <w:r w:rsidR="00190BFD">
        <w:rPr>
          <w:rFonts w:asciiTheme="minorHAnsi" w:hAnsiTheme="minorHAnsi"/>
          <w:iCs/>
          <w:caps w:val="0"/>
          <w:sz w:val="20"/>
        </w:rPr>
        <w:t xml:space="preserve">projektowej </w:t>
      </w:r>
      <w:r w:rsidRPr="00AC7C17">
        <w:rPr>
          <w:rFonts w:asciiTheme="minorHAnsi" w:hAnsiTheme="minorHAnsi"/>
          <w:iCs/>
          <w:caps w:val="0"/>
          <w:sz w:val="20"/>
        </w:rPr>
        <w:t>oraz</w:t>
      </w:r>
      <w:r w:rsidR="00190BFD">
        <w:rPr>
          <w:rFonts w:asciiTheme="minorHAnsi" w:hAnsiTheme="minorHAnsi"/>
          <w:iCs/>
          <w:caps w:val="0"/>
          <w:sz w:val="20"/>
        </w:rPr>
        <w:t> </w:t>
      </w:r>
      <w:r w:rsidR="007161E3" w:rsidRPr="00AC7C17">
        <w:rPr>
          <w:rFonts w:asciiTheme="minorHAnsi" w:hAnsiTheme="minorHAnsi"/>
          <w:iCs/>
          <w:caps w:val="0"/>
          <w:sz w:val="20"/>
        </w:rPr>
        <w:t>rozbudow</w:t>
      </w:r>
      <w:r w:rsidR="00912656" w:rsidRPr="00AC7C17">
        <w:rPr>
          <w:rFonts w:asciiTheme="minorHAnsi" w:hAnsiTheme="minorHAnsi"/>
          <w:iCs/>
          <w:caps w:val="0"/>
          <w:sz w:val="20"/>
        </w:rPr>
        <w:t>a</w:t>
      </w:r>
      <w:r w:rsidR="00190BFD" w:rsidRPr="00190BFD">
        <w:rPr>
          <w:rFonts w:asciiTheme="minorHAnsi" w:hAnsiTheme="minorHAnsi"/>
          <w:iCs/>
          <w:caps w:val="0"/>
          <w:sz w:val="20"/>
        </w:rPr>
        <w:t xml:space="preserve"> Dyspozytorskiego Systemu Kontroli Parametrów Produkcji w </w:t>
      </w:r>
      <w:r w:rsidR="00190BFD">
        <w:rPr>
          <w:rFonts w:asciiTheme="minorHAnsi" w:hAnsiTheme="minorHAnsi"/>
          <w:iCs/>
          <w:caps w:val="0"/>
          <w:sz w:val="20"/>
        </w:rPr>
        <w:t>„</w:t>
      </w:r>
      <w:r w:rsidR="00190BFD" w:rsidRPr="00190BFD">
        <w:rPr>
          <w:rFonts w:asciiTheme="minorHAnsi" w:hAnsiTheme="minorHAnsi"/>
          <w:iCs/>
          <w:caps w:val="0"/>
          <w:sz w:val="20"/>
        </w:rPr>
        <w:t>O/ZG Lubin</w:t>
      </w:r>
      <w:r w:rsidR="00190BFD">
        <w:rPr>
          <w:rFonts w:asciiTheme="minorHAnsi" w:hAnsiTheme="minorHAnsi"/>
          <w:iCs/>
          <w:caps w:val="0"/>
          <w:sz w:val="20"/>
        </w:rPr>
        <w:t>”</w:t>
      </w:r>
      <w:r w:rsidR="00DC727C">
        <w:rPr>
          <w:rFonts w:asciiTheme="minorHAnsi" w:hAnsiTheme="minorHAnsi"/>
          <w:iCs/>
          <w:caps w:val="0"/>
          <w:sz w:val="20"/>
        </w:rPr>
        <w:t>.</w:t>
      </w:r>
      <w:r w:rsidR="00190BFD" w:rsidRPr="00190BFD">
        <w:rPr>
          <w:rFonts w:asciiTheme="minorHAnsi" w:hAnsiTheme="minorHAnsi"/>
          <w:iCs/>
          <w:caps w:val="0"/>
          <w:sz w:val="20"/>
        </w:rPr>
        <w:t xml:space="preserve"> </w:t>
      </w:r>
    </w:p>
    <w:p w14:paraId="6C542A69" w14:textId="77777777" w:rsidR="00DA3723" w:rsidRPr="00DA3723" w:rsidRDefault="00DA3723" w:rsidP="009C3F08">
      <w:pPr>
        <w:pStyle w:val="Tekstpodstawowy"/>
        <w:spacing w:line="276" w:lineRule="auto"/>
        <w:ind w:left="1080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14:paraId="1E93B51C" w14:textId="6825D71C" w:rsidR="00FD09DF" w:rsidRPr="00E83E49" w:rsidRDefault="0097241C" w:rsidP="006268B7">
      <w:pPr>
        <w:pStyle w:val="Tekstpodstawowy"/>
        <w:numPr>
          <w:ilvl w:val="0"/>
          <w:numId w:val="5"/>
        </w:numPr>
        <w:spacing w:line="276" w:lineRule="auto"/>
        <w:ind w:left="709" w:hanging="349"/>
        <w:jc w:val="both"/>
        <w:outlineLvl w:val="0"/>
        <w:rPr>
          <w:rFonts w:asciiTheme="minorHAnsi" w:hAnsiTheme="minorHAnsi"/>
          <w:b/>
          <w:sz w:val="24"/>
          <w:szCs w:val="24"/>
        </w:rPr>
      </w:pPr>
      <w:bookmarkStart w:id="0" w:name="_Toc164756481"/>
      <w:r w:rsidRPr="00AC7C17">
        <w:rPr>
          <w:rFonts w:asciiTheme="minorHAnsi" w:hAnsiTheme="minorHAnsi"/>
          <w:b/>
          <w:sz w:val="24"/>
          <w:szCs w:val="24"/>
        </w:rPr>
        <w:t>Dokumentacja</w:t>
      </w:r>
      <w:bookmarkEnd w:id="0"/>
    </w:p>
    <w:p w14:paraId="67F40EAB" w14:textId="77777777" w:rsidR="006D1872" w:rsidRPr="006D1872" w:rsidRDefault="006D1872" w:rsidP="006D1872">
      <w:pPr>
        <w:pStyle w:val="Tekstpodstawowy"/>
        <w:numPr>
          <w:ilvl w:val="0"/>
          <w:numId w:val="6"/>
        </w:numPr>
        <w:spacing w:line="276" w:lineRule="auto"/>
        <w:ind w:left="1134" w:hanging="425"/>
        <w:jc w:val="both"/>
        <w:outlineLvl w:val="0"/>
        <w:rPr>
          <w:rFonts w:asciiTheme="minorHAnsi" w:hAnsiTheme="minorHAnsi" w:cs="Tahoma"/>
          <w:b/>
          <w:sz w:val="20"/>
        </w:rPr>
      </w:pPr>
      <w:bookmarkStart w:id="1" w:name="_Toc65229630"/>
      <w:bookmarkStart w:id="2" w:name="_Toc84493105"/>
      <w:bookmarkStart w:id="3" w:name="_Toc126830239"/>
      <w:bookmarkStart w:id="4" w:name="_Toc164756482"/>
      <w:r w:rsidRPr="006D1872">
        <w:rPr>
          <w:rFonts w:asciiTheme="minorHAnsi" w:hAnsiTheme="minorHAnsi" w:cs="Tahoma"/>
          <w:b/>
          <w:caps w:val="0"/>
          <w:sz w:val="20"/>
        </w:rPr>
        <w:t>Zakres prac</w:t>
      </w:r>
      <w:bookmarkEnd w:id="1"/>
      <w:bookmarkEnd w:id="2"/>
      <w:bookmarkEnd w:id="3"/>
      <w:bookmarkEnd w:id="4"/>
    </w:p>
    <w:p w14:paraId="0617A2C7" w14:textId="567DCA00" w:rsidR="0060093F" w:rsidRDefault="006D1872" w:rsidP="0060093F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Wykonanie i zatwierdzenie projektu wykonawczego na zakres prac wyszczególnionych w</w:t>
      </w:r>
      <w:r w:rsidR="00AD2223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rozdziale</w:t>
      </w:r>
      <w:r w:rsidR="00AD2223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II</w:t>
      </w:r>
      <w:r w:rsidR="00AD2223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we</w:t>
      </w:r>
      <w:r w:rsidR="00AD2223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wszystkich wymaganych branżach, umożliwiający wykonanie zadania</w:t>
      </w:r>
      <w:r w:rsidR="00661AEB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bez konieczności dodatkowych opracowań</w:t>
      </w:r>
      <w:r w:rsidR="0060093F">
        <w:rPr>
          <w:rFonts w:asciiTheme="minorHAnsi" w:hAnsiTheme="minorHAnsi"/>
          <w:iCs/>
          <w:caps w:val="0"/>
          <w:sz w:val="20"/>
        </w:rPr>
        <w:t>.</w:t>
      </w:r>
    </w:p>
    <w:p w14:paraId="726EE47A" w14:textId="333B5423" w:rsidR="006D1872" w:rsidRPr="0060093F" w:rsidRDefault="006D1872" w:rsidP="00661AEB">
      <w:pPr>
        <w:pStyle w:val="Tekstpodstawowy"/>
        <w:spacing w:line="276" w:lineRule="auto"/>
        <w:ind w:left="1418" w:hanging="284"/>
        <w:jc w:val="both"/>
        <w:rPr>
          <w:rFonts w:asciiTheme="minorHAnsi" w:hAnsiTheme="minorHAnsi"/>
          <w:iCs/>
          <w:caps w:val="0"/>
          <w:sz w:val="20"/>
        </w:rPr>
      </w:pPr>
      <w:r w:rsidRPr="0060093F">
        <w:rPr>
          <w:rFonts w:asciiTheme="minorHAnsi" w:hAnsiTheme="minorHAnsi"/>
          <w:iCs/>
          <w:caps w:val="0"/>
          <w:sz w:val="20"/>
        </w:rPr>
        <w:t>Projekt wykonawczy powinien zawierać między innymi:</w:t>
      </w:r>
    </w:p>
    <w:p w14:paraId="234016FB" w14:textId="77777777" w:rsidR="006D1872" w:rsidRPr="006D1872" w:rsidRDefault="006D1872" w:rsidP="006D1872">
      <w:pPr>
        <w:numPr>
          <w:ilvl w:val="2"/>
          <w:numId w:val="5"/>
        </w:numPr>
        <w:spacing w:line="276" w:lineRule="auto"/>
        <w:ind w:left="1418" w:hanging="283"/>
        <w:jc w:val="both"/>
        <w:rPr>
          <w:rFonts w:asciiTheme="minorHAnsi" w:hAnsiTheme="minorHAnsi"/>
          <w:iCs/>
        </w:rPr>
      </w:pPr>
      <w:r w:rsidRPr="006D1872">
        <w:rPr>
          <w:rFonts w:asciiTheme="minorHAnsi" w:hAnsiTheme="minorHAnsi"/>
          <w:iCs/>
        </w:rPr>
        <w:t>zakres prac instalacyjnych i montażowych;</w:t>
      </w:r>
    </w:p>
    <w:p w14:paraId="6CBE5BFF" w14:textId="77777777" w:rsidR="006D1872" w:rsidRPr="006D1872" w:rsidRDefault="006D1872" w:rsidP="006D1872">
      <w:pPr>
        <w:numPr>
          <w:ilvl w:val="2"/>
          <w:numId w:val="5"/>
        </w:numPr>
        <w:spacing w:line="276" w:lineRule="auto"/>
        <w:ind w:left="1418" w:hanging="283"/>
        <w:jc w:val="both"/>
        <w:rPr>
          <w:rFonts w:asciiTheme="minorHAnsi" w:hAnsiTheme="minorHAnsi"/>
          <w:iCs/>
        </w:rPr>
      </w:pPr>
      <w:r w:rsidRPr="006D1872">
        <w:rPr>
          <w:rFonts w:asciiTheme="minorHAnsi" w:hAnsiTheme="minorHAnsi"/>
          <w:iCs/>
        </w:rPr>
        <w:t>uzyskane wymagane opinie i uzgodnienia z Zamawiającym;</w:t>
      </w:r>
    </w:p>
    <w:p w14:paraId="615FB51A" w14:textId="60A9D175" w:rsidR="006D1872" w:rsidRPr="0060093F" w:rsidRDefault="006D1872" w:rsidP="007859A6">
      <w:pPr>
        <w:numPr>
          <w:ilvl w:val="2"/>
          <w:numId w:val="5"/>
        </w:numPr>
        <w:spacing w:line="276" w:lineRule="auto"/>
        <w:ind w:left="1418" w:hanging="283"/>
        <w:jc w:val="both"/>
        <w:rPr>
          <w:rFonts w:asciiTheme="minorHAnsi" w:hAnsiTheme="minorHAnsi"/>
          <w:iCs/>
        </w:rPr>
      </w:pPr>
      <w:r w:rsidRPr="0060093F">
        <w:rPr>
          <w:rFonts w:asciiTheme="minorHAnsi" w:hAnsiTheme="minorHAnsi"/>
          <w:iCs/>
        </w:rPr>
        <w:t>uzgodnienia przebiegów i szczegółów prowadzenia kabli oraz zabudowy rozdzielnic</w:t>
      </w:r>
      <w:r w:rsidR="0060093F">
        <w:rPr>
          <w:rFonts w:asciiTheme="minorHAnsi" w:hAnsiTheme="minorHAnsi"/>
          <w:iCs/>
        </w:rPr>
        <w:t xml:space="preserve"> </w:t>
      </w:r>
      <w:r w:rsidRPr="0060093F">
        <w:rPr>
          <w:rFonts w:asciiTheme="minorHAnsi" w:hAnsiTheme="minorHAnsi"/>
          <w:iCs/>
        </w:rPr>
        <w:t>z inwestorem oraz</w:t>
      </w:r>
      <w:r w:rsidR="0060093F">
        <w:rPr>
          <w:rFonts w:asciiTheme="minorHAnsi" w:hAnsiTheme="minorHAnsi"/>
          <w:iCs/>
        </w:rPr>
        <w:t> </w:t>
      </w:r>
      <w:r w:rsidRPr="0060093F">
        <w:rPr>
          <w:rFonts w:asciiTheme="minorHAnsi" w:hAnsiTheme="minorHAnsi"/>
          <w:iCs/>
        </w:rPr>
        <w:t>właścicielami obiektów, na których będą odbywały się prace;</w:t>
      </w:r>
    </w:p>
    <w:p w14:paraId="2FB390FF" w14:textId="77777777" w:rsidR="006D1872" w:rsidRPr="006D1872" w:rsidRDefault="006D1872" w:rsidP="006D1872">
      <w:pPr>
        <w:numPr>
          <w:ilvl w:val="2"/>
          <w:numId w:val="5"/>
        </w:numPr>
        <w:spacing w:line="276" w:lineRule="auto"/>
        <w:ind w:left="1418" w:hanging="283"/>
        <w:jc w:val="both"/>
        <w:rPr>
          <w:rFonts w:asciiTheme="minorHAnsi" w:hAnsiTheme="minorHAnsi"/>
          <w:iCs/>
        </w:rPr>
      </w:pPr>
      <w:r w:rsidRPr="006D1872">
        <w:rPr>
          <w:rFonts w:asciiTheme="minorHAnsi" w:hAnsiTheme="minorHAnsi"/>
          <w:iCs/>
        </w:rPr>
        <w:t>listę części zamiennych gwarantujących sprawność systemu.</w:t>
      </w:r>
    </w:p>
    <w:p w14:paraId="16CE455B" w14:textId="0971F835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Wykonanie i zatwierdzenie technologii przeprowadzania prac wraz z wykazem osób wykonujących</w:t>
      </w:r>
      <w:r w:rsidR="006338D8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pracę i</w:t>
      </w:r>
      <w:r w:rsidR="00103E53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posiadanymi uprawnieniami</w:t>
      </w:r>
      <w:r w:rsidR="0060093F">
        <w:rPr>
          <w:rFonts w:asciiTheme="minorHAnsi" w:hAnsiTheme="minorHAnsi"/>
          <w:iCs/>
          <w:caps w:val="0"/>
          <w:sz w:val="20"/>
        </w:rPr>
        <w:t>.</w:t>
      </w:r>
    </w:p>
    <w:p w14:paraId="024768D0" w14:textId="53A6F203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Wykonanie i zatwierdzenie dokumentacji powykonawczej (obejmującą także konfigurację sprzętową i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programową).</w:t>
      </w:r>
    </w:p>
    <w:p w14:paraId="088CA23F" w14:textId="407BEE14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W przypadku, kiedy projekt wykonawczy lub prace obejmują swym zakresem obszar zawarty</w:t>
      </w:r>
      <w:r w:rsidR="006338D8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w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dokumentacjach podstawowych, Wykonawca zobowiązany jest do dostarczenia dodatków</w:t>
      </w:r>
      <w:r w:rsidR="006338D8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do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dokumentacji podstawowych lub</w:t>
      </w:r>
      <w:r w:rsidR="00AD2223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kart zmian.</w:t>
      </w:r>
    </w:p>
    <w:p w14:paraId="16390496" w14:textId="451FA72D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 xml:space="preserve">Uzgodnienie z prowadzącym zadanie od strony Zamawiającego oraz z Administratorem Bezpieczeństwa Teleinformatycznego ds. Systemów  Przemysłowych w O/ZG Lubin  trybu opiniowania dokumentacji. </w:t>
      </w:r>
      <w:r w:rsidRPr="006D1872">
        <w:rPr>
          <w:rFonts w:asciiTheme="minorHAnsi" w:hAnsiTheme="minorHAnsi"/>
          <w:iCs/>
          <w:caps w:val="0"/>
          <w:sz w:val="20"/>
        </w:rPr>
        <w:br/>
        <w:t xml:space="preserve">W przypadku opiniowania pełnego należy: </w:t>
      </w:r>
    </w:p>
    <w:p w14:paraId="2471B3B8" w14:textId="7552C479" w:rsidR="006D1872" w:rsidRPr="006D1872" w:rsidRDefault="006D1872" w:rsidP="006D1872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Theme="minorHAnsi" w:hAnsiTheme="minorHAnsi"/>
          <w:iCs/>
        </w:rPr>
      </w:pPr>
      <w:r w:rsidRPr="006D1872">
        <w:rPr>
          <w:rFonts w:asciiTheme="minorHAnsi" w:hAnsiTheme="minorHAnsi"/>
          <w:iCs/>
        </w:rPr>
        <w:t>przed przystąpieniem do wykonania projektu, dokonać za pośrednictwem Zamawiającego wstępnych uzgodnień z Właścicielem Obszaru Informacyjnego właściwym dla przedmiotu realizacji, Oddziałem COPI oraz</w:t>
      </w:r>
      <w:r w:rsidR="00AD2223">
        <w:rPr>
          <w:rFonts w:asciiTheme="minorHAnsi" w:hAnsiTheme="minorHAnsi"/>
          <w:iCs/>
        </w:rPr>
        <w:t> </w:t>
      </w:r>
      <w:r w:rsidR="00DC727C" w:rsidRPr="00DC727C">
        <w:rPr>
          <w:rFonts w:asciiTheme="minorHAnsi" w:hAnsiTheme="minorHAnsi"/>
          <w:iCs/>
        </w:rPr>
        <w:t>Wydziałem Bezpieczeństwa Informacji</w:t>
      </w:r>
      <w:r w:rsidR="0060093F">
        <w:rPr>
          <w:rFonts w:asciiTheme="minorHAnsi" w:hAnsiTheme="minorHAnsi"/>
          <w:iCs/>
        </w:rPr>
        <w:t>;</w:t>
      </w:r>
    </w:p>
    <w:p w14:paraId="39085E24" w14:textId="2C37F8F3" w:rsidR="006D1872" w:rsidRDefault="006D1872" w:rsidP="006D1872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Theme="minorHAnsi" w:hAnsiTheme="minorHAnsi"/>
          <w:iCs/>
        </w:rPr>
      </w:pPr>
      <w:r w:rsidRPr="006D1872">
        <w:rPr>
          <w:rFonts w:asciiTheme="minorHAnsi" w:hAnsiTheme="minorHAnsi"/>
          <w:iCs/>
        </w:rPr>
        <w:t>uzgodnić i zaopiniować koncepcję i projekt wykonawczy za pośrednictwem Zamawiającego z</w:t>
      </w:r>
      <w:r w:rsidR="006338D8">
        <w:rPr>
          <w:rFonts w:asciiTheme="minorHAnsi" w:hAnsiTheme="minorHAnsi"/>
          <w:iCs/>
        </w:rPr>
        <w:t> </w:t>
      </w:r>
      <w:r w:rsidRPr="006D1872">
        <w:rPr>
          <w:rFonts w:asciiTheme="minorHAnsi" w:hAnsiTheme="minorHAnsi"/>
          <w:iCs/>
        </w:rPr>
        <w:t xml:space="preserve">Oddziałem COPI oraz </w:t>
      </w:r>
      <w:r w:rsidR="00DC727C" w:rsidRPr="00DC727C">
        <w:rPr>
          <w:rFonts w:asciiTheme="minorHAnsi" w:hAnsiTheme="minorHAnsi"/>
          <w:iCs/>
        </w:rPr>
        <w:t>Wydziałem Bezpieczeństwa Informacji</w:t>
      </w:r>
      <w:r w:rsidRPr="006D1872">
        <w:rPr>
          <w:rFonts w:asciiTheme="minorHAnsi" w:hAnsiTheme="minorHAnsi"/>
          <w:iCs/>
        </w:rPr>
        <w:t>. Uzgodnienie i zaopiniowanie koncepcji oraz projektu wykonawczego należy uzyskać w terminie przynajmniej 15 dni przed przedłożeniem dokumentacji wykonawczej do</w:t>
      </w:r>
      <w:r w:rsidR="00AD2223">
        <w:rPr>
          <w:rFonts w:asciiTheme="minorHAnsi" w:hAnsiTheme="minorHAnsi"/>
          <w:iCs/>
        </w:rPr>
        <w:t> </w:t>
      </w:r>
      <w:r w:rsidRPr="006D1872">
        <w:rPr>
          <w:rFonts w:asciiTheme="minorHAnsi" w:hAnsiTheme="minorHAnsi"/>
          <w:iCs/>
        </w:rPr>
        <w:t>zatwierdzenia przez Kierownika Ruchu Zakładu Górniczego O/ZG Lubin.</w:t>
      </w:r>
    </w:p>
    <w:p w14:paraId="310D2EC1" w14:textId="61C76ACB" w:rsidR="006D1872" w:rsidRPr="00DC727C" w:rsidRDefault="006D1872" w:rsidP="006D1872">
      <w:pPr>
        <w:spacing w:line="276" w:lineRule="auto"/>
        <w:jc w:val="both"/>
        <w:rPr>
          <w:rFonts w:asciiTheme="minorHAnsi" w:hAnsiTheme="minorHAnsi"/>
          <w:iCs/>
          <w:sz w:val="16"/>
          <w:szCs w:val="16"/>
        </w:rPr>
      </w:pPr>
    </w:p>
    <w:p w14:paraId="21AF057A" w14:textId="77777777" w:rsidR="006D1872" w:rsidRPr="006D1872" w:rsidRDefault="006D1872" w:rsidP="006D1872">
      <w:pPr>
        <w:pStyle w:val="Tekstpodstawowy"/>
        <w:numPr>
          <w:ilvl w:val="0"/>
          <w:numId w:val="6"/>
        </w:numPr>
        <w:spacing w:line="276" w:lineRule="auto"/>
        <w:ind w:left="1134" w:hanging="425"/>
        <w:jc w:val="both"/>
        <w:outlineLvl w:val="0"/>
        <w:rPr>
          <w:rFonts w:asciiTheme="minorHAnsi" w:hAnsiTheme="minorHAnsi" w:cs="Tahoma"/>
          <w:b/>
          <w:sz w:val="20"/>
        </w:rPr>
      </w:pPr>
      <w:bookmarkStart w:id="5" w:name="_Toc65229631"/>
      <w:bookmarkStart w:id="6" w:name="_Toc84493106"/>
      <w:bookmarkStart w:id="7" w:name="_Toc126830240"/>
      <w:bookmarkStart w:id="8" w:name="_Toc164756483"/>
      <w:r w:rsidRPr="006D1872">
        <w:rPr>
          <w:rFonts w:asciiTheme="minorHAnsi" w:hAnsiTheme="minorHAnsi" w:cs="Tahoma"/>
          <w:b/>
          <w:caps w:val="0"/>
          <w:sz w:val="20"/>
        </w:rPr>
        <w:t>Wymagania</w:t>
      </w:r>
      <w:bookmarkEnd w:id="5"/>
      <w:bookmarkEnd w:id="6"/>
      <w:bookmarkEnd w:id="7"/>
      <w:bookmarkEnd w:id="8"/>
    </w:p>
    <w:p w14:paraId="5271EC31" w14:textId="77777777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 xml:space="preserve">Opracowane dokumentacje powinny spełniać wymagania: </w:t>
      </w:r>
    </w:p>
    <w:p w14:paraId="777EE997" w14:textId="77777777" w:rsidR="006D1872" w:rsidRPr="006D1872" w:rsidRDefault="006D1872" w:rsidP="006D1872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Theme="minorHAnsi" w:hAnsiTheme="minorHAnsi"/>
        </w:rPr>
      </w:pPr>
      <w:r w:rsidRPr="006D1872">
        <w:rPr>
          <w:rFonts w:asciiTheme="minorHAnsi" w:hAnsiTheme="minorHAnsi"/>
        </w:rPr>
        <w:t>Rozporządzenia Ministra Energii z dnia 23 listopada 2016 r. w sprawie szczegółowych wymagań dotyczących prowadzenia ruchu podziemnych zakładów górniczych;</w:t>
      </w:r>
    </w:p>
    <w:p w14:paraId="5AD4453B" w14:textId="7DBC001B" w:rsidR="006D1872" w:rsidRPr="006D1872" w:rsidRDefault="006D1872" w:rsidP="006D1872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Theme="minorHAnsi" w:hAnsiTheme="minorHAnsi"/>
        </w:rPr>
      </w:pPr>
      <w:r w:rsidRPr="006D1872">
        <w:rPr>
          <w:rFonts w:asciiTheme="minorHAnsi" w:hAnsiTheme="minorHAnsi"/>
        </w:rPr>
        <w:t>Rozporządzenia Ministra Rozwoju z dnia 2 czerwca 2016 r. w sprawie wymagań dla sprzętu elektrycznego (Dz.U. 2016 poz. 806)</w:t>
      </w:r>
      <w:r w:rsidR="0060093F">
        <w:rPr>
          <w:rFonts w:asciiTheme="minorHAnsi" w:hAnsiTheme="minorHAnsi"/>
        </w:rPr>
        <w:t>;</w:t>
      </w:r>
    </w:p>
    <w:p w14:paraId="044DB665" w14:textId="3A0E62ED" w:rsidR="001A006D" w:rsidRPr="00DC727C" w:rsidRDefault="006D1872" w:rsidP="00DC727C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Theme="minorHAnsi" w:hAnsiTheme="minorHAnsi"/>
        </w:rPr>
      </w:pPr>
      <w:r w:rsidRPr="006D1872">
        <w:rPr>
          <w:rFonts w:asciiTheme="minorHAnsi" w:hAnsiTheme="minorHAnsi"/>
          <w:iCs/>
        </w:rPr>
        <w:t xml:space="preserve">Ustawy o krajowym systemie </w:t>
      </w:r>
      <w:proofErr w:type="spellStart"/>
      <w:r w:rsidRPr="006D1872">
        <w:rPr>
          <w:rFonts w:asciiTheme="minorHAnsi" w:hAnsiTheme="minorHAnsi"/>
          <w:iCs/>
        </w:rPr>
        <w:t>cyberbezpieczeństwa</w:t>
      </w:r>
      <w:proofErr w:type="spellEnd"/>
      <w:r w:rsidRPr="006D1872">
        <w:rPr>
          <w:rFonts w:asciiTheme="minorHAnsi" w:hAnsiTheme="minorHAnsi"/>
          <w:iCs/>
        </w:rPr>
        <w:t xml:space="preserve"> z dnia 5 lipca 2018r (Dz.U. 2018 poz.1560) oraz wewnętrznego normatywu obowiązującego w KGHM Polska Miedź S.A.pn. „Wytyczne budowy systemów przemysłowych w KGHM zawierających sieci teleinformatyczne i radiowe, sterowniki, stacje oraz serwery </w:t>
      </w:r>
      <w:r w:rsidR="00103E53">
        <w:rPr>
          <w:rFonts w:asciiTheme="minorHAnsi" w:hAnsiTheme="minorHAnsi"/>
          <w:iCs/>
        </w:rPr>
        <w:t>z </w:t>
      </w:r>
      <w:r w:rsidRPr="006D1872">
        <w:rPr>
          <w:rFonts w:asciiTheme="minorHAnsi" w:hAnsiTheme="minorHAnsi"/>
          <w:iCs/>
        </w:rPr>
        <w:t xml:space="preserve">oprogramowaniem systemowym” </w:t>
      </w:r>
      <w:r w:rsidR="001D114F" w:rsidRPr="001D114F">
        <w:rPr>
          <w:rFonts w:asciiTheme="minorHAnsi" w:hAnsiTheme="minorHAnsi"/>
          <w:iCs/>
        </w:rPr>
        <w:t>– którego wyciąg zostanie przekazany przez Departament / Wydział Zakupów na etapie postępowania po złożeniu oświadczenia o zachowaniu poufności wraz z</w:t>
      </w:r>
      <w:r w:rsidR="001D114F" w:rsidRPr="00CB43B4">
        <w:rPr>
          <w:iCs/>
        </w:rPr>
        <w:t xml:space="preserve"> </w:t>
      </w:r>
      <w:r w:rsidRPr="006D1872">
        <w:rPr>
          <w:rFonts w:asciiTheme="minorHAnsi" w:hAnsiTheme="minorHAnsi"/>
          <w:iCs/>
        </w:rPr>
        <w:t xml:space="preserve">„Zaleceniami technicznymi dot. wykonania okablowania – część powierzchniowa” stanowiącymi. Wykonawca zobowiązany jest wykonać przedmiot umowy tak, aby dopełnić wszystkie wymagania wynikające </w:t>
      </w:r>
      <w:r w:rsidR="001D114F">
        <w:rPr>
          <w:rFonts w:asciiTheme="minorHAnsi" w:hAnsiTheme="minorHAnsi"/>
          <w:iCs/>
        </w:rPr>
        <w:br/>
      </w:r>
      <w:r w:rsidRPr="006D1872">
        <w:rPr>
          <w:rFonts w:asciiTheme="minorHAnsi" w:hAnsiTheme="minorHAnsi"/>
          <w:iCs/>
        </w:rPr>
        <w:t>z powyższych regulacji. Konieczność taka uwarunkowana jest zakresem i sposobem realizacji prac określonym dla tych obszarów.</w:t>
      </w:r>
    </w:p>
    <w:p w14:paraId="316314DB" w14:textId="02FE2F0C" w:rsidR="00103E53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 xml:space="preserve">Całość dokumentacji technicznej musi być sporządzona w zgodności z wymaganiami obowiązujących przepisów w tym także przepisów wewnętrznych KGHM oraz wymaganiami Polskich Norm. </w:t>
      </w:r>
    </w:p>
    <w:p w14:paraId="13890F3C" w14:textId="49787FA6" w:rsidR="006D1872" w:rsidRDefault="006D1872" w:rsidP="00103E53">
      <w:pPr>
        <w:rPr>
          <w:rFonts w:asciiTheme="minorHAnsi" w:hAnsiTheme="minorHAnsi"/>
          <w:iCs/>
          <w:sz w:val="10"/>
          <w:szCs w:val="10"/>
        </w:rPr>
      </w:pPr>
    </w:p>
    <w:p w14:paraId="4123DFAA" w14:textId="77777777" w:rsidR="006D1872" w:rsidRPr="006D1872" w:rsidRDefault="006D1872" w:rsidP="006D1872">
      <w:pPr>
        <w:pStyle w:val="Tekstpodstawowy"/>
        <w:numPr>
          <w:ilvl w:val="0"/>
          <w:numId w:val="6"/>
        </w:numPr>
        <w:spacing w:line="276" w:lineRule="auto"/>
        <w:ind w:left="1134" w:hanging="425"/>
        <w:jc w:val="both"/>
        <w:outlineLvl w:val="0"/>
        <w:rPr>
          <w:rFonts w:asciiTheme="minorHAnsi" w:hAnsiTheme="minorHAnsi" w:cs="Tahoma"/>
          <w:b/>
          <w:caps w:val="0"/>
          <w:sz w:val="20"/>
        </w:rPr>
      </w:pPr>
      <w:bookmarkStart w:id="9" w:name="_Toc65229632"/>
      <w:bookmarkStart w:id="10" w:name="_Toc84493107"/>
      <w:bookmarkStart w:id="11" w:name="_Toc126830241"/>
      <w:bookmarkStart w:id="12" w:name="_Toc164756484"/>
      <w:r w:rsidRPr="006D1872">
        <w:rPr>
          <w:rFonts w:asciiTheme="minorHAnsi" w:hAnsiTheme="minorHAnsi" w:cs="Tahoma"/>
          <w:b/>
          <w:caps w:val="0"/>
          <w:sz w:val="20"/>
        </w:rPr>
        <w:lastRenderedPageBreak/>
        <w:t>Sposób i forma wykonania dokumentacji</w:t>
      </w:r>
      <w:bookmarkEnd w:id="9"/>
      <w:bookmarkEnd w:id="10"/>
      <w:bookmarkEnd w:id="11"/>
      <w:bookmarkEnd w:id="12"/>
    </w:p>
    <w:p w14:paraId="184848E3" w14:textId="00BE7BAC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Dokumentacja powinna być przedłożona Zamawiającemu w wersji papierowej oraz w formie elektronicznej (zawierającej całość opracowanej dokumentacji - rysunki, opisy techniczne)</w:t>
      </w:r>
      <w:r w:rsidR="00FE3B0A">
        <w:rPr>
          <w:rFonts w:asciiTheme="minorHAnsi" w:hAnsiTheme="minorHAnsi"/>
          <w:iCs/>
          <w:caps w:val="0"/>
          <w:sz w:val="20"/>
        </w:rPr>
        <w:t xml:space="preserve">. </w:t>
      </w:r>
      <w:r w:rsidRPr="006D1872">
        <w:rPr>
          <w:rFonts w:asciiTheme="minorHAnsi" w:hAnsiTheme="minorHAnsi"/>
          <w:iCs/>
          <w:caps w:val="0"/>
          <w:sz w:val="20"/>
        </w:rPr>
        <w:t xml:space="preserve">Pliki dokumentacji sporządzone </w:t>
      </w:r>
      <w:r w:rsidR="00F26265">
        <w:rPr>
          <w:rFonts w:asciiTheme="minorHAnsi" w:hAnsiTheme="minorHAnsi"/>
          <w:iCs/>
          <w:caps w:val="0"/>
          <w:sz w:val="20"/>
        </w:rPr>
        <w:br/>
      </w:r>
      <w:r w:rsidRPr="006D1872">
        <w:rPr>
          <w:rFonts w:asciiTheme="minorHAnsi" w:hAnsiTheme="minorHAnsi"/>
          <w:iCs/>
          <w:caps w:val="0"/>
          <w:sz w:val="20"/>
        </w:rPr>
        <w:t>w formacie PDF powinny stanowić dokładny odpowiednik egzemplarzy dokumentacji papierowej.</w:t>
      </w:r>
    </w:p>
    <w:p w14:paraId="7B168D56" w14:textId="77777777" w:rsidR="00661AEB" w:rsidRDefault="006D1872" w:rsidP="00661AEB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Zamawiającemu powinna być przedłożona dokumentacja:</w:t>
      </w:r>
      <w:r w:rsidRPr="006D1872">
        <w:rPr>
          <w:rFonts w:asciiTheme="minorHAnsi" w:hAnsiTheme="minorHAnsi"/>
          <w:iCs/>
          <w:caps w:val="0"/>
          <w:noProof/>
          <w:sz w:val="20"/>
        </w:rPr>
        <w:drawing>
          <wp:inline distT="0" distB="0" distL="0" distR="0" wp14:anchorId="473E0AF2" wp14:editId="3236D017">
            <wp:extent cx="6985" cy="6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DB3B" w14:textId="43F52F01" w:rsidR="002906E2" w:rsidRPr="002906E2" w:rsidRDefault="002906E2" w:rsidP="002906E2">
      <w:pPr>
        <w:numPr>
          <w:ilvl w:val="0"/>
          <w:numId w:val="28"/>
        </w:numPr>
        <w:spacing w:line="276" w:lineRule="auto"/>
        <w:ind w:left="1418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</w:t>
      </w:r>
      <w:r w:rsidRPr="002906E2">
        <w:rPr>
          <w:rFonts w:asciiTheme="minorHAnsi" w:hAnsiTheme="minorHAnsi"/>
          <w:iCs/>
        </w:rPr>
        <w:t xml:space="preserve">o uzgodnień w ilości 2 </w:t>
      </w:r>
      <w:proofErr w:type="spellStart"/>
      <w:r w:rsidRPr="002906E2">
        <w:rPr>
          <w:rFonts w:asciiTheme="minorHAnsi" w:hAnsiTheme="minorHAnsi"/>
          <w:iCs/>
        </w:rPr>
        <w:t>kpl</w:t>
      </w:r>
      <w:proofErr w:type="spellEnd"/>
      <w:r w:rsidRPr="002906E2">
        <w:rPr>
          <w:rFonts w:asciiTheme="minorHAnsi" w:hAnsiTheme="minorHAnsi"/>
          <w:iCs/>
        </w:rPr>
        <w:t xml:space="preserve">. w wersji papierowej oraz w wersji elektronicznej za pośrednictwem usługi </w:t>
      </w:r>
      <w:r w:rsidRPr="002906E2">
        <w:rPr>
          <w:rFonts w:asciiTheme="minorHAnsi" w:hAnsiTheme="minorHAnsi"/>
          <w:iCs/>
        </w:rPr>
        <w:br/>
        <w:t xml:space="preserve">   </w:t>
      </w:r>
      <w:proofErr w:type="spellStart"/>
      <w:r w:rsidRPr="002906E2">
        <w:rPr>
          <w:rFonts w:asciiTheme="minorHAnsi" w:hAnsiTheme="minorHAnsi"/>
          <w:iCs/>
        </w:rPr>
        <w:t>multi-box</w:t>
      </w:r>
      <w:proofErr w:type="spellEnd"/>
      <w:r w:rsidRPr="002906E2">
        <w:rPr>
          <w:rFonts w:asciiTheme="minorHAnsi" w:hAnsiTheme="minorHAnsi"/>
          <w:iCs/>
        </w:rPr>
        <w:t xml:space="preserve"> udostępnionej przez Zamawiającego;</w:t>
      </w:r>
    </w:p>
    <w:p w14:paraId="676737A7" w14:textId="447560E8" w:rsidR="002906E2" w:rsidRPr="002906E2" w:rsidRDefault="002906E2" w:rsidP="002906E2">
      <w:pPr>
        <w:numPr>
          <w:ilvl w:val="0"/>
          <w:numId w:val="28"/>
        </w:numPr>
        <w:spacing w:line="276" w:lineRule="auto"/>
        <w:ind w:left="1418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D</w:t>
      </w:r>
      <w:r w:rsidRPr="002906E2">
        <w:rPr>
          <w:rFonts w:asciiTheme="minorHAnsi" w:hAnsiTheme="minorHAnsi"/>
          <w:iCs/>
        </w:rPr>
        <w:t xml:space="preserve">o zatwierdzenia część techniczna (w ilości 2 </w:t>
      </w:r>
      <w:proofErr w:type="spellStart"/>
      <w:r w:rsidRPr="002906E2">
        <w:rPr>
          <w:rFonts w:asciiTheme="minorHAnsi" w:hAnsiTheme="minorHAnsi"/>
          <w:iCs/>
        </w:rPr>
        <w:t>kpl</w:t>
      </w:r>
      <w:proofErr w:type="spellEnd"/>
      <w:r w:rsidRPr="002906E2">
        <w:rPr>
          <w:rFonts w:asciiTheme="minorHAnsi" w:hAnsiTheme="minorHAnsi"/>
          <w:iCs/>
        </w:rPr>
        <w:t>. w wersji papierowej oraz w wersji elektronicznej za</w:t>
      </w:r>
      <w:r w:rsidR="008A5096">
        <w:rPr>
          <w:rFonts w:asciiTheme="minorHAnsi" w:hAnsiTheme="minorHAnsi"/>
          <w:iCs/>
        </w:rPr>
        <w:t> p</w:t>
      </w:r>
      <w:r w:rsidRPr="002906E2">
        <w:rPr>
          <w:rFonts w:asciiTheme="minorHAnsi" w:hAnsiTheme="minorHAnsi"/>
          <w:iCs/>
        </w:rPr>
        <w:t xml:space="preserve">ośrednictwem usługi </w:t>
      </w:r>
      <w:proofErr w:type="spellStart"/>
      <w:r w:rsidRPr="002906E2">
        <w:rPr>
          <w:rFonts w:asciiTheme="minorHAnsi" w:hAnsiTheme="minorHAnsi"/>
          <w:iCs/>
        </w:rPr>
        <w:t>multi-box</w:t>
      </w:r>
      <w:proofErr w:type="spellEnd"/>
      <w:r w:rsidRPr="002906E2">
        <w:rPr>
          <w:rFonts w:asciiTheme="minorHAnsi" w:hAnsiTheme="minorHAnsi"/>
          <w:iCs/>
        </w:rPr>
        <w:t xml:space="preserve"> udostępnionej przez Zamawiającego); </w:t>
      </w:r>
    </w:p>
    <w:p w14:paraId="41CFB2D3" w14:textId="49C7414D" w:rsidR="002906E2" w:rsidRPr="002906E2" w:rsidRDefault="002906E2" w:rsidP="002906E2">
      <w:pPr>
        <w:numPr>
          <w:ilvl w:val="0"/>
          <w:numId w:val="28"/>
        </w:numPr>
        <w:spacing w:line="276" w:lineRule="auto"/>
        <w:ind w:left="1418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</w:t>
      </w:r>
      <w:r w:rsidRPr="002906E2">
        <w:rPr>
          <w:rFonts w:asciiTheme="minorHAnsi" w:hAnsiTheme="minorHAnsi"/>
          <w:iCs/>
        </w:rPr>
        <w:t xml:space="preserve">owykonawcza w ilości 2 </w:t>
      </w:r>
      <w:proofErr w:type="spellStart"/>
      <w:r w:rsidRPr="002906E2">
        <w:rPr>
          <w:rFonts w:asciiTheme="minorHAnsi" w:hAnsiTheme="minorHAnsi"/>
          <w:iCs/>
        </w:rPr>
        <w:t>kpl</w:t>
      </w:r>
      <w:proofErr w:type="spellEnd"/>
      <w:r w:rsidRPr="002906E2">
        <w:rPr>
          <w:rFonts w:asciiTheme="minorHAnsi" w:hAnsiTheme="minorHAnsi"/>
          <w:iCs/>
        </w:rPr>
        <w:t xml:space="preserve">. w wersji papierowej oraz w wersji elektronicznej i elektronicznej </w:t>
      </w:r>
      <w:r w:rsidRPr="002906E2">
        <w:rPr>
          <w:rFonts w:asciiTheme="minorHAnsi" w:hAnsiTheme="minorHAnsi"/>
          <w:iCs/>
        </w:rPr>
        <w:br/>
        <w:t xml:space="preserve">edytowalnej za pośrednictwem usługi </w:t>
      </w:r>
      <w:proofErr w:type="spellStart"/>
      <w:r w:rsidRPr="002906E2">
        <w:rPr>
          <w:rFonts w:asciiTheme="minorHAnsi" w:hAnsiTheme="minorHAnsi"/>
          <w:iCs/>
        </w:rPr>
        <w:t>multi-box</w:t>
      </w:r>
      <w:proofErr w:type="spellEnd"/>
      <w:r w:rsidRPr="002906E2">
        <w:rPr>
          <w:rFonts w:asciiTheme="minorHAnsi" w:hAnsiTheme="minorHAnsi"/>
          <w:iCs/>
        </w:rPr>
        <w:t xml:space="preserve"> udostępnionej przez Zamawiającego;</w:t>
      </w:r>
    </w:p>
    <w:p w14:paraId="6BD0A8C5" w14:textId="0A74B504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W przypadku wystąpienia wad (błędów) w dokumentacji, Projektant zobowiązany jest do ich usunięcia w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terminie 7 dni od przesłania informacji o wadach przez Zamawiającego.</w:t>
      </w:r>
    </w:p>
    <w:p w14:paraId="3EE770EC" w14:textId="43F8BAF0" w:rsidR="006D1872" w:rsidRP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bookmarkStart w:id="13" w:name="_Hlk160863519"/>
      <w:r w:rsidRPr="006D1872">
        <w:rPr>
          <w:rFonts w:asciiTheme="minorHAnsi" w:hAnsiTheme="minorHAnsi"/>
          <w:iCs/>
          <w:caps w:val="0"/>
          <w:sz w:val="20"/>
        </w:rPr>
        <w:t xml:space="preserve">Po każdym usunięciu wad dokumentacji Projektant dostarczy 2 nowe egzemplarze w wersji papierowej </w:t>
      </w:r>
      <w:r w:rsidR="008A5096">
        <w:rPr>
          <w:rFonts w:asciiTheme="minorHAnsi" w:hAnsiTheme="minorHAnsi"/>
          <w:iCs/>
          <w:caps w:val="0"/>
          <w:sz w:val="20"/>
        </w:rPr>
        <w:t>oraz w </w:t>
      </w:r>
      <w:r w:rsidRPr="006D1872">
        <w:rPr>
          <w:rFonts w:asciiTheme="minorHAnsi" w:hAnsiTheme="minorHAnsi"/>
          <w:iCs/>
          <w:caps w:val="0"/>
          <w:sz w:val="20"/>
        </w:rPr>
        <w:t>wersji elektronicznej</w:t>
      </w:r>
      <w:r w:rsidR="008A5096">
        <w:rPr>
          <w:rFonts w:asciiTheme="minorHAnsi" w:hAnsiTheme="minorHAnsi"/>
          <w:iCs/>
          <w:caps w:val="0"/>
          <w:sz w:val="20"/>
        </w:rPr>
        <w:t>,</w:t>
      </w:r>
      <w:r w:rsidRPr="006D1872">
        <w:rPr>
          <w:rFonts w:asciiTheme="minorHAnsi" w:hAnsiTheme="minorHAnsi"/>
          <w:iCs/>
          <w:caps w:val="0"/>
          <w:sz w:val="20"/>
        </w:rPr>
        <w:t xml:space="preserve"> </w:t>
      </w:r>
      <w:r w:rsidR="008A5096" w:rsidRPr="002906E2">
        <w:rPr>
          <w:rFonts w:asciiTheme="minorHAnsi" w:hAnsiTheme="minorHAnsi"/>
          <w:iCs/>
          <w:caps w:val="0"/>
          <w:sz w:val="20"/>
        </w:rPr>
        <w:t xml:space="preserve">za pośrednictwem usługi </w:t>
      </w:r>
      <w:proofErr w:type="spellStart"/>
      <w:r w:rsidR="008A5096" w:rsidRPr="002906E2">
        <w:rPr>
          <w:rFonts w:asciiTheme="minorHAnsi" w:hAnsiTheme="minorHAnsi"/>
          <w:iCs/>
          <w:caps w:val="0"/>
          <w:sz w:val="20"/>
        </w:rPr>
        <w:t>multi-box</w:t>
      </w:r>
      <w:proofErr w:type="spellEnd"/>
      <w:r w:rsidR="008A5096" w:rsidRPr="002906E2">
        <w:rPr>
          <w:rFonts w:asciiTheme="minorHAnsi" w:hAnsiTheme="minorHAnsi"/>
          <w:iCs/>
          <w:caps w:val="0"/>
          <w:sz w:val="20"/>
        </w:rPr>
        <w:t xml:space="preserve"> udostępnionej przez Zamawiającego</w:t>
      </w:r>
      <w:r w:rsidR="008A5096">
        <w:rPr>
          <w:rFonts w:asciiTheme="minorHAnsi" w:hAnsiTheme="minorHAnsi"/>
          <w:iCs/>
          <w:caps w:val="0"/>
          <w:sz w:val="20"/>
        </w:rPr>
        <w:t xml:space="preserve">, </w:t>
      </w:r>
      <w:r w:rsidRPr="006D1872">
        <w:rPr>
          <w:rFonts w:asciiTheme="minorHAnsi" w:hAnsiTheme="minorHAnsi"/>
          <w:iCs/>
          <w:caps w:val="0"/>
          <w:sz w:val="20"/>
        </w:rPr>
        <w:t>do ponownego uzgodnienia.</w:t>
      </w:r>
    </w:p>
    <w:bookmarkEnd w:id="13"/>
    <w:p w14:paraId="4FE3E22E" w14:textId="3C425954" w:rsidR="006D1872" w:rsidRDefault="006D1872" w:rsidP="006D1872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6D1872">
        <w:rPr>
          <w:rFonts w:asciiTheme="minorHAnsi" w:hAnsiTheme="minorHAnsi"/>
          <w:iCs/>
          <w:caps w:val="0"/>
          <w:sz w:val="20"/>
        </w:rPr>
        <w:t>Zamawiający nie jest zobowiązany do odsyłania dokumentacji przeznaczonej do poprawy</w:t>
      </w:r>
      <w:r w:rsidR="007F5519">
        <w:rPr>
          <w:rFonts w:asciiTheme="minorHAnsi" w:hAnsiTheme="minorHAnsi"/>
          <w:iCs/>
          <w:caps w:val="0"/>
          <w:sz w:val="20"/>
        </w:rPr>
        <w:t xml:space="preserve"> </w:t>
      </w:r>
      <w:r w:rsidRPr="006D1872">
        <w:rPr>
          <w:rFonts w:asciiTheme="minorHAnsi" w:hAnsiTheme="minorHAnsi"/>
          <w:iCs/>
          <w:caps w:val="0"/>
          <w:sz w:val="20"/>
        </w:rPr>
        <w:t>ani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też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6D1872">
        <w:rPr>
          <w:rFonts w:asciiTheme="minorHAnsi" w:hAnsiTheme="minorHAnsi"/>
          <w:iCs/>
          <w:caps w:val="0"/>
          <w:sz w:val="20"/>
        </w:rPr>
        <w:t>do samodzielnej wymiany wadliwych fragmentów dokumentacji na poprawione, przysłane przez Wykonawcę.</w:t>
      </w:r>
    </w:p>
    <w:p w14:paraId="29137113" w14:textId="77777777" w:rsidR="00F26265" w:rsidRPr="00F26265" w:rsidRDefault="00F26265" w:rsidP="00F26265">
      <w:pPr>
        <w:pStyle w:val="Tekstpodstawowy"/>
        <w:numPr>
          <w:ilvl w:val="1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iCs/>
          <w:caps w:val="0"/>
          <w:sz w:val="20"/>
        </w:rPr>
      </w:pPr>
      <w:r w:rsidRPr="00F26265">
        <w:rPr>
          <w:rFonts w:asciiTheme="minorHAnsi" w:hAnsiTheme="minorHAnsi"/>
          <w:iCs/>
          <w:caps w:val="0"/>
          <w:sz w:val="20"/>
        </w:rPr>
        <w:t>Wykonawca projektu przedstawi do odbioru końcowego kompletną dokumentację, uzgodnioną ze wszystkimi wymaganymi stronami i zatwierdzoną przez Kierownika Ruchu Zakładu Górniczego O/ZG Lubin.</w:t>
      </w:r>
    </w:p>
    <w:p w14:paraId="340B2700" w14:textId="77777777" w:rsidR="00DA3723" w:rsidRDefault="00DA3723" w:rsidP="00DA3723">
      <w:pPr>
        <w:pStyle w:val="Tekstpodstawowy"/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</w:p>
    <w:p w14:paraId="4C58916E" w14:textId="3FD8F282" w:rsidR="005A6227" w:rsidRPr="00F26265" w:rsidRDefault="000410BE" w:rsidP="006268B7">
      <w:pPr>
        <w:pStyle w:val="Tekstpodstawowy"/>
        <w:numPr>
          <w:ilvl w:val="0"/>
          <w:numId w:val="5"/>
        </w:numPr>
        <w:spacing w:line="276" w:lineRule="auto"/>
        <w:ind w:left="709" w:hanging="349"/>
        <w:jc w:val="both"/>
        <w:outlineLvl w:val="0"/>
        <w:rPr>
          <w:rFonts w:asciiTheme="minorHAnsi" w:hAnsiTheme="minorHAnsi"/>
          <w:iCs/>
          <w:caps w:val="0"/>
          <w:sz w:val="20"/>
        </w:rPr>
      </w:pPr>
      <w:bookmarkStart w:id="14" w:name="_Toc164756485"/>
      <w:r w:rsidRPr="00AC7C17">
        <w:rPr>
          <w:rFonts w:asciiTheme="minorHAnsi" w:hAnsiTheme="minorHAnsi"/>
          <w:b/>
          <w:sz w:val="24"/>
          <w:szCs w:val="24"/>
        </w:rPr>
        <w:t>Roz</w:t>
      </w:r>
      <w:r w:rsidR="00C1227B">
        <w:rPr>
          <w:rFonts w:asciiTheme="minorHAnsi" w:hAnsiTheme="minorHAnsi"/>
          <w:b/>
          <w:sz w:val="24"/>
          <w:szCs w:val="24"/>
        </w:rPr>
        <w:t>b</w:t>
      </w:r>
      <w:r w:rsidR="00DD022E" w:rsidRPr="00AC7C17">
        <w:rPr>
          <w:rFonts w:asciiTheme="minorHAnsi" w:hAnsiTheme="minorHAnsi"/>
          <w:b/>
          <w:sz w:val="24"/>
          <w:szCs w:val="24"/>
        </w:rPr>
        <w:t xml:space="preserve">udowa systemu </w:t>
      </w:r>
      <w:r w:rsidR="00C1227B">
        <w:rPr>
          <w:rFonts w:asciiTheme="minorHAnsi" w:hAnsiTheme="minorHAnsi"/>
          <w:b/>
          <w:sz w:val="24"/>
          <w:szCs w:val="24"/>
        </w:rPr>
        <w:t>dyspozytorskiego</w:t>
      </w:r>
      <w:bookmarkEnd w:id="14"/>
      <w:r w:rsidR="00497198" w:rsidRPr="00103E53">
        <w:rPr>
          <w:rFonts w:asciiTheme="minorHAnsi" w:hAnsiTheme="minorHAnsi"/>
        </w:rPr>
        <w:tab/>
      </w:r>
    </w:p>
    <w:p w14:paraId="71A46E8F" w14:textId="58A1AC59" w:rsidR="00986245" w:rsidRPr="003F283D" w:rsidRDefault="000A0FE4" w:rsidP="00B056A6">
      <w:pPr>
        <w:pStyle w:val="Tekstpodstawowy"/>
        <w:numPr>
          <w:ilvl w:val="0"/>
          <w:numId w:val="8"/>
        </w:numPr>
        <w:spacing w:line="276" w:lineRule="auto"/>
        <w:ind w:left="993" w:hanging="284"/>
        <w:outlineLvl w:val="0"/>
        <w:rPr>
          <w:rFonts w:asciiTheme="minorHAnsi" w:hAnsiTheme="minorHAnsi"/>
          <w:b/>
          <w:iCs/>
          <w:caps w:val="0"/>
          <w:sz w:val="20"/>
        </w:rPr>
      </w:pPr>
      <w:bookmarkStart w:id="15" w:name="_Toc260893056"/>
      <w:bookmarkStart w:id="16" w:name="_Toc318436920"/>
      <w:bookmarkStart w:id="17" w:name="_Toc319920771"/>
      <w:bookmarkStart w:id="18" w:name="_Toc447187144"/>
      <w:r w:rsidRPr="00AC7C17">
        <w:rPr>
          <w:rFonts w:asciiTheme="minorHAnsi" w:hAnsiTheme="minorHAnsi"/>
          <w:b/>
          <w:sz w:val="20"/>
        </w:rPr>
        <w:t xml:space="preserve"> </w:t>
      </w:r>
      <w:bookmarkStart w:id="19" w:name="_Toc164756486"/>
      <w:r w:rsidR="00896FD9" w:rsidRPr="003F283D">
        <w:rPr>
          <w:rFonts w:asciiTheme="minorHAnsi" w:hAnsiTheme="minorHAnsi"/>
          <w:b/>
          <w:sz w:val="20"/>
        </w:rPr>
        <w:t>Mo</w:t>
      </w:r>
      <w:r w:rsidR="00986245" w:rsidRPr="003F283D">
        <w:rPr>
          <w:rFonts w:asciiTheme="minorHAnsi" w:hAnsiTheme="minorHAnsi"/>
          <w:b/>
          <w:sz w:val="20"/>
        </w:rPr>
        <w:t xml:space="preserve">dernizacja infrastuktury </w:t>
      </w:r>
      <w:r w:rsidR="00403E2D" w:rsidRPr="003F283D">
        <w:rPr>
          <w:rFonts w:asciiTheme="minorHAnsi" w:hAnsiTheme="minorHAnsi"/>
          <w:b/>
          <w:sz w:val="20"/>
        </w:rPr>
        <w:t>serwerowej</w:t>
      </w:r>
      <w:bookmarkEnd w:id="19"/>
    </w:p>
    <w:p w14:paraId="7D3BD690" w14:textId="55F740DF" w:rsidR="00986245" w:rsidRPr="00BD2FA4" w:rsidRDefault="00986245" w:rsidP="00901429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bookmarkStart w:id="20" w:name="_Toc126910409"/>
      <w:r w:rsidRPr="00BD2FA4">
        <w:rPr>
          <w:rFonts w:asciiTheme="minorHAnsi" w:hAnsiTheme="minorHAnsi"/>
          <w:b/>
          <w:iCs/>
          <w:caps w:val="0"/>
          <w:sz w:val="20"/>
        </w:rPr>
        <w:t xml:space="preserve">Rozbudowa macierzy dyskowej klastra </w:t>
      </w:r>
      <w:proofErr w:type="spellStart"/>
      <w:r w:rsidRPr="00BD2FA4">
        <w:rPr>
          <w:rFonts w:asciiTheme="minorHAnsi" w:hAnsiTheme="minorHAnsi"/>
          <w:b/>
          <w:iCs/>
          <w:caps w:val="0"/>
          <w:sz w:val="20"/>
        </w:rPr>
        <w:t>VMware</w:t>
      </w:r>
      <w:bookmarkEnd w:id="20"/>
      <w:proofErr w:type="spellEnd"/>
    </w:p>
    <w:p w14:paraId="7BA3573B" w14:textId="37DBF8FD" w:rsidR="00986245" w:rsidRPr="00BD2FA4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BD2FA4">
        <w:rPr>
          <w:rFonts w:asciiTheme="minorHAnsi" w:hAnsiTheme="minorHAnsi"/>
          <w:iCs/>
          <w:caps w:val="0"/>
          <w:sz w:val="20"/>
        </w:rPr>
        <w:t xml:space="preserve">Zabudowa dysków SSD w macierzy klastra Vmware w szafie SA </w:t>
      </w:r>
      <w:r w:rsidR="00A478DA">
        <w:rPr>
          <w:rFonts w:asciiTheme="minorHAnsi" w:hAnsiTheme="minorHAnsi"/>
          <w:iCs/>
          <w:caps w:val="0"/>
          <w:sz w:val="20"/>
        </w:rPr>
        <w:t>L-VI</w:t>
      </w:r>
      <w:r w:rsidRPr="00BD2FA4">
        <w:rPr>
          <w:rFonts w:asciiTheme="minorHAnsi" w:hAnsiTheme="minorHAnsi"/>
          <w:iCs/>
          <w:caps w:val="0"/>
          <w:sz w:val="20"/>
        </w:rPr>
        <w:t xml:space="preserve"> i SA1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44567BA1" w14:textId="50121E25" w:rsidR="00986245" w:rsidRPr="00BD2FA4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BD2FA4">
        <w:rPr>
          <w:rFonts w:asciiTheme="minorHAnsi" w:hAnsiTheme="minorHAnsi"/>
          <w:iCs/>
          <w:caps w:val="0"/>
          <w:sz w:val="20"/>
        </w:rPr>
        <w:t xml:space="preserve">Zabudowa dysków SAS w macierzy klastra Vmware w szafie SA </w:t>
      </w:r>
      <w:r w:rsidR="00A478DA">
        <w:rPr>
          <w:rFonts w:asciiTheme="minorHAnsi" w:hAnsiTheme="minorHAnsi"/>
          <w:iCs/>
          <w:caps w:val="0"/>
          <w:sz w:val="20"/>
        </w:rPr>
        <w:t>L-VI</w:t>
      </w:r>
      <w:r w:rsidRPr="00BD2FA4">
        <w:rPr>
          <w:rFonts w:asciiTheme="minorHAnsi" w:hAnsiTheme="minorHAnsi"/>
          <w:iCs/>
          <w:caps w:val="0"/>
          <w:sz w:val="20"/>
        </w:rPr>
        <w:t xml:space="preserve"> i SA1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44D19971" w14:textId="4CCA9354" w:rsidR="00986245" w:rsidRPr="00BD2FA4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BD2FA4">
        <w:rPr>
          <w:rFonts w:asciiTheme="minorHAnsi" w:hAnsiTheme="minorHAnsi"/>
          <w:iCs/>
          <w:caps w:val="0"/>
          <w:sz w:val="20"/>
        </w:rPr>
        <w:t>Uruchomienie i konfiguracja dysków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37F8689B" w14:textId="59A50E7E" w:rsidR="00986245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BD2FA4">
        <w:rPr>
          <w:rFonts w:asciiTheme="minorHAnsi" w:hAnsiTheme="minorHAnsi"/>
          <w:iCs/>
          <w:caps w:val="0"/>
          <w:sz w:val="20"/>
        </w:rPr>
        <w:t>Konfigurację nowej przestrzeni dyskowej należy uzgodnić na etapie realizac</w:t>
      </w:r>
      <w:r w:rsidR="00103E53">
        <w:rPr>
          <w:rFonts w:asciiTheme="minorHAnsi" w:hAnsiTheme="minorHAnsi"/>
          <w:iCs/>
          <w:caps w:val="0"/>
          <w:sz w:val="20"/>
        </w:rPr>
        <w:t>ji zadania z dozorem oddziału A</w:t>
      </w:r>
      <w:r w:rsidR="00103E53">
        <w:rPr>
          <w:rFonts w:asciiTheme="minorHAnsi" w:hAnsiTheme="minorHAnsi"/>
          <w:iCs/>
          <w:caps w:val="0"/>
          <w:sz w:val="20"/>
        </w:rPr>
        <w:noBreakHyphen/>
      </w:r>
      <w:r w:rsidRPr="00BD2FA4">
        <w:rPr>
          <w:rFonts w:asciiTheme="minorHAnsi" w:hAnsiTheme="minorHAnsi"/>
          <w:iCs/>
          <w:caps w:val="0"/>
          <w:sz w:val="20"/>
        </w:rPr>
        <w:t>1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70EF3F6A" w14:textId="77777777" w:rsidR="008A66FE" w:rsidRDefault="008A66FE" w:rsidP="008A66FE">
      <w:pPr>
        <w:pStyle w:val="Tekstpodstawowy"/>
        <w:spacing w:line="276" w:lineRule="auto"/>
        <w:ind w:left="709"/>
        <w:jc w:val="both"/>
        <w:rPr>
          <w:rFonts w:asciiTheme="minorHAnsi" w:hAnsiTheme="minorHAnsi"/>
          <w:iCs/>
          <w:caps w:val="0"/>
          <w:sz w:val="20"/>
        </w:rPr>
      </w:pPr>
    </w:p>
    <w:p w14:paraId="4FD1D301" w14:textId="77777777" w:rsidR="00986245" w:rsidRPr="00BD2FA4" w:rsidRDefault="00986245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BD2FA4">
        <w:rPr>
          <w:rFonts w:asciiTheme="minorHAnsi" w:hAnsiTheme="minorHAnsi"/>
          <w:iCs/>
          <w:caps w:val="0"/>
          <w:sz w:val="20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5"/>
        <w:gridCol w:w="4758"/>
        <w:gridCol w:w="1653"/>
        <w:gridCol w:w="2043"/>
      </w:tblGrid>
      <w:tr w:rsidR="00986245" w:rsidRPr="00BD2FA4" w14:paraId="2768C99A" w14:textId="77777777" w:rsidTr="00386C49">
        <w:tc>
          <w:tcPr>
            <w:tcW w:w="465" w:type="dxa"/>
            <w:shd w:val="clear" w:color="auto" w:fill="BFBFBF" w:themeFill="background1" w:themeFillShade="BF"/>
            <w:vAlign w:val="center"/>
          </w:tcPr>
          <w:p w14:paraId="3F98BF41" w14:textId="77777777" w:rsidR="00986245" w:rsidRPr="00BD2FA4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</w:rPr>
            </w:pPr>
            <w:r w:rsidRPr="00BD2FA4">
              <w:rPr>
                <w:rFonts w:asciiTheme="minorHAnsi" w:hAnsiTheme="minorHAnsi"/>
                <w:iCs/>
                <w:caps w:val="0"/>
                <w:sz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61EDFE0C" w14:textId="77777777" w:rsidR="00986245" w:rsidRPr="00BD2FA4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</w:rPr>
            </w:pPr>
            <w:r w:rsidRPr="00BD2FA4">
              <w:rPr>
                <w:rFonts w:asciiTheme="minorHAnsi" w:hAnsiTheme="minorHAnsi"/>
                <w:iCs/>
                <w:caps w:val="0"/>
                <w:sz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0237FF9C" w14:textId="77777777" w:rsidR="00986245" w:rsidRPr="00BD2FA4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</w:rPr>
            </w:pPr>
            <w:r w:rsidRPr="00BD2FA4">
              <w:rPr>
                <w:rFonts w:asciiTheme="minorHAnsi" w:hAnsiTheme="minorHAnsi"/>
                <w:iCs/>
                <w:caps w:val="0"/>
                <w:sz w:val="18"/>
              </w:rPr>
              <w:t>Ilość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3955B0B4" w14:textId="77777777" w:rsidR="00986245" w:rsidRPr="00BD2FA4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</w:rPr>
            </w:pPr>
            <w:r w:rsidRPr="00BD2FA4">
              <w:rPr>
                <w:rFonts w:asciiTheme="minorHAnsi" w:hAnsiTheme="minorHAnsi"/>
                <w:iCs/>
                <w:caps w:val="0"/>
                <w:sz w:val="18"/>
              </w:rPr>
              <w:t>Pozycja</w:t>
            </w:r>
            <w:r w:rsidRPr="00BD2FA4">
              <w:rPr>
                <w:rFonts w:asciiTheme="minorHAnsi" w:hAnsiTheme="minorHAnsi"/>
                <w:iCs/>
                <w:caps w:val="0"/>
                <w:sz w:val="18"/>
              </w:rPr>
              <w:br/>
              <w:t>w specyfikacji urządzeń</w:t>
            </w:r>
          </w:p>
        </w:tc>
      </w:tr>
      <w:tr w:rsidR="00986245" w:rsidRPr="00BD2FA4" w14:paraId="60EEEDD8" w14:textId="77777777" w:rsidTr="00386C49">
        <w:tc>
          <w:tcPr>
            <w:tcW w:w="465" w:type="dxa"/>
            <w:vAlign w:val="center"/>
          </w:tcPr>
          <w:p w14:paraId="7A0AEC1D" w14:textId="77777777" w:rsidR="00986245" w:rsidRPr="00FD2C60" w:rsidRDefault="00986245" w:rsidP="00386C49">
            <w:pPr>
              <w:pStyle w:val="Tekstpodstawowy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10110634" w14:textId="77777777" w:rsidR="00986245" w:rsidRPr="00FD2C60" w:rsidRDefault="00986245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Dysk SSD do macierzy</w:t>
            </w:r>
          </w:p>
        </w:tc>
        <w:tc>
          <w:tcPr>
            <w:tcW w:w="1653" w:type="dxa"/>
            <w:vAlign w:val="center"/>
          </w:tcPr>
          <w:p w14:paraId="7827C17E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4</w:t>
            </w:r>
          </w:p>
        </w:tc>
        <w:tc>
          <w:tcPr>
            <w:tcW w:w="2043" w:type="dxa"/>
            <w:vAlign w:val="center"/>
          </w:tcPr>
          <w:p w14:paraId="2836FF5A" w14:textId="0C0CE26B" w:rsidR="00986245" w:rsidRPr="00FD2C60" w:rsidRDefault="008A66FE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</w:p>
        </w:tc>
      </w:tr>
      <w:tr w:rsidR="00986245" w:rsidRPr="00BD2FA4" w14:paraId="5FA6CF6F" w14:textId="77777777" w:rsidTr="00386C49">
        <w:tc>
          <w:tcPr>
            <w:tcW w:w="465" w:type="dxa"/>
            <w:vAlign w:val="center"/>
          </w:tcPr>
          <w:p w14:paraId="4927629E" w14:textId="77777777" w:rsidR="00986245" w:rsidRPr="00FD2C60" w:rsidRDefault="00986245" w:rsidP="00386C49">
            <w:pPr>
              <w:pStyle w:val="Tekstpodstawowy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06FF1780" w14:textId="77777777" w:rsidR="00986245" w:rsidRPr="00FD2C60" w:rsidRDefault="00986245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Dysk SAS do macierzy</w:t>
            </w:r>
          </w:p>
        </w:tc>
        <w:tc>
          <w:tcPr>
            <w:tcW w:w="1653" w:type="dxa"/>
            <w:vAlign w:val="center"/>
          </w:tcPr>
          <w:p w14:paraId="033543A6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8</w:t>
            </w:r>
          </w:p>
        </w:tc>
        <w:tc>
          <w:tcPr>
            <w:tcW w:w="2043" w:type="dxa"/>
            <w:vAlign w:val="center"/>
          </w:tcPr>
          <w:p w14:paraId="2D70E8FC" w14:textId="52BF9F98" w:rsidR="00986245" w:rsidRPr="00FD2C60" w:rsidRDefault="008A66FE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2</w:t>
            </w:r>
          </w:p>
        </w:tc>
      </w:tr>
      <w:tr w:rsidR="00986245" w:rsidRPr="00BD2FA4" w14:paraId="1D74B85B" w14:textId="77777777" w:rsidTr="00386C49">
        <w:tc>
          <w:tcPr>
            <w:tcW w:w="465" w:type="dxa"/>
            <w:vAlign w:val="center"/>
          </w:tcPr>
          <w:p w14:paraId="1D70B589" w14:textId="77777777" w:rsidR="00986245" w:rsidRPr="00FD2C60" w:rsidRDefault="00986245" w:rsidP="00386C49">
            <w:pPr>
              <w:pStyle w:val="Tekstpodstawowy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07F104F1" w14:textId="77777777" w:rsidR="00986245" w:rsidRPr="00FD2C60" w:rsidRDefault="00986245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14:paraId="44573F8F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622E18A7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21D12DF0" w14:textId="77777777" w:rsidR="00986245" w:rsidRDefault="00986245" w:rsidP="00986245">
      <w:pPr>
        <w:pStyle w:val="Tekstpodstawowy"/>
        <w:spacing w:line="276" w:lineRule="auto"/>
        <w:ind w:left="1134"/>
        <w:jc w:val="both"/>
        <w:rPr>
          <w:rFonts w:asciiTheme="minorHAnsi" w:hAnsiTheme="minorHAnsi"/>
          <w:b/>
          <w:iCs/>
          <w:caps w:val="0"/>
          <w:sz w:val="20"/>
        </w:rPr>
      </w:pPr>
    </w:p>
    <w:p w14:paraId="70DC1079" w14:textId="7B39400C" w:rsidR="00986245" w:rsidRDefault="007F5519" w:rsidP="005B3CE3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r>
        <w:rPr>
          <w:rFonts w:asciiTheme="minorHAnsi" w:hAnsiTheme="minorHAnsi"/>
          <w:b/>
          <w:iCs/>
          <w:caps w:val="0"/>
          <w:sz w:val="20"/>
        </w:rPr>
        <w:t>Rekonfiguracja</w:t>
      </w:r>
      <w:r w:rsidR="00986245">
        <w:rPr>
          <w:rFonts w:asciiTheme="minorHAnsi" w:hAnsiTheme="minorHAnsi"/>
          <w:b/>
          <w:iCs/>
          <w:caps w:val="0"/>
          <w:sz w:val="20"/>
        </w:rPr>
        <w:t xml:space="preserve"> klastra serwerowego </w:t>
      </w:r>
      <w:r w:rsidR="00A478DA">
        <w:rPr>
          <w:rFonts w:asciiTheme="minorHAnsi" w:hAnsiTheme="minorHAnsi"/>
          <w:b/>
          <w:iCs/>
          <w:caps w:val="0"/>
          <w:sz w:val="20"/>
        </w:rPr>
        <w:t>L-VI</w:t>
      </w:r>
    </w:p>
    <w:p w14:paraId="4570EC51" w14:textId="1604AF3D" w:rsidR="00986245" w:rsidRPr="00AC7C17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Zabudowa przełącznika SAN w szafie SA </w:t>
      </w:r>
      <w:r w:rsidR="00A478DA">
        <w:rPr>
          <w:rFonts w:asciiTheme="minorHAnsi" w:hAnsiTheme="minorHAnsi"/>
          <w:iCs/>
          <w:caps w:val="0"/>
          <w:sz w:val="20"/>
        </w:rPr>
        <w:t>L-VI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1826AABB" w14:textId="0E426F4D" w:rsidR="00986245" w:rsidRPr="00AC7C17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 xml:space="preserve">Podłączenie zasilania </w:t>
      </w:r>
      <w:r w:rsidR="007F5519">
        <w:rPr>
          <w:rFonts w:asciiTheme="minorHAnsi" w:hAnsiTheme="minorHAnsi"/>
          <w:iCs/>
          <w:caps w:val="0"/>
          <w:sz w:val="20"/>
        </w:rPr>
        <w:t xml:space="preserve">redundantnego, </w:t>
      </w:r>
    </w:p>
    <w:p w14:paraId="1E709077" w14:textId="434038B0" w:rsidR="00986245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Konfiguracja przełącznika SAN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5F62F879" w14:textId="3AC35E67" w:rsidR="00986245" w:rsidRDefault="007F5519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Uruchomienie</w:t>
      </w:r>
      <w:r w:rsidR="00986245">
        <w:rPr>
          <w:rFonts w:asciiTheme="minorHAnsi" w:hAnsiTheme="minorHAnsi"/>
          <w:iCs/>
          <w:caps w:val="0"/>
          <w:sz w:val="20"/>
        </w:rPr>
        <w:t xml:space="preserve"> łącza w relacji SA</w:t>
      </w:r>
      <w:r w:rsidR="00A478DA">
        <w:rPr>
          <w:rFonts w:asciiTheme="minorHAnsi" w:hAnsiTheme="minorHAnsi"/>
          <w:iCs/>
          <w:caps w:val="0"/>
          <w:sz w:val="20"/>
        </w:rPr>
        <w:t>L-VI</w:t>
      </w:r>
      <w:r w:rsidR="00986245">
        <w:rPr>
          <w:rFonts w:asciiTheme="minorHAnsi" w:hAnsiTheme="minorHAnsi"/>
          <w:iCs/>
          <w:caps w:val="0"/>
          <w:sz w:val="20"/>
        </w:rPr>
        <w:t xml:space="preserve"> do SA1</w:t>
      </w:r>
      <w:r>
        <w:rPr>
          <w:rFonts w:asciiTheme="minorHAnsi" w:hAnsiTheme="minorHAnsi"/>
          <w:iCs/>
          <w:caps w:val="0"/>
          <w:sz w:val="20"/>
        </w:rPr>
        <w:t>.</w:t>
      </w:r>
      <w:r w:rsidR="00986245">
        <w:rPr>
          <w:rFonts w:asciiTheme="minorHAnsi" w:hAnsiTheme="minorHAnsi"/>
          <w:iCs/>
          <w:caps w:val="0"/>
          <w:sz w:val="20"/>
        </w:rPr>
        <w:t xml:space="preserve">  </w:t>
      </w:r>
      <w:r>
        <w:rPr>
          <w:rFonts w:asciiTheme="minorHAnsi" w:hAnsiTheme="minorHAnsi"/>
          <w:iCs/>
          <w:caps w:val="0"/>
          <w:sz w:val="20"/>
        </w:rPr>
        <w:t>Ł</w:t>
      </w:r>
      <w:r w:rsidR="00986245">
        <w:rPr>
          <w:rFonts w:asciiTheme="minorHAnsi" w:hAnsiTheme="minorHAnsi"/>
          <w:iCs/>
          <w:caps w:val="0"/>
          <w:sz w:val="20"/>
        </w:rPr>
        <w:t>ącze należy zestawić w porozumieniu z dozorem oddziału</w:t>
      </w:r>
      <w:r w:rsidR="006D1268">
        <w:rPr>
          <w:rFonts w:asciiTheme="minorHAnsi" w:hAnsiTheme="minorHAnsi"/>
          <w:iCs/>
          <w:caps w:val="0"/>
          <w:sz w:val="20"/>
        </w:rPr>
        <w:t> </w:t>
      </w:r>
      <w:r w:rsidR="00986245">
        <w:rPr>
          <w:rFonts w:asciiTheme="minorHAnsi" w:hAnsiTheme="minorHAnsi"/>
          <w:iCs/>
          <w:caps w:val="0"/>
          <w:sz w:val="20"/>
        </w:rPr>
        <w:t>A-1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72E33297" w14:textId="619BB76A" w:rsidR="00986245" w:rsidRPr="00AC7C17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Rekonfiguracja dotychczasowych połączeń do pracy w układzie z gorąca rezerwą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1118B5A2" w14:textId="60286571" w:rsidR="00986245" w:rsidRPr="00AC7C17" w:rsidRDefault="00986245" w:rsidP="0098624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Dostawa i realizacja połączeń z wykorzystaniem</w:t>
      </w:r>
      <w:r w:rsidRPr="00AC7C17">
        <w:rPr>
          <w:rFonts w:asciiTheme="minorHAnsi" w:hAnsiTheme="minorHAnsi"/>
          <w:iCs/>
          <w:caps w:val="0"/>
          <w:sz w:val="20"/>
        </w:rPr>
        <w:t xml:space="preserve"> </w:t>
      </w:r>
      <w:proofErr w:type="spellStart"/>
      <w:r>
        <w:rPr>
          <w:rFonts w:asciiTheme="minorHAnsi" w:hAnsiTheme="minorHAnsi"/>
          <w:iCs/>
          <w:caps w:val="0"/>
          <w:sz w:val="20"/>
        </w:rPr>
        <w:t>patchcordów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światłowodowych </w:t>
      </w:r>
      <w:r w:rsidRPr="00AC7C17">
        <w:rPr>
          <w:rFonts w:asciiTheme="minorHAnsi" w:hAnsiTheme="minorHAnsi"/>
          <w:iCs/>
          <w:caps w:val="0"/>
          <w:sz w:val="20"/>
        </w:rPr>
        <w:t>o wzmocnionym wykonaniu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47BC069F" w14:textId="68B82034" w:rsidR="008A66FE" w:rsidRDefault="00986245" w:rsidP="00FD2C60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 xml:space="preserve">Wszystkie prace  należy prowadzić w uzgodnieniu z dozorem oddziału </w:t>
      </w:r>
      <w:r>
        <w:rPr>
          <w:rFonts w:asciiTheme="minorHAnsi" w:hAnsiTheme="minorHAnsi"/>
          <w:iCs/>
          <w:caps w:val="0"/>
          <w:sz w:val="20"/>
        </w:rPr>
        <w:t>A-1</w:t>
      </w:r>
      <w:r w:rsidRPr="00AC7C17">
        <w:rPr>
          <w:rFonts w:asciiTheme="minorHAnsi" w:hAnsiTheme="minorHAnsi"/>
          <w:iCs/>
          <w:caps w:val="0"/>
          <w:sz w:val="20"/>
        </w:rPr>
        <w:t xml:space="preserve"> i w sposób </w:t>
      </w:r>
      <w:r>
        <w:rPr>
          <w:rFonts w:asciiTheme="minorHAnsi" w:hAnsiTheme="minorHAnsi"/>
          <w:iCs/>
          <w:caps w:val="0"/>
          <w:sz w:val="20"/>
        </w:rPr>
        <w:t>niezakłócający pracy</w:t>
      </w:r>
      <w:r w:rsidRPr="00AC7C17">
        <w:rPr>
          <w:rFonts w:asciiTheme="minorHAnsi" w:hAnsiTheme="minorHAnsi"/>
          <w:iCs/>
          <w:caps w:val="0"/>
          <w:sz w:val="20"/>
        </w:rPr>
        <w:t xml:space="preserve"> istniejącego systemu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3A2641D3" w14:textId="071377DC" w:rsidR="00106AA5" w:rsidRPr="008A66FE" w:rsidRDefault="008A66FE" w:rsidP="008A66F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  <w:caps/>
        </w:rPr>
        <w:br w:type="page"/>
      </w:r>
    </w:p>
    <w:p w14:paraId="1D65AB5E" w14:textId="790AC494" w:rsidR="00FD2C60" w:rsidRPr="001E4080" w:rsidRDefault="00986245" w:rsidP="001E4080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lastRenderedPageBreak/>
        <w:t>Prace modernizacyjne muszą być poprzedzone zatwierdzonym harmonogramem ich prowadzenia,</w:t>
      </w:r>
      <w:r w:rsidRPr="00AC7C17">
        <w:rPr>
          <w:rFonts w:asciiTheme="minorHAnsi" w:hAnsiTheme="minorHAnsi"/>
          <w:iCs/>
          <w:caps w:val="0"/>
          <w:sz w:val="20"/>
        </w:rPr>
        <w:br/>
        <w:t>a sam harmonogram musi w szczegółach opisywać ich zakres, oraz  potencjalne ryzyko jakie za sobą niesie. Ponadto należy przygotować  procedury odtworzeniowe,  które pozwolą przywrócić pełną funkcjonalność systemu na wypadek niepowodzenia przy procesie modernizacji</w:t>
      </w:r>
      <w:r w:rsidR="006D1268">
        <w:rPr>
          <w:rFonts w:asciiTheme="minorHAnsi" w:hAnsiTheme="minorHAnsi"/>
          <w:iCs/>
          <w:caps w:val="0"/>
          <w:sz w:val="20"/>
        </w:rPr>
        <w:t>,</w:t>
      </w:r>
    </w:p>
    <w:p w14:paraId="7493A73F" w14:textId="2C696760" w:rsidR="001E4080" w:rsidRDefault="00986245" w:rsidP="001E4080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121E82">
        <w:rPr>
          <w:rFonts w:asciiTheme="minorHAnsi" w:hAnsiTheme="minorHAnsi"/>
          <w:iCs/>
          <w:caps w:val="0"/>
          <w:sz w:val="20"/>
        </w:rPr>
        <w:t>Aktualizacja procedury odtworzeniowej Systemu Dyspozytorskiego. Procedura musi zawierać wszystkie scenariusze przywracania systemu</w:t>
      </w:r>
      <w:r w:rsidR="006D1268">
        <w:rPr>
          <w:rFonts w:asciiTheme="minorHAnsi" w:hAnsiTheme="minorHAnsi"/>
          <w:iCs/>
          <w:caps w:val="0"/>
          <w:sz w:val="20"/>
        </w:rPr>
        <w:t>.</w:t>
      </w:r>
    </w:p>
    <w:p w14:paraId="06C7D468" w14:textId="77777777" w:rsidR="008A66FE" w:rsidRPr="008A66FE" w:rsidRDefault="008A66FE" w:rsidP="008A66FE">
      <w:pPr>
        <w:pStyle w:val="Tekstpodstawowy"/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</w:p>
    <w:p w14:paraId="7C40D39C" w14:textId="77777777" w:rsidR="00986245" w:rsidRPr="00AC7C17" w:rsidRDefault="00986245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4"/>
        <w:gridCol w:w="4754"/>
        <w:gridCol w:w="1655"/>
        <w:gridCol w:w="2046"/>
      </w:tblGrid>
      <w:tr w:rsidR="00986245" w:rsidRPr="00AC7C17" w14:paraId="27CA291C" w14:textId="77777777" w:rsidTr="00386C49">
        <w:tc>
          <w:tcPr>
            <w:tcW w:w="464" w:type="dxa"/>
            <w:shd w:val="clear" w:color="auto" w:fill="BFBFBF" w:themeFill="background1" w:themeFillShade="BF"/>
            <w:vAlign w:val="center"/>
          </w:tcPr>
          <w:p w14:paraId="5E030E04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754" w:type="dxa"/>
            <w:shd w:val="clear" w:color="auto" w:fill="BFBFBF" w:themeFill="background1" w:themeFillShade="BF"/>
            <w:vAlign w:val="center"/>
          </w:tcPr>
          <w:p w14:paraId="363DA385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655" w:type="dxa"/>
            <w:shd w:val="clear" w:color="auto" w:fill="BFBFBF" w:themeFill="background1" w:themeFillShade="BF"/>
            <w:vAlign w:val="center"/>
          </w:tcPr>
          <w:p w14:paraId="75B6E6A7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14:paraId="04BB7D7F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bookmarkStart w:id="21" w:name="_Toc39011215"/>
            <w:bookmarkStart w:id="22" w:name="_Toc41078953"/>
            <w:bookmarkStart w:id="23" w:name="_Toc41393100"/>
            <w:bookmarkStart w:id="24" w:name="_Toc41429794"/>
            <w:bookmarkStart w:id="25" w:name="_Toc41458166"/>
            <w:bookmarkStart w:id="26" w:name="_Toc60731933"/>
            <w:bookmarkStart w:id="27" w:name="_Toc61157455"/>
            <w:bookmarkStart w:id="28" w:name="_Toc62058110"/>
            <w:bookmarkStart w:id="29" w:name="_Toc63065510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tr w:rsidR="00986245" w:rsidRPr="00AC7C17" w14:paraId="5E10D4BD" w14:textId="77777777" w:rsidTr="00386C49">
        <w:tc>
          <w:tcPr>
            <w:tcW w:w="464" w:type="dxa"/>
            <w:vAlign w:val="center"/>
          </w:tcPr>
          <w:p w14:paraId="1197E4F3" w14:textId="77777777" w:rsidR="00986245" w:rsidRPr="00FD2C60" w:rsidRDefault="00986245" w:rsidP="00386C49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4" w:type="dxa"/>
          </w:tcPr>
          <w:p w14:paraId="0B370696" w14:textId="77777777" w:rsidR="00986245" w:rsidRPr="00FD2C60" w:rsidRDefault="00986245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Switch SAN do szafy RACK</w:t>
            </w:r>
          </w:p>
        </w:tc>
        <w:tc>
          <w:tcPr>
            <w:tcW w:w="1655" w:type="dxa"/>
            <w:vAlign w:val="center"/>
          </w:tcPr>
          <w:p w14:paraId="590466D5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6" w:type="dxa"/>
            <w:vAlign w:val="center"/>
          </w:tcPr>
          <w:p w14:paraId="18E9D804" w14:textId="7477273C" w:rsidR="00986245" w:rsidRPr="00FD2C60" w:rsidRDefault="008A66FE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3</w:t>
            </w:r>
          </w:p>
        </w:tc>
      </w:tr>
      <w:tr w:rsidR="00986245" w:rsidRPr="00AC7C17" w14:paraId="378E32C0" w14:textId="77777777" w:rsidTr="00386C49">
        <w:tc>
          <w:tcPr>
            <w:tcW w:w="464" w:type="dxa"/>
            <w:vAlign w:val="center"/>
          </w:tcPr>
          <w:p w14:paraId="46BE34D8" w14:textId="77777777" w:rsidR="00986245" w:rsidRPr="00FD2C60" w:rsidRDefault="00986245" w:rsidP="00386C49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4" w:type="dxa"/>
          </w:tcPr>
          <w:p w14:paraId="09FE28AD" w14:textId="77777777" w:rsidR="00986245" w:rsidRPr="00FD2C60" w:rsidRDefault="00986245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5" w:type="dxa"/>
            <w:vAlign w:val="center"/>
          </w:tcPr>
          <w:p w14:paraId="766B1F07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6" w:type="dxa"/>
            <w:vAlign w:val="center"/>
          </w:tcPr>
          <w:p w14:paraId="069259DD" w14:textId="77777777" w:rsidR="00986245" w:rsidRPr="00FD2C60" w:rsidRDefault="00986245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73FB3971" w14:textId="77777777" w:rsidR="008A4F89" w:rsidRPr="0066672D" w:rsidRDefault="008A4F89" w:rsidP="00FD2C60">
      <w:pPr>
        <w:pStyle w:val="Tekstpodstawowy"/>
        <w:spacing w:line="276" w:lineRule="auto"/>
        <w:jc w:val="both"/>
        <w:rPr>
          <w:rFonts w:asciiTheme="minorHAnsi" w:hAnsiTheme="minorHAnsi"/>
          <w:b/>
          <w:iCs/>
          <w:caps w:val="0"/>
          <w:sz w:val="20"/>
        </w:rPr>
      </w:pPr>
    </w:p>
    <w:p w14:paraId="1E88DB50" w14:textId="46D38FE1" w:rsidR="00B056A6" w:rsidRDefault="00943E20" w:rsidP="00B056A6">
      <w:pPr>
        <w:pStyle w:val="Tekstpodstawowy"/>
        <w:numPr>
          <w:ilvl w:val="0"/>
          <w:numId w:val="8"/>
        </w:numPr>
        <w:spacing w:line="276" w:lineRule="auto"/>
        <w:ind w:left="993" w:hanging="284"/>
        <w:outlineLvl w:val="0"/>
        <w:rPr>
          <w:rFonts w:asciiTheme="minorHAnsi" w:hAnsiTheme="minorHAnsi"/>
          <w:b/>
          <w:sz w:val="20"/>
        </w:rPr>
      </w:pPr>
      <w:bookmarkStart w:id="30" w:name="_Toc156549882"/>
      <w:bookmarkStart w:id="31" w:name="_Toc164756487"/>
      <w:r>
        <w:rPr>
          <w:rFonts w:asciiTheme="minorHAnsi" w:hAnsiTheme="minorHAnsi"/>
          <w:b/>
          <w:sz w:val="20"/>
        </w:rPr>
        <w:t>włączenie</w:t>
      </w:r>
      <w:r w:rsidR="00B056A6">
        <w:rPr>
          <w:rFonts w:asciiTheme="minorHAnsi" w:hAnsiTheme="minorHAnsi"/>
          <w:b/>
          <w:sz w:val="20"/>
        </w:rPr>
        <w:t xml:space="preserve"> struktury sieciowej węzłów grzewczych</w:t>
      </w:r>
      <w:bookmarkEnd w:id="30"/>
      <w:r w:rsidR="00B056A6" w:rsidRPr="00AC7C17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do systemu dyspozytorskiego</w:t>
      </w:r>
      <w:bookmarkEnd w:id="31"/>
    </w:p>
    <w:p w14:paraId="03524EAE" w14:textId="77777777" w:rsidR="00B056A6" w:rsidRPr="00A7609B" w:rsidRDefault="00B056A6" w:rsidP="00B056A6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bookmarkStart w:id="32" w:name="_Toc156549883"/>
      <w:r>
        <w:rPr>
          <w:rFonts w:asciiTheme="minorHAnsi" w:hAnsiTheme="minorHAnsi"/>
          <w:b/>
          <w:iCs/>
          <w:caps w:val="0"/>
          <w:sz w:val="20"/>
        </w:rPr>
        <w:t>Przełączenia i rekonfiguracja urządzeń sieciowych</w:t>
      </w:r>
      <w:bookmarkEnd w:id="32"/>
    </w:p>
    <w:p w14:paraId="47D6E024" w14:textId="77777777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Przepięcie połączeń urządzeń sieciowych z obecnej sieci SDH do sieci WS wg. następujących wytycznych:</w:t>
      </w:r>
    </w:p>
    <w:p w14:paraId="1961A940" w14:textId="725E70BB" w:rsidR="00B056A6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Węzeł LW – </w:t>
      </w:r>
      <w:r w:rsidR="003B4F75">
        <w:rPr>
          <w:rFonts w:asciiTheme="minorHAnsi" w:hAnsiTheme="minorHAnsi"/>
          <w:iCs/>
          <w:caps w:val="0"/>
          <w:sz w:val="20"/>
        </w:rPr>
        <w:t>budowa trasy</w:t>
      </w:r>
      <w:r>
        <w:rPr>
          <w:rFonts w:asciiTheme="minorHAnsi" w:hAnsiTheme="minorHAnsi"/>
          <w:iCs/>
          <w:caps w:val="0"/>
          <w:sz w:val="20"/>
        </w:rPr>
        <w:t xml:space="preserve"> </w:t>
      </w:r>
      <w:r w:rsidR="00943E20">
        <w:rPr>
          <w:rFonts w:asciiTheme="minorHAnsi" w:hAnsiTheme="minorHAnsi"/>
          <w:iCs/>
          <w:caps w:val="0"/>
          <w:sz w:val="20"/>
        </w:rPr>
        <w:t xml:space="preserve">i wykonanie połączenia </w:t>
      </w:r>
      <w:r>
        <w:rPr>
          <w:rFonts w:asciiTheme="minorHAnsi" w:hAnsiTheme="minorHAnsi"/>
          <w:iCs/>
          <w:caps w:val="0"/>
          <w:sz w:val="20"/>
        </w:rPr>
        <w:t xml:space="preserve">wzmocnionym </w:t>
      </w:r>
      <w:proofErr w:type="spellStart"/>
      <w:r>
        <w:rPr>
          <w:rFonts w:asciiTheme="minorHAnsi" w:hAnsiTheme="minorHAnsi"/>
          <w:iCs/>
          <w:caps w:val="0"/>
          <w:sz w:val="20"/>
        </w:rPr>
        <w:t>patchcordem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światłowodowym z szafy sterowniczej do pomieszczenia węzła WS. </w:t>
      </w:r>
      <w:r w:rsidRPr="00C42EA2">
        <w:rPr>
          <w:rFonts w:asciiTheme="minorHAnsi" w:hAnsiTheme="minorHAnsi"/>
          <w:iCs/>
          <w:caps w:val="0"/>
          <w:sz w:val="20"/>
        </w:rPr>
        <w:t xml:space="preserve">Istniejące </w:t>
      </w:r>
      <w:proofErr w:type="spellStart"/>
      <w:r w:rsidRPr="00C42EA2">
        <w:rPr>
          <w:rFonts w:asciiTheme="minorHAnsi" w:hAnsiTheme="minorHAnsi"/>
          <w:iCs/>
          <w:caps w:val="0"/>
          <w:sz w:val="20"/>
        </w:rPr>
        <w:t>switche</w:t>
      </w:r>
      <w:proofErr w:type="spellEnd"/>
      <w:r w:rsidRPr="00C42EA2">
        <w:rPr>
          <w:rFonts w:asciiTheme="minorHAnsi" w:hAnsiTheme="minorHAnsi"/>
          <w:iCs/>
          <w:caps w:val="0"/>
          <w:sz w:val="20"/>
        </w:rPr>
        <w:t xml:space="preserve"> doposażyć w odpowiednie wkładki światłowodowe,</w:t>
      </w:r>
    </w:p>
    <w:p w14:paraId="68637FF3" w14:textId="5F634DBD" w:rsidR="00FD2C60" w:rsidRPr="00847D59" w:rsidRDefault="00B056A6" w:rsidP="00847D59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Węzeł LVI – </w:t>
      </w:r>
      <w:r w:rsidR="003D33AE">
        <w:rPr>
          <w:rFonts w:asciiTheme="minorHAnsi" w:hAnsiTheme="minorHAnsi"/>
          <w:iCs/>
          <w:caps w:val="0"/>
          <w:sz w:val="20"/>
        </w:rPr>
        <w:t xml:space="preserve">budowa trasy i </w:t>
      </w:r>
      <w:r w:rsidR="00943E20">
        <w:rPr>
          <w:rFonts w:asciiTheme="minorHAnsi" w:hAnsiTheme="minorHAnsi"/>
          <w:iCs/>
          <w:caps w:val="0"/>
          <w:sz w:val="20"/>
        </w:rPr>
        <w:t>wykonanie</w:t>
      </w:r>
      <w:r>
        <w:rPr>
          <w:rFonts w:asciiTheme="minorHAnsi" w:hAnsiTheme="minorHAnsi"/>
          <w:iCs/>
          <w:caps w:val="0"/>
          <w:sz w:val="20"/>
        </w:rPr>
        <w:t xml:space="preserve"> połączenia światłowodowego </w:t>
      </w:r>
      <w:r w:rsidR="005B197D">
        <w:rPr>
          <w:rFonts w:asciiTheme="minorHAnsi" w:hAnsiTheme="minorHAnsi"/>
          <w:iCs/>
          <w:caps w:val="0"/>
          <w:sz w:val="20"/>
        </w:rPr>
        <w:t>do pomieszczenia</w:t>
      </w:r>
      <w:r>
        <w:rPr>
          <w:rFonts w:asciiTheme="minorHAnsi" w:hAnsiTheme="minorHAnsi"/>
          <w:iCs/>
          <w:caps w:val="0"/>
          <w:sz w:val="20"/>
        </w:rPr>
        <w:t xml:space="preserve"> serwerowni</w:t>
      </w:r>
      <w:r w:rsidR="00847D59">
        <w:rPr>
          <w:rFonts w:asciiTheme="minorHAnsi" w:hAnsiTheme="minorHAnsi"/>
          <w:iCs/>
          <w:caps w:val="0"/>
          <w:sz w:val="20"/>
        </w:rPr>
        <w:t xml:space="preserve"> </w:t>
      </w:r>
      <w:r w:rsidR="005B197D">
        <w:rPr>
          <w:rFonts w:asciiTheme="minorHAnsi" w:hAnsiTheme="minorHAnsi"/>
          <w:iCs/>
          <w:caps w:val="0"/>
          <w:sz w:val="20"/>
        </w:rPr>
        <w:t>w</w:t>
      </w:r>
      <w:r w:rsidR="00847D59">
        <w:rPr>
          <w:rFonts w:asciiTheme="minorHAnsi" w:hAnsiTheme="minorHAnsi"/>
          <w:iCs/>
          <w:caps w:val="0"/>
          <w:sz w:val="20"/>
        </w:rPr>
        <w:t> </w:t>
      </w:r>
      <w:r>
        <w:rPr>
          <w:rFonts w:asciiTheme="minorHAnsi" w:hAnsiTheme="minorHAnsi"/>
          <w:iCs/>
          <w:caps w:val="0"/>
          <w:sz w:val="20"/>
        </w:rPr>
        <w:t xml:space="preserve">budynku AS w rejonie szybu LVI, pomiędzy przełącznicą </w:t>
      </w:r>
      <w:r w:rsidRPr="000610BC">
        <w:rPr>
          <w:rFonts w:asciiTheme="minorHAnsi" w:hAnsiTheme="minorHAnsi"/>
          <w:iCs/>
          <w:caps w:val="0"/>
          <w:sz w:val="20"/>
        </w:rPr>
        <w:t>PSLVIp4</w:t>
      </w:r>
      <w:r>
        <w:rPr>
          <w:rFonts w:asciiTheme="minorHAnsi" w:hAnsiTheme="minorHAnsi"/>
          <w:iCs/>
          <w:caps w:val="0"/>
          <w:sz w:val="20"/>
        </w:rPr>
        <w:t xml:space="preserve">, a szafą WS LVI. </w:t>
      </w:r>
      <w:r w:rsidR="005B197D">
        <w:rPr>
          <w:rFonts w:asciiTheme="minorHAnsi" w:hAnsiTheme="minorHAnsi"/>
          <w:iCs/>
          <w:caps w:val="0"/>
          <w:sz w:val="20"/>
        </w:rPr>
        <w:t xml:space="preserve">Istniejący </w:t>
      </w:r>
      <w:proofErr w:type="spellStart"/>
      <w:r w:rsidR="005B197D">
        <w:rPr>
          <w:rFonts w:asciiTheme="minorHAnsi" w:hAnsiTheme="minorHAnsi"/>
          <w:iCs/>
          <w:caps w:val="0"/>
          <w:sz w:val="20"/>
        </w:rPr>
        <w:t>switch</w:t>
      </w:r>
      <w:proofErr w:type="spellEnd"/>
      <w:r w:rsidR="00847D59">
        <w:rPr>
          <w:rFonts w:asciiTheme="minorHAnsi" w:hAnsiTheme="minorHAnsi"/>
          <w:iCs/>
          <w:caps w:val="0"/>
          <w:sz w:val="20"/>
        </w:rPr>
        <w:t xml:space="preserve"> </w:t>
      </w:r>
      <w:r w:rsidRPr="00C42EA2">
        <w:rPr>
          <w:rFonts w:asciiTheme="minorHAnsi" w:hAnsiTheme="minorHAnsi"/>
          <w:iCs/>
          <w:caps w:val="0"/>
          <w:sz w:val="20"/>
        </w:rPr>
        <w:t>w</w:t>
      </w:r>
      <w:r w:rsidR="00847D59">
        <w:rPr>
          <w:rFonts w:asciiTheme="minorHAnsi" w:hAnsiTheme="minorHAnsi"/>
          <w:iCs/>
          <w:caps w:val="0"/>
          <w:sz w:val="20"/>
        </w:rPr>
        <w:t> </w:t>
      </w:r>
      <w:r w:rsidRPr="00C42EA2">
        <w:rPr>
          <w:rFonts w:asciiTheme="minorHAnsi" w:hAnsiTheme="minorHAnsi"/>
          <w:iCs/>
          <w:caps w:val="0"/>
          <w:sz w:val="20"/>
        </w:rPr>
        <w:t>szafie WS LVI doposażyć w odpowiednie wkładki światłowodowe,</w:t>
      </w:r>
    </w:p>
    <w:p w14:paraId="624E061C" w14:textId="5C990741" w:rsidR="00B056A6" w:rsidRPr="00943E20" w:rsidRDefault="00B056A6" w:rsidP="00943E20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Węzeł LG – zabudowa i zasilenie modemów DDW-242 oraz </w:t>
      </w:r>
      <w:r w:rsidR="00943E20">
        <w:rPr>
          <w:rFonts w:asciiTheme="minorHAnsi" w:hAnsiTheme="minorHAnsi"/>
          <w:iCs/>
          <w:caps w:val="0"/>
          <w:sz w:val="20"/>
        </w:rPr>
        <w:t xml:space="preserve">wykonanie połączenia </w:t>
      </w:r>
      <w:r>
        <w:rPr>
          <w:rFonts w:asciiTheme="minorHAnsi" w:hAnsiTheme="minorHAnsi"/>
          <w:iCs/>
          <w:caps w:val="0"/>
          <w:sz w:val="20"/>
        </w:rPr>
        <w:t xml:space="preserve">DSL </w:t>
      </w:r>
      <w:r w:rsidR="00943E20">
        <w:rPr>
          <w:rFonts w:asciiTheme="minorHAnsi" w:hAnsiTheme="minorHAnsi"/>
          <w:iCs/>
          <w:caps w:val="0"/>
          <w:sz w:val="20"/>
        </w:rPr>
        <w:t>od</w:t>
      </w:r>
      <w:r>
        <w:rPr>
          <w:rFonts w:asciiTheme="minorHAnsi" w:hAnsiTheme="minorHAnsi"/>
          <w:iCs/>
          <w:caps w:val="0"/>
          <w:sz w:val="20"/>
        </w:rPr>
        <w:t xml:space="preserve"> szaf</w:t>
      </w:r>
      <w:r w:rsidR="00943E20">
        <w:rPr>
          <w:rFonts w:asciiTheme="minorHAnsi" w:hAnsiTheme="minorHAnsi"/>
          <w:iCs/>
          <w:caps w:val="0"/>
          <w:sz w:val="20"/>
        </w:rPr>
        <w:t>y</w:t>
      </w:r>
      <w:r>
        <w:rPr>
          <w:rFonts w:asciiTheme="minorHAnsi" w:hAnsiTheme="minorHAnsi"/>
          <w:iCs/>
          <w:caps w:val="0"/>
          <w:sz w:val="20"/>
        </w:rPr>
        <w:t xml:space="preserve"> sterownicz</w:t>
      </w:r>
      <w:r w:rsidR="00943E20">
        <w:rPr>
          <w:rFonts w:asciiTheme="minorHAnsi" w:hAnsiTheme="minorHAnsi"/>
          <w:iCs/>
          <w:caps w:val="0"/>
          <w:sz w:val="20"/>
        </w:rPr>
        <w:t>ej</w:t>
      </w:r>
      <w:r>
        <w:rPr>
          <w:rFonts w:asciiTheme="minorHAnsi" w:hAnsiTheme="minorHAnsi"/>
          <w:iCs/>
          <w:caps w:val="0"/>
          <w:sz w:val="20"/>
        </w:rPr>
        <w:t xml:space="preserve"> </w:t>
      </w:r>
      <w:r w:rsidR="00943E20">
        <w:rPr>
          <w:rFonts w:asciiTheme="minorHAnsi" w:hAnsiTheme="minorHAnsi"/>
          <w:iCs/>
          <w:caps w:val="0"/>
          <w:sz w:val="20"/>
        </w:rPr>
        <w:t>do</w:t>
      </w:r>
      <w:r w:rsidRPr="00943E20">
        <w:rPr>
          <w:rFonts w:asciiTheme="minorHAnsi" w:hAnsiTheme="minorHAnsi"/>
          <w:iCs/>
          <w:caps w:val="0"/>
          <w:sz w:val="20"/>
        </w:rPr>
        <w:t xml:space="preserve"> pomieszczeniem serwerowni Dyspozytorni Górniczej. Zestawienie połączenia Ethernet pomiędzy modemem, a </w:t>
      </w:r>
      <w:proofErr w:type="spellStart"/>
      <w:r w:rsidRPr="00943E20">
        <w:rPr>
          <w:rFonts w:asciiTheme="minorHAnsi" w:hAnsiTheme="minorHAnsi"/>
          <w:iCs/>
          <w:caps w:val="0"/>
          <w:sz w:val="20"/>
        </w:rPr>
        <w:t>switchem</w:t>
      </w:r>
      <w:proofErr w:type="spellEnd"/>
      <w:r w:rsidRPr="00943E20">
        <w:rPr>
          <w:rFonts w:asciiTheme="minorHAnsi" w:hAnsiTheme="minorHAnsi"/>
          <w:iCs/>
          <w:caps w:val="0"/>
          <w:sz w:val="20"/>
        </w:rPr>
        <w:t xml:space="preserve"> węzła WS,</w:t>
      </w:r>
    </w:p>
    <w:p w14:paraId="664D386F" w14:textId="629B5E0E" w:rsidR="00B056A6" w:rsidRPr="002E5C3E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Węzeł LI – </w:t>
      </w:r>
      <w:r w:rsidR="00572A0F">
        <w:rPr>
          <w:rFonts w:asciiTheme="minorHAnsi" w:hAnsiTheme="minorHAnsi"/>
          <w:iCs/>
          <w:caps w:val="0"/>
          <w:sz w:val="20"/>
        </w:rPr>
        <w:t>budowa trasy</w:t>
      </w:r>
      <w:r>
        <w:rPr>
          <w:rFonts w:asciiTheme="minorHAnsi" w:hAnsiTheme="minorHAnsi"/>
          <w:iCs/>
          <w:caps w:val="0"/>
          <w:sz w:val="20"/>
        </w:rPr>
        <w:t xml:space="preserve"> </w:t>
      </w:r>
      <w:r w:rsidR="00943E20">
        <w:rPr>
          <w:rFonts w:asciiTheme="minorHAnsi" w:hAnsiTheme="minorHAnsi"/>
          <w:iCs/>
          <w:caps w:val="0"/>
          <w:sz w:val="20"/>
        </w:rPr>
        <w:t xml:space="preserve">i wykonanie połączenia </w:t>
      </w:r>
      <w:r>
        <w:rPr>
          <w:rFonts w:asciiTheme="minorHAnsi" w:hAnsiTheme="minorHAnsi"/>
          <w:iCs/>
          <w:caps w:val="0"/>
          <w:sz w:val="20"/>
        </w:rPr>
        <w:t xml:space="preserve">wzmocnionym </w:t>
      </w:r>
      <w:proofErr w:type="spellStart"/>
      <w:r>
        <w:rPr>
          <w:rFonts w:asciiTheme="minorHAnsi" w:hAnsiTheme="minorHAnsi"/>
          <w:iCs/>
          <w:caps w:val="0"/>
          <w:sz w:val="20"/>
        </w:rPr>
        <w:t>patchcordem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światłowodowym z szafy sterowniczej </w:t>
      </w:r>
      <w:r w:rsidR="005B197D">
        <w:rPr>
          <w:rFonts w:asciiTheme="minorHAnsi" w:hAnsiTheme="minorHAnsi"/>
          <w:iCs/>
          <w:caps w:val="0"/>
          <w:sz w:val="20"/>
        </w:rPr>
        <w:t xml:space="preserve">na poziomie zrębu szybu L-I </w:t>
      </w:r>
      <w:r>
        <w:rPr>
          <w:rFonts w:asciiTheme="minorHAnsi" w:hAnsiTheme="minorHAnsi"/>
          <w:iCs/>
          <w:caps w:val="0"/>
          <w:sz w:val="20"/>
        </w:rPr>
        <w:t>do </w:t>
      </w:r>
      <w:r w:rsidRPr="00C42EA2">
        <w:rPr>
          <w:rFonts w:asciiTheme="minorHAnsi" w:hAnsiTheme="minorHAnsi"/>
          <w:iCs/>
          <w:caps w:val="0"/>
          <w:sz w:val="20"/>
        </w:rPr>
        <w:t xml:space="preserve">skrzynki DTP znajdującej się na nadszybiu szybu L-I obok </w:t>
      </w:r>
      <w:proofErr w:type="spellStart"/>
      <w:r w:rsidRPr="00C42EA2">
        <w:rPr>
          <w:rFonts w:asciiTheme="minorHAnsi" w:hAnsiTheme="minorHAnsi"/>
          <w:iCs/>
          <w:caps w:val="0"/>
          <w:sz w:val="20"/>
        </w:rPr>
        <w:t>sztygarówki</w:t>
      </w:r>
      <w:proofErr w:type="spellEnd"/>
      <w:r w:rsidRPr="00C42EA2">
        <w:rPr>
          <w:rFonts w:asciiTheme="minorHAnsi" w:hAnsiTheme="minorHAnsi"/>
          <w:iCs/>
          <w:caps w:val="0"/>
          <w:sz w:val="20"/>
        </w:rPr>
        <w:t xml:space="preserve"> E-1. Istniejące </w:t>
      </w:r>
      <w:proofErr w:type="spellStart"/>
      <w:r w:rsidRPr="00C42EA2">
        <w:rPr>
          <w:rFonts w:asciiTheme="minorHAnsi" w:hAnsiTheme="minorHAnsi"/>
          <w:iCs/>
          <w:caps w:val="0"/>
          <w:sz w:val="20"/>
        </w:rPr>
        <w:t>switche</w:t>
      </w:r>
      <w:proofErr w:type="spellEnd"/>
      <w:r w:rsidRPr="00C42EA2">
        <w:rPr>
          <w:rFonts w:asciiTheme="minorHAnsi" w:hAnsiTheme="minorHAnsi"/>
          <w:iCs/>
          <w:caps w:val="0"/>
          <w:sz w:val="20"/>
        </w:rPr>
        <w:t xml:space="preserve"> doposażyć w odpowiednie wkładki światłowodowe,</w:t>
      </w:r>
    </w:p>
    <w:p w14:paraId="3B7AF97A" w14:textId="75B176C1" w:rsidR="00B056A6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 w:rsidRPr="00C42EA2">
        <w:rPr>
          <w:rFonts w:asciiTheme="minorHAnsi" w:hAnsiTheme="minorHAnsi"/>
          <w:iCs/>
          <w:caps w:val="0"/>
          <w:sz w:val="20"/>
        </w:rPr>
        <w:t xml:space="preserve">Węzeł LVII - </w:t>
      </w:r>
      <w:r>
        <w:rPr>
          <w:rFonts w:asciiTheme="minorHAnsi" w:hAnsiTheme="minorHAnsi"/>
          <w:iCs/>
          <w:caps w:val="0"/>
          <w:sz w:val="20"/>
        </w:rPr>
        <w:t xml:space="preserve">zabudowa i zasilenie modemów DDW-242 oraz </w:t>
      </w:r>
      <w:r w:rsidR="00943E20">
        <w:rPr>
          <w:rFonts w:asciiTheme="minorHAnsi" w:hAnsiTheme="minorHAnsi"/>
          <w:iCs/>
          <w:caps w:val="0"/>
          <w:sz w:val="20"/>
        </w:rPr>
        <w:t>wykonanie</w:t>
      </w:r>
      <w:r>
        <w:rPr>
          <w:rFonts w:asciiTheme="minorHAnsi" w:hAnsiTheme="minorHAnsi"/>
          <w:iCs/>
          <w:caps w:val="0"/>
          <w:sz w:val="20"/>
        </w:rPr>
        <w:t xml:space="preserve"> połączenia DSL </w:t>
      </w:r>
      <w:r w:rsidR="00943E20">
        <w:rPr>
          <w:rFonts w:asciiTheme="minorHAnsi" w:hAnsiTheme="minorHAnsi"/>
          <w:iCs/>
          <w:caps w:val="0"/>
          <w:sz w:val="20"/>
        </w:rPr>
        <w:t>od</w:t>
      </w:r>
      <w:r>
        <w:rPr>
          <w:rFonts w:asciiTheme="minorHAnsi" w:hAnsiTheme="minorHAnsi"/>
          <w:iCs/>
          <w:caps w:val="0"/>
          <w:sz w:val="20"/>
        </w:rPr>
        <w:t xml:space="preserve"> szaf</w:t>
      </w:r>
      <w:r w:rsidR="00943E20">
        <w:rPr>
          <w:rFonts w:asciiTheme="minorHAnsi" w:hAnsiTheme="minorHAnsi"/>
          <w:iCs/>
          <w:caps w:val="0"/>
          <w:sz w:val="20"/>
        </w:rPr>
        <w:t>y</w:t>
      </w:r>
      <w:r>
        <w:rPr>
          <w:rFonts w:asciiTheme="minorHAnsi" w:hAnsiTheme="minorHAnsi"/>
          <w:iCs/>
          <w:caps w:val="0"/>
          <w:sz w:val="20"/>
        </w:rPr>
        <w:t xml:space="preserve"> sterownicz</w:t>
      </w:r>
      <w:r w:rsidR="00943E20">
        <w:rPr>
          <w:rFonts w:asciiTheme="minorHAnsi" w:hAnsiTheme="minorHAnsi"/>
          <w:iCs/>
          <w:caps w:val="0"/>
          <w:sz w:val="20"/>
        </w:rPr>
        <w:t>ej</w:t>
      </w:r>
      <w:r>
        <w:rPr>
          <w:rFonts w:asciiTheme="minorHAnsi" w:hAnsiTheme="minorHAnsi"/>
          <w:iCs/>
          <w:caps w:val="0"/>
          <w:sz w:val="20"/>
        </w:rPr>
        <w:t xml:space="preserve"> </w:t>
      </w:r>
      <w:r w:rsidR="00943E20">
        <w:rPr>
          <w:rFonts w:asciiTheme="minorHAnsi" w:hAnsiTheme="minorHAnsi"/>
          <w:iCs/>
          <w:caps w:val="0"/>
          <w:sz w:val="20"/>
        </w:rPr>
        <w:t>do</w:t>
      </w:r>
      <w:r>
        <w:rPr>
          <w:rFonts w:asciiTheme="minorHAnsi" w:hAnsiTheme="minorHAnsi"/>
          <w:iCs/>
          <w:caps w:val="0"/>
          <w:sz w:val="20"/>
        </w:rPr>
        <w:t xml:space="preserve"> pomieszczeniem węzła WS na cechowni LW. Zestawienie połączenia Ethernet pomiędzy modemem, a </w:t>
      </w:r>
      <w:proofErr w:type="spellStart"/>
      <w:r>
        <w:rPr>
          <w:rFonts w:asciiTheme="minorHAnsi" w:hAnsiTheme="minorHAnsi"/>
          <w:iCs/>
          <w:caps w:val="0"/>
          <w:sz w:val="20"/>
        </w:rPr>
        <w:t>switchem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węzła WS,</w:t>
      </w:r>
    </w:p>
    <w:p w14:paraId="77C1A086" w14:textId="3F695012" w:rsidR="00B056A6" w:rsidRPr="00833279" w:rsidRDefault="00943E20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Uruchomienie</w:t>
      </w:r>
      <w:r w:rsidR="00B056A6">
        <w:rPr>
          <w:rFonts w:asciiTheme="minorHAnsi" w:hAnsiTheme="minorHAnsi"/>
          <w:iCs/>
          <w:caps w:val="0"/>
          <w:sz w:val="20"/>
        </w:rPr>
        <w:t xml:space="preserve"> redundantnego</w:t>
      </w:r>
      <w:r w:rsidR="00B056A6" w:rsidRPr="001D161E">
        <w:rPr>
          <w:rFonts w:asciiTheme="minorHAnsi" w:hAnsiTheme="minorHAnsi"/>
          <w:iCs/>
          <w:caps w:val="0"/>
          <w:sz w:val="20"/>
        </w:rPr>
        <w:t xml:space="preserve"> </w:t>
      </w:r>
      <w:r w:rsidR="00B056A6">
        <w:rPr>
          <w:rFonts w:asciiTheme="minorHAnsi" w:hAnsiTheme="minorHAnsi"/>
          <w:iCs/>
          <w:caps w:val="0"/>
          <w:sz w:val="20"/>
        </w:rPr>
        <w:t>połączenia DSL pomiędzy modemami DDW-242 zabudowanymi w szafach sterowniczych węzłów LG i LVII.</w:t>
      </w:r>
    </w:p>
    <w:p w14:paraId="5A382166" w14:textId="5D62936C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Zmiana adresów IP wszystkich urządzeń sieciowych znajdujących się w systemie Węzłów Grzewczych</w:t>
      </w:r>
      <w:r w:rsidR="00943E20">
        <w:rPr>
          <w:rFonts w:asciiTheme="minorHAnsi" w:hAnsiTheme="minorHAnsi"/>
          <w:iCs/>
          <w:caps w:val="0"/>
          <w:sz w:val="20"/>
        </w:rPr>
        <w:t xml:space="preserve">. </w:t>
      </w:r>
    </w:p>
    <w:p w14:paraId="36663579" w14:textId="77777777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Konfiguracja urządzeń sieciowych systemu Węzłów Grzewczych oraz sieci WS w zakresie co najmniej:</w:t>
      </w:r>
    </w:p>
    <w:p w14:paraId="0A1E409F" w14:textId="77777777" w:rsidR="00B056A6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Z</w:t>
      </w:r>
      <w:r w:rsidRPr="00F96FFC">
        <w:rPr>
          <w:rFonts w:asciiTheme="minorHAnsi" w:hAnsiTheme="minorHAnsi"/>
          <w:iCs/>
          <w:caps w:val="0"/>
          <w:sz w:val="20"/>
        </w:rPr>
        <w:t>apewnienia redundancji – protokoły ringowe L2 oraz protokół VRRP w L3,</w:t>
      </w:r>
    </w:p>
    <w:p w14:paraId="45A1C930" w14:textId="77777777" w:rsidR="00B056A6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Z</w:t>
      </w:r>
      <w:r w:rsidRPr="00F96FFC">
        <w:rPr>
          <w:rFonts w:asciiTheme="minorHAnsi" w:hAnsiTheme="minorHAnsi"/>
          <w:iCs/>
          <w:caps w:val="0"/>
          <w:sz w:val="20"/>
        </w:rPr>
        <w:t>apewnienia bezpieczeństwa transmisji,</w:t>
      </w:r>
    </w:p>
    <w:p w14:paraId="6AAFFD78" w14:textId="77777777" w:rsidR="00B056A6" w:rsidRPr="00F96FFC" w:rsidRDefault="00B056A6" w:rsidP="00B056A6">
      <w:pPr>
        <w:pStyle w:val="Tekstpodstawowy"/>
        <w:numPr>
          <w:ilvl w:val="3"/>
          <w:numId w:val="8"/>
        </w:numPr>
        <w:spacing w:line="276" w:lineRule="auto"/>
        <w:ind w:left="1701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P</w:t>
      </w:r>
      <w:r w:rsidRPr="00F96FFC">
        <w:rPr>
          <w:rFonts w:asciiTheme="minorHAnsi" w:hAnsiTheme="minorHAnsi"/>
          <w:iCs/>
          <w:caps w:val="0"/>
          <w:sz w:val="20"/>
        </w:rPr>
        <w:t>odziału na VLAN</w:t>
      </w:r>
      <w:r>
        <w:rPr>
          <w:rFonts w:asciiTheme="minorHAnsi" w:hAnsiTheme="minorHAnsi"/>
          <w:iCs/>
          <w:caps w:val="0"/>
          <w:sz w:val="20"/>
        </w:rPr>
        <w:t>.</w:t>
      </w:r>
    </w:p>
    <w:p w14:paraId="121F1F6C" w14:textId="29A9D532" w:rsidR="008A66FE" w:rsidRDefault="00B056A6" w:rsidP="008A66FE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Adresację oraz numery VLAN należy uzgodnić</w:t>
      </w:r>
      <w:r w:rsidRPr="00A3755A">
        <w:rPr>
          <w:rFonts w:asciiTheme="minorHAnsi" w:hAnsiTheme="minorHAnsi"/>
          <w:iCs/>
          <w:caps w:val="0"/>
          <w:sz w:val="20"/>
        </w:rPr>
        <w:t xml:space="preserve"> na etapie realizacji zadania z </w:t>
      </w:r>
      <w:r>
        <w:rPr>
          <w:rFonts w:asciiTheme="minorHAnsi" w:hAnsiTheme="minorHAnsi"/>
          <w:iCs/>
          <w:caps w:val="0"/>
          <w:sz w:val="20"/>
        </w:rPr>
        <w:t>dozorem oddziału A-1.</w:t>
      </w:r>
      <w:r w:rsidR="00F67DFB">
        <w:rPr>
          <w:rFonts w:asciiTheme="minorHAnsi" w:hAnsiTheme="minorHAnsi"/>
          <w:iCs/>
          <w:caps w:val="0"/>
          <w:sz w:val="20"/>
        </w:rPr>
        <w:t xml:space="preserve"> Przed rozpoczęciem zadania należy przeprowadzić przegląd istniejących urządzeń sieciowych w szafach sterowniczych Węzłów Grzewczych.</w:t>
      </w:r>
    </w:p>
    <w:p w14:paraId="69E43C1A" w14:textId="73E2B371" w:rsidR="008A66FE" w:rsidRPr="008A66FE" w:rsidRDefault="008A66FE" w:rsidP="008A66F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  <w:caps/>
        </w:rPr>
        <w:br w:type="page"/>
      </w:r>
    </w:p>
    <w:p w14:paraId="65DD44F2" w14:textId="77777777" w:rsidR="00B056A6" w:rsidRPr="00AC7C17" w:rsidRDefault="00B056A6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7609B">
        <w:rPr>
          <w:rFonts w:asciiTheme="minorHAnsi" w:hAnsiTheme="minorHAnsi"/>
          <w:iCs/>
          <w:caps w:val="0"/>
          <w:sz w:val="20"/>
        </w:rPr>
        <w:lastRenderedPageBreak/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5"/>
        <w:gridCol w:w="4758"/>
        <w:gridCol w:w="1653"/>
        <w:gridCol w:w="2043"/>
      </w:tblGrid>
      <w:tr w:rsidR="00B056A6" w:rsidRPr="00AC7C17" w14:paraId="01FDDF38" w14:textId="77777777" w:rsidTr="006C3BCB">
        <w:tc>
          <w:tcPr>
            <w:tcW w:w="465" w:type="dxa"/>
            <w:shd w:val="clear" w:color="auto" w:fill="BFBFBF" w:themeFill="background1" w:themeFillShade="BF"/>
            <w:vAlign w:val="center"/>
          </w:tcPr>
          <w:p w14:paraId="74AAD293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585D495D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0DD44749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23BF6E79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</w:p>
        </w:tc>
      </w:tr>
      <w:tr w:rsidR="00B056A6" w:rsidRPr="00AC7C17" w14:paraId="6547C942" w14:textId="77777777" w:rsidTr="006C3BCB">
        <w:tc>
          <w:tcPr>
            <w:tcW w:w="465" w:type="dxa"/>
            <w:vAlign w:val="center"/>
          </w:tcPr>
          <w:p w14:paraId="036910DC" w14:textId="77777777" w:rsidR="00B056A6" w:rsidRPr="00FD2C60" w:rsidRDefault="00B056A6" w:rsidP="006C3BCB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70B86D29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Modem DDW-242</w:t>
            </w:r>
          </w:p>
        </w:tc>
        <w:tc>
          <w:tcPr>
            <w:tcW w:w="1653" w:type="dxa"/>
            <w:vAlign w:val="center"/>
          </w:tcPr>
          <w:p w14:paraId="6E40B94A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4</w:t>
            </w:r>
          </w:p>
        </w:tc>
        <w:tc>
          <w:tcPr>
            <w:tcW w:w="2043" w:type="dxa"/>
            <w:vAlign w:val="center"/>
          </w:tcPr>
          <w:p w14:paraId="44114318" w14:textId="382AD5EB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4</w:t>
            </w:r>
          </w:p>
        </w:tc>
      </w:tr>
      <w:tr w:rsidR="00B056A6" w:rsidRPr="00AC7C17" w14:paraId="056F86C5" w14:textId="77777777" w:rsidTr="006C3BCB">
        <w:tc>
          <w:tcPr>
            <w:tcW w:w="465" w:type="dxa"/>
            <w:vAlign w:val="center"/>
          </w:tcPr>
          <w:p w14:paraId="0E00C524" w14:textId="77777777" w:rsidR="00B056A6" w:rsidRPr="00FD2C60" w:rsidRDefault="00B056A6" w:rsidP="006C3BCB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4E97B997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Wkładki SFP</w:t>
            </w:r>
          </w:p>
        </w:tc>
        <w:tc>
          <w:tcPr>
            <w:tcW w:w="1653" w:type="dxa"/>
            <w:vAlign w:val="center"/>
          </w:tcPr>
          <w:p w14:paraId="2DB7A295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</w:p>
        </w:tc>
        <w:tc>
          <w:tcPr>
            <w:tcW w:w="2043" w:type="dxa"/>
            <w:vAlign w:val="center"/>
          </w:tcPr>
          <w:p w14:paraId="78E507F7" w14:textId="3FA60DCD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5</w:t>
            </w:r>
          </w:p>
        </w:tc>
      </w:tr>
      <w:tr w:rsidR="00B056A6" w:rsidRPr="00AC7C17" w14:paraId="61C3FE33" w14:textId="77777777" w:rsidTr="00FD2C60">
        <w:tc>
          <w:tcPr>
            <w:tcW w:w="465" w:type="dxa"/>
            <w:vAlign w:val="center"/>
          </w:tcPr>
          <w:p w14:paraId="2291E6BF" w14:textId="77777777" w:rsidR="00B056A6" w:rsidRPr="00FD2C60" w:rsidRDefault="00B056A6" w:rsidP="006C3BCB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  <w:vAlign w:val="center"/>
          </w:tcPr>
          <w:p w14:paraId="524DE32F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proofErr w:type="spellStart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Patchcord</w:t>
            </w:r>
            <w:proofErr w:type="spellEnd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 światłowodowy</w:t>
            </w:r>
          </w:p>
        </w:tc>
        <w:tc>
          <w:tcPr>
            <w:tcW w:w="1653" w:type="dxa"/>
            <w:vAlign w:val="center"/>
          </w:tcPr>
          <w:p w14:paraId="11116BF3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  <w:highlight w:val="yellow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64671601" w14:textId="35A06D17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</w:p>
        </w:tc>
      </w:tr>
      <w:tr w:rsidR="00B056A6" w:rsidRPr="00AC7C17" w14:paraId="49D47B25" w14:textId="77777777" w:rsidTr="00FD2C60">
        <w:tc>
          <w:tcPr>
            <w:tcW w:w="465" w:type="dxa"/>
            <w:vAlign w:val="center"/>
          </w:tcPr>
          <w:p w14:paraId="36FBE290" w14:textId="77777777" w:rsidR="00B056A6" w:rsidRPr="00FD2C60" w:rsidRDefault="00B056A6" w:rsidP="006C3BCB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  <w:vAlign w:val="center"/>
          </w:tcPr>
          <w:p w14:paraId="782F87B3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proofErr w:type="spellStart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Patchcord</w:t>
            </w:r>
            <w:proofErr w:type="spellEnd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 </w:t>
            </w:r>
            <w:proofErr w:type="spellStart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653" w:type="dxa"/>
            <w:vAlign w:val="center"/>
          </w:tcPr>
          <w:p w14:paraId="5275D29D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  <w:highlight w:val="yellow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0D1DC328" w14:textId="368EC52D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7</w:t>
            </w:r>
          </w:p>
        </w:tc>
      </w:tr>
      <w:tr w:rsidR="00B056A6" w:rsidRPr="00AC7C17" w14:paraId="1B31EA51" w14:textId="77777777" w:rsidTr="006C3BCB">
        <w:tc>
          <w:tcPr>
            <w:tcW w:w="465" w:type="dxa"/>
            <w:vAlign w:val="center"/>
          </w:tcPr>
          <w:p w14:paraId="77851B52" w14:textId="77777777" w:rsidR="00B056A6" w:rsidRPr="00FD2C60" w:rsidRDefault="00B056A6" w:rsidP="006C3BCB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487613AC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14:paraId="74DD8320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70FC5410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64F6ECAE" w14:textId="77777777" w:rsidR="00B056A6" w:rsidRDefault="00B056A6" w:rsidP="00B056A6">
      <w:pPr>
        <w:pStyle w:val="Tekstpodstawowy"/>
        <w:spacing w:line="276" w:lineRule="auto"/>
        <w:jc w:val="both"/>
        <w:rPr>
          <w:rFonts w:asciiTheme="minorHAnsi" w:hAnsiTheme="minorHAnsi"/>
          <w:b/>
          <w:iCs/>
          <w:caps w:val="0"/>
          <w:sz w:val="20"/>
        </w:rPr>
      </w:pPr>
    </w:p>
    <w:p w14:paraId="6FE2C572" w14:textId="77777777" w:rsidR="00B056A6" w:rsidRPr="007519C6" w:rsidRDefault="00B056A6" w:rsidP="00B056A6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bookmarkStart w:id="33" w:name="_Toc156549884"/>
      <w:r>
        <w:rPr>
          <w:rFonts w:asciiTheme="minorHAnsi" w:hAnsiTheme="minorHAnsi"/>
          <w:b/>
          <w:iCs/>
          <w:caps w:val="0"/>
          <w:sz w:val="20"/>
        </w:rPr>
        <w:t>Rozbudowa wizualizacji Systemu Dyspozytorskiego</w:t>
      </w:r>
      <w:bookmarkEnd w:id="33"/>
    </w:p>
    <w:p w14:paraId="69BD9861" w14:textId="055C1090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Wykonanie </w:t>
      </w:r>
      <w:r w:rsidR="00DF7207">
        <w:rPr>
          <w:rFonts w:asciiTheme="minorHAnsi" w:hAnsiTheme="minorHAnsi"/>
          <w:iCs/>
          <w:caps w:val="0"/>
          <w:sz w:val="20"/>
        </w:rPr>
        <w:t>przeglądu</w:t>
      </w:r>
      <w:r>
        <w:rPr>
          <w:rFonts w:asciiTheme="minorHAnsi" w:hAnsiTheme="minorHAnsi"/>
          <w:iCs/>
          <w:caps w:val="0"/>
          <w:sz w:val="20"/>
        </w:rPr>
        <w:t xml:space="preserve"> wizualizacji istniejącego systemu Węzłów Grzewczych pod kątem ilości zmiennych, ilości driverów komunikacyjnych oraz wpływu rozszerzenia aplikacji AVEVA Wonderware na obciążenie systemu,</w:t>
      </w:r>
    </w:p>
    <w:p w14:paraId="298BA5B8" w14:textId="77777777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Odwzorowanie istniejących synoptyk systemu Węzłów Grzewczych w AVEVA Wonderware wraz z wykresami, raportami oraz archiwizacją danych procesowych,</w:t>
      </w:r>
    </w:p>
    <w:p w14:paraId="0C93437E" w14:textId="6BB76343" w:rsidR="00DF7207" w:rsidRPr="00FD2C60" w:rsidRDefault="00B056A6" w:rsidP="00FD2C60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Powyższe zmiany należy wykonać zarówno w aplikacji podstawowej (dyspozytorskiej) jak i aplikacji dla zdalnych użytkowników terminalowych, z zachowaniem odpowiedniego poziomu dostępu dla określonej grupy użytkowników do nowo powstałych treści. Uprawnienia te należy uzgodnić z dozorem oddziału A-1,</w:t>
      </w:r>
    </w:p>
    <w:p w14:paraId="48E9D00D" w14:textId="71B18197" w:rsidR="00B056A6" w:rsidRPr="00F26265" w:rsidRDefault="00DF7207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Wykonanie z</w:t>
      </w:r>
      <w:r w:rsidR="00B056A6">
        <w:rPr>
          <w:rFonts w:asciiTheme="minorHAnsi" w:hAnsiTheme="minorHAnsi"/>
          <w:iCs/>
          <w:caps w:val="0"/>
          <w:sz w:val="20"/>
        </w:rPr>
        <w:t>mian programow</w:t>
      </w:r>
      <w:r>
        <w:rPr>
          <w:rFonts w:asciiTheme="minorHAnsi" w:hAnsiTheme="minorHAnsi"/>
          <w:iCs/>
          <w:caps w:val="0"/>
          <w:sz w:val="20"/>
        </w:rPr>
        <w:t>ych</w:t>
      </w:r>
      <w:r w:rsidR="00B056A6">
        <w:rPr>
          <w:rFonts w:asciiTheme="minorHAnsi" w:hAnsiTheme="minorHAnsi"/>
          <w:iCs/>
          <w:caps w:val="0"/>
          <w:sz w:val="20"/>
        </w:rPr>
        <w:t xml:space="preserve"> w sterownikach SAIA systemu Węzłów Grzewczych w celu zestawienia komunikacji z systemem AVEVA Wonderware za pomocą protokołu </w:t>
      </w:r>
      <w:proofErr w:type="spellStart"/>
      <w:r w:rsidR="00B056A6">
        <w:rPr>
          <w:rFonts w:asciiTheme="minorHAnsi" w:hAnsiTheme="minorHAnsi"/>
          <w:iCs/>
          <w:caps w:val="0"/>
          <w:sz w:val="20"/>
        </w:rPr>
        <w:t>Modbus</w:t>
      </w:r>
      <w:proofErr w:type="spellEnd"/>
      <w:r w:rsidR="00B056A6">
        <w:rPr>
          <w:rFonts w:asciiTheme="minorHAnsi" w:hAnsiTheme="minorHAnsi"/>
          <w:iCs/>
          <w:caps w:val="0"/>
          <w:sz w:val="20"/>
        </w:rPr>
        <w:t xml:space="preserve"> TCP/IP,</w:t>
      </w:r>
    </w:p>
    <w:p w14:paraId="4CDF5FDC" w14:textId="77777777" w:rsidR="00B056A6" w:rsidRPr="00684FA7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Aktualizacja systemu diagnostyki - m</w:t>
      </w:r>
      <w:r w:rsidRPr="00040CF8">
        <w:rPr>
          <w:rFonts w:asciiTheme="minorHAnsi" w:hAnsiTheme="minorHAnsi"/>
          <w:iCs/>
          <w:caps w:val="0"/>
          <w:sz w:val="20"/>
        </w:rPr>
        <w:t>onitorowanie usług sieciowych odpowiadających za komunikowanie serwerów</w:t>
      </w:r>
      <w:r>
        <w:rPr>
          <w:rFonts w:asciiTheme="minorHAnsi" w:hAnsiTheme="minorHAnsi"/>
          <w:iCs/>
          <w:caps w:val="0"/>
          <w:sz w:val="20"/>
        </w:rPr>
        <w:t xml:space="preserve">, </w:t>
      </w:r>
      <w:r w:rsidRPr="00040CF8">
        <w:rPr>
          <w:rFonts w:asciiTheme="minorHAnsi" w:hAnsiTheme="minorHAnsi"/>
          <w:iCs/>
          <w:caps w:val="0"/>
          <w:sz w:val="20"/>
        </w:rPr>
        <w:t xml:space="preserve">stacji operatorskich </w:t>
      </w:r>
      <w:r>
        <w:rPr>
          <w:rFonts w:asciiTheme="minorHAnsi" w:hAnsiTheme="minorHAnsi"/>
          <w:iCs/>
          <w:caps w:val="0"/>
          <w:sz w:val="20"/>
        </w:rPr>
        <w:t xml:space="preserve">i pozostałych urządzeń sieciowych </w:t>
      </w:r>
      <w:r w:rsidRPr="00040CF8">
        <w:rPr>
          <w:rFonts w:asciiTheme="minorHAnsi" w:hAnsiTheme="minorHAnsi"/>
          <w:iCs/>
          <w:caps w:val="0"/>
          <w:sz w:val="20"/>
        </w:rPr>
        <w:t>w ramach platformy WONDERWARE</w:t>
      </w:r>
      <w:r>
        <w:rPr>
          <w:rFonts w:asciiTheme="minorHAnsi" w:hAnsiTheme="minorHAnsi"/>
          <w:iCs/>
          <w:caps w:val="0"/>
          <w:sz w:val="20"/>
        </w:rPr>
        <w:t>,</w:t>
      </w:r>
    </w:p>
    <w:p w14:paraId="306D4C4C" w14:textId="77777777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Reinstalacja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systemu operacyjnego, instalacja niezbędnych komponentów i włączenie istniejącej stacji operatorskiej Dyspozytora Energetycznego do domeny </w:t>
      </w:r>
      <w:proofErr w:type="spellStart"/>
      <w:r>
        <w:rPr>
          <w:rFonts w:asciiTheme="minorHAnsi" w:hAnsiTheme="minorHAnsi"/>
          <w:iCs/>
          <w:caps w:val="0"/>
          <w:sz w:val="20"/>
        </w:rPr>
        <w:t>automatyka.zgl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oraz przypisanie odpowiednich polityk dostępowych,</w:t>
      </w:r>
    </w:p>
    <w:p w14:paraId="6C14BD20" w14:textId="4C9920D6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Instalacja oprogramowania AVEVA Wonderware na stacji wymienionej w pkt. 2.2.6,</w:t>
      </w:r>
    </w:p>
    <w:p w14:paraId="150313D7" w14:textId="6C8BA673" w:rsidR="00FD2C60" w:rsidRPr="00F7051E" w:rsidRDefault="00B056A6" w:rsidP="00F7051E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Dostawa i aktywacja licencji Runtime dla stacji operatorskiej wymienionej w pkt. 2.2.6,</w:t>
      </w:r>
    </w:p>
    <w:p w14:paraId="3E91D47F" w14:textId="607B2F55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Wykonanie kopii bezpieczeństwa czystej instalacji stacji operatorskiej wymienionej w pkt. 2.2.6 w wersji offline,</w:t>
      </w:r>
    </w:p>
    <w:p w14:paraId="7B91E646" w14:textId="77777777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Dostawa, montaż i zabudowa stacji operatorskiej z monitorem w pomieszczeniu obsługi systemu Węzłów Grzewczych. Wykonanie trasy kablowej i zestawienie połączenia Ethernet od stacji operatorskiej do szafy sterowniczej węzła LG, </w:t>
      </w:r>
    </w:p>
    <w:p w14:paraId="273BF8FA" w14:textId="07C5F41C" w:rsidR="00B056A6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Włączenie stacji z punktu 2.2.10 do domeny </w:t>
      </w:r>
      <w:proofErr w:type="spellStart"/>
      <w:r>
        <w:rPr>
          <w:rFonts w:asciiTheme="minorHAnsi" w:hAnsiTheme="minorHAnsi"/>
          <w:iCs/>
          <w:caps w:val="0"/>
          <w:sz w:val="20"/>
        </w:rPr>
        <w:t>automatyka.zgl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oraz przypisanie odpowiednich polityk dostępowych,</w:t>
      </w:r>
    </w:p>
    <w:p w14:paraId="42CB57E0" w14:textId="3BAF8FCF" w:rsidR="00B056A6" w:rsidRPr="00F87241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Wykonanie kopii bezpieczeństwa czystej instalacji stacji operatorskiej wymienionej w pkt. 2.2.10 w wersji offline,</w:t>
      </w:r>
    </w:p>
    <w:p w14:paraId="0DF70A0A" w14:textId="77777777" w:rsidR="00B056A6" w:rsidRPr="00AC7C17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 xml:space="preserve">Wszystkie prace należy prowadzić w uzgodnieniu z dozorem oddziału </w:t>
      </w:r>
      <w:r>
        <w:rPr>
          <w:rFonts w:asciiTheme="minorHAnsi" w:hAnsiTheme="minorHAnsi"/>
          <w:iCs/>
          <w:caps w:val="0"/>
          <w:sz w:val="20"/>
        </w:rPr>
        <w:t>A-1 i w sposób niezakłócający pracy</w:t>
      </w:r>
      <w:r w:rsidRPr="00AC7C17">
        <w:rPr>
          <w:rFonts w:asciiTheme="minorHAnsi" w:hAnsiTheme="minorHAnsi"/>
          <w:iCs/>
          <w:caps w:val="0"/>
          <w:sz w:val="20"/>
        </w:rPr>
        <w:t xml:space="preserve"> istniejącego systemu.</w:t>
      </w:r>
      <w:r>
        <w:rPr>
          <w:rFonts w:asciiTheme="minorHAnsi" w:hAnsiTheme="minorHAnsi"/>
          <w:iCs/>
          <w:caps w:val="0"/>
          <w:sz w:val="20"/>
        </w:rPr>
        <w:t xml:space="preserve"> Wszystkie prace w systemie Węzłów Grzewczych należy przeprowadzić poza sezonem grzewczym,</w:t>
      </w:r>
    </w:p>
    <w:p w14:paraId="5948D70E" w14:textId="77777777" w:rsidR="00B056A6" w:rsidRPr="00AC7C17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Prace modernizacyjne muszą być poprzedzone zatwierdzonym harmonogramem ich prowadzenia,</w:t>
      </w:r>
      <w:r w:rsidRPr="00AC7C17">
        <w:rPr>
          <w:rFonts w:asciiTheme="minorHAnsi" w:hAnsiTheme="minorHAnsi"/>
          <w:iCs/>
          <w:caps w:val="0"/>
          <w:sz w:val="20"/>
        </w:rPr>
        <w:br/>
        <w:t>a sam harmonogram musi w szczegółach opisywać ich zakres, oraz potencjalne ryzyko jakie za sobą niesie. Ponadto należy przygotować procedury odtworzeniowe, które pozwolą przywrócić pełną funkcjonalność systemu na wypadek niepowodzenia przy procesie modernizacji</w:t>
      </w:r>
      <w:r>
        <w:rPr>
          <w:rFonts w:asciiTheme="minorHAnsi" w:hAnsiTheme="minorHAnsi"/>
          <w:iCs/>
          <w:caps w:val="0"/>
          <w:sz w:val="20"/>
        </w:rPr>
        <w:t>,</w:t>
      </w:r>
    </w:p>
    <w:p w14:paraId="5A6F217B" w14:textId="77777777" w:rsidR="00B056A6" w:rsidRPr="00724EBF" w:rsidRDefault="00B056A6" w:rsidP="00B056A6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Aktualizacja procedury odtworzeniowej Systemu Dyspozytorskiego. Procedura musi zawierać wszystkie scenariusze przywracania systemu</w:t>
      </w:r>
      <w:r>
        <w:rPr>
          <w:rFonts w:asciiTheme="minorHAnsi" w:hAnsiTheme="minorHAnsi"/>
          <w:iCs/>
          <w:caps w:val="0"/>
          <w:sz w:val="20"/>
        </w:rPr>
        <w:t>.</w:t>
      </w:r>
    </w:p>
    <w:p w14:paraId="4F6D83BC" w14:textId="3763A873" w:rsidR="00847D59" w:rsidRDefault="008A66F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br w:type="page"/>
      </w:r>
    </w:p>
    <w:p w14:paraId="1B991092" w14:textId="7FAA2C3D" w:rsidR="00B056A6" w:rsidRPr="00AC7C17" w:rsidRDefault="00B056A6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7609B">
        <w:rPr>
          <w:rFonts w:asciiTheme="minorHAnsi" w:hAnsiTheme="minorHAnsi"/>
          <w:iCs/>
          <w:caps w:val="0"/>
          <w:sz w:val="20"/>
        </w:rPr>
        <w:lastRenderedPageBreak/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5"/>
        <w:gridCol w:w="4758"/>
        <w:gridCol w:w="1653"/>
        <w:gridCol w:w="2043"/>
      </w:tblGrid>
      <w:tr w:rsidR="00B056A6" w:rsidRPr="00AC7C17" w14:paraId="7DEF4A6B" w14:textId="77777777" w:rsidTr="006C3BCB">
        <w:tc>
          <w:tcPr>
            <w:tcW w:w="465" w:type="dxa"/>
            <w:shd w:val="clear" w:color="auto" w:fill="BFBFBF" w:themeFill="background1" w:themeFillShade="BF"/>
            <w:vAlign w:val="center"/>
          </w:tcPr>
          <w:p w14:paraId="5A1D70E0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36803849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6FFC2C79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384303A3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</w:p>
        </w:tc>
      </w:tr>
      <w:tr w:rsidR="00B056A6" w:rsidRPr="00AC7C17" w14:paraId="1FE3D67B" w14:textId="77777777" w:rsidTr="006C3BCB">
        <w:tc>
          <w:tcPr>
            <w:tcW w:w="465" w:type="dxa"/>
            <w:vAlign w:val="center"/>
          </w:tcPr>
          <w:p w14:paraId="6006F2A4" w14:textId="77777777" w:rsidR="00B056A6" w:rsidRPr="00FD2C60" w:rsidRDefault="00B056A6" w:rsidP="006C3BCB">
            <w:pPr>
              <w:pStyle w:val="Tekstpodstawowy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05975C84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Licencja Runtime AVEVA Wonderware</w:t>
            </w:r>
          </w:p>
        </w:tc>
        <w:tc>
          <w:tcPr>
            <w:tcW w:w="1653" w:type="dxa"/>
            <w:vAlign w:val="center"/>
          </w:tcPr>
          <w:p w14:paraId="1AC4ECC0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</w:tcPr>
          <w:p w14:paraId="0FBB4F74" w14:textId="3E579692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8</w:t>
            </w:r>
          </w:p>
        </w:tc>
      </w:tr>
      <w:tr w:rsidR="00B056A6" w:rsidRPr="00AC7C17" w14:paraId="794D8943" w14:textId="77777777" w:rsidTr="006C3BCB">
        <w:tc>
          <w:tcPr>
            <w:tcW w:w="465" w:type="dxa"/>
            <w:vAlign w:val="center"/>
          </w:tcPr>
          <w:p w14:paraId="02A7EF26" w14:textId="77777777" w:rsidR="00B056A6" w:rsidRPr="00FD2C60" w:rsidRDefault="00B056A6" w:rsidP="006C3BCB">
            <w:pPr>
              <w:pStyle w:val="Tekstpodstawowy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7F8E3CB3" w14:textId="081F209E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Stacja operatorska</w:t>
            </w:r>
          </w:p>
        </w:tc>
        <w:tc>
          <w:tcPr>
            <w:tcW w:w="1653" w:type="dxa"/>
            <w:vAlign w:val="center"/>
          </w:tcPr>
          <w:p w14:paraId="0EBB8C34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</w:tcPr>
          <w:p w14:paraId="4BFE63F5" w14:textId="2178691E" w:rsidR="00B056A6" w:rsidRPr="00FD2C60" w:rsidRDefault="008A66FE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9</w:t>
            </w:r>
          </w:p>
        </w:tc>
      </w:tr>
      <w:tr w:rsidR="00B056A6" w:rsidRPr="00AC7C17" w14:paraId="29989F66" w14:textId="77777777" w:rsidTr="006C3BCB">
        <w:tc>
          <w:tcPr>
            <w:tcW w:w="465" w:type="dxa"/>
            <w:vAlign w:val="center"/>
          </w:tcPr>
          <w:p w14:paraId="2E97D8AF" w14:textId="77777777" w:rsidR="00B056A6" w:rsidRPr="00FD2C60" w:rsidRDefault="00B056A6" w:rsidP="006C3BCB">
            <w:pPr>
              <w:pStyle w:val="Tekstpodstawowy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12608978" w14:textId="77777777" w:rsidR="00B056A6" w:rsidRPr="00FD2C60" w:rsidRDefault="00B056A6" w:rsidP="006C3BCB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14:paraId="1C86768B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6D7E83F1" w14:textId="77777777" w:rsidR="00B056A6" w:rsidRPr="00FD2C60" w:rsidRDefault="00B056A6" w:rsidP="006C3BCB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4D5DB22A" w14:textId="77777777" w:rsidR="00B056A6" w:rsidRPr="00DF7207" w:rsidRDefault="00B056A6" w:rsidP="00DF7207">
      <w:pPr>
        <w:pStyle w:val="Tekstpodstawowy"/>
        <w:spacing w:line="276" w:lineRule="auto"/>
        <w:outlineLvl w:val="0"/>
        <w:rPr>
          <w:rFonts w:asciiTheme="minorHAnsi" w:hAnsiTheme="minorHAnsi"/>
          <w:b/>
          <w:sz w:val="2"/>
          <w:szCs w:val="2"/>
        </w:rPr>
      </w:pPr>
    </w:p>
    <w:p w14:paraId="33D34D24" w14:textId="2721FF5D" w:rsidR="00E92D65" w:rsidRPr="00F7051E" w:rsidRDefault="00E92D65" w:rsidP="0066672D">
      <w:pPr>
        <w:pStyle w:val="Tekstpodstawowy"/>
        <w:numPr>
          <w:ilvl w:val="0"/>
          <w:numId w:val="8"/>
        </w:numPr>
        <w:spacing w:before="240" w:line="276" w:lineRule="auto"/>
        <w:ind w:left="993" w:hanging="284"/>
        <w:outlineLvl w:val="0"/>
        <w:rPr>
          <w:rFonts w:asciiTheme="minorHAnsi" w:hAnsiTheme="minorHAnsi"/>
          <w:b/>
          <w:sz w:val="20"/>
        </w:rPr>
      </w:pPr>
      <w:bookmarkStart w:id="34" w:name="_Toc164756488"/>
      <w:r w:rsidRPr="00F7051E">
        <w:rPr>
          <w:rFonts w:asciiTheme="minorHAnsi" w:hAnsiTheme="minorHAnsi"/>
          <w:b/>
          <w:sz w:val="20"/>
        </w:rPr>
        <w:t>Integracja systemu WIzualizacji i sterowani</w:t>
      </w:r>
      <w:r w:rsidR="002306A7" w:rsidRPr="00F7051E">
        <w:rPr>
          <w:rFonts w:asciiTheme="minorHAnsi" w:hAnsiTheme="minorHAnsi"/>
          <w:b/>
          <w:sz w:val="20"/>
        </w:rPr>
        <w:t>a</w:t>
      </w:r>
      <w:r w:rsidRPr="00F7051E">
        <w:rPr>
          <w:rFonts w:asciiTheme="minorHAnsi" w:hAnsiTheme="minorHAnsi"/>
          <w:b/>
          <w:sz w:val="20"/>
        </w:rPr>
        <w:t xml:space="preserve"> Wentylatorem Pomocniczym</w:t>
      </w:r>
      <w:bookmarkEnd w:id="34"/>
    </w:p>
    <w:p w14:paraId="66EAE1FB" w14:textId="77777777" w:rsidR="00E92D65" w:rsidRPr="00F7051E" w:rsidRDefault="00E92D65" w:rsidP="00E92D65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r w:rsidRPr="00F7051E">
        <w:rPr>
          <w:rFonts w:asciiTheme="minorHAnsi" w:hAnsiTheme="minorHAnsi"/>
          <w:b/>
          <w:iCs/>
          <w:caps w:val="0"/>
          <w:sz w:val="20"/>
        </w:rPr>
        <w:t>Rozbudowa wizualizacji Systemu Dyspozytorskiego</w:t>
      </w:r>
    </w:p>
    <w:p w14:paraId="5BEC3C1D" w14:textId="4C1303B2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Wykonanie przeglądu wizualizacji istniejącego systemu Wentylatora Pomocniczego pod kątem ilości zmiennych, ilości driverów komunikacyjnych oraz wpływu rozszerzenia aplikacji AVEVA Wonderware na obciążenie systemu,</w:t>
      </w:r>
    </w:p>
    <w:p w14:paraId="10CB0DE3" w14:textId="1B51750A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Odwzorowanie istniejących synoptyk systemu Wentylatora Pomocniczego w AVEVA Wonderware wraz z </w:t>
      </w:r>
      <w:r w:rsidR="006910F9" w:rsidRPr="00F7051E">
        <w:rPr>
          <w:rFonts w:asciiTheme="minorHAnsi" w:hAnsiTheme="minorHAnsi"/>
          <w:iCs/>
          <w:caps w:val="0"/>
          <w:sz w:val="20"/>
        </w:rPr>
        <w:t xml:space="preserve">alarmami, </w:t>
      </w:r>
      <w:r w:rsidRPr="00F7051E">
        <w:rPr>
          <w:rFonts w:asciiTheme="minorHAnsi" w:hAnsiTheme="minorHAnsi"/>
          <w:iCs/>
          <w:caps w:val="0"/>
          <w:sz w:val="20"/>
        </w:rPr>
        <w:t>wykresami, raportami oraz archiwizacją danych procesowych,</w:t>
      </w:r>
    </w:p>
    <w:p w14:paraId="58E07FC6" w14:textId="77777777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Powyższe zmiany należy wykonać zarówno w aplikacji podstawowej (dyspozytorskiej) jak i aplikacji dla zdalnych użytkowników terminalowych, z zachowaniem odpowiedniego poziomu dostępu dla określonej grupy użytkowników do nowo powstałych treści. Uprawnienia te należy uzgodnić z dozorem oddziału A-1,</w:t>
      </w:r>
    </w:p>
    <w:p w14:paraId="14B40D73" w14:textId="48589CA8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Aktualizacja systemu diagnostyki - monitorowanie usług sieciowych odpowiadających za komunikowanie serwerów, stacji operatorskich i pozostałych urządzeń sieciowych w ramach platformy AVEVA System Pl</w:t>
      </w:r>
      <w:r w:rsidR="002306A7" w:rsidRPr="00F7051E">
        <w:rPr>
          <w:rFonts w:asciiTheme="minorHAnsi" w:hAnsiTheme="minorHAnsi"/>
          <w:iCs/>
          <w:caps w:val="0"/>
          <w:sz w:val="20"/>
        </w:rPr>
        <w:t>a</w:t>
      </w:r>
      <w:r w:rsidRPr="00F7051E">
        <w:rPr>
          <w:rFonts w:asciiTheme="minorHAnsi" w:hAnsiTheme="minorHAnsi"/>
          <w:iCs/>
          <w:caps w:val="0"/>
          <w:sz w:val="20"/>
        </w:rPr>
        <w:t>tform,</w:t>
      </w:r>
    </w:p>
    <w:p w14:paraId="5A74C074" w14:textId="1D0CC911" w:rsidR="00E92D65" w:rsidRPr="00F7051E" w:rsidRDefault="00E92D65" w:rsidP="00B90A8E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Instalacja niezbędnych komponentów na dostarczonej stacji operatorskiej</w:t>
      </w:r>
      <w:r w:rsidR="004B4BB8" w:rsidRPr="00F7051E">
        <w:rPr>
          <w:rFonts w:asciiTheme="minorHAnsi" w:hAnsiTheme="minorHAnsi"/>
          <w:iCs/>
          <w:caps w:val="0"/>
          <w:sz w:val="20"/>
        </w:rPr>
        <w:t xml:space="preserve"> oraz w</w:t>
      </w:r>
      <w:r w:rsidR="00AE480E" w:rsidRPr="00F7051E">
        <w:rPr>
          <w:rFonts w:asciiTheme="minorHAnsi" w:hAnsiTheme="minorHAnsi"/>
          <w:iCs/>
          <w:caps w:val="0"/>
          <w:sz w:val="20"/>
        </w:rPr>
        <w:t>łączenie</w:t>
      </w:r>
      <w:r w:rsidR="002306A7" w:rsidRPr="00F7051E">
        <w:rPr>
          <w:rFonts w:asciiTheme="minorHAnsi" w:hAnsiTheme="minorHAnsi"/>
          <w:iCs/>
          <w:caps w:val="0"/>
          <w:sz w:val="20"/>
        </w:rPr>
        <w:t xml:space="preserve"> stacji operatorskiej</w:t>
      </w:r>
      <w:r w:rsidRPr="00F7051E">
        <w:rPr>
          <w:rFonts w:asciiTheme="minorHAnsi" w:hAnsiTheme="minorHAnsi"/>
          <w:iCs/>
          <w:caps w:val="0"/>
          <w:sz w:val="20"/>
        </w:rPr>
        <w:t xml:space="preserve"> do domeny </w:t>
      </w:r>
      <w:proofErr w:type="spellStart"/>
      <w:r w:rsidRPr="00F7051E">
        <w:rPr>
          <w:rFonts w:asciiTheme="minorHAnsi" w:hAnsiTheme="minorHAnsi"/>
          <w:iCs/>
          <w:caps w:val="0"/>
          <w:sz w:val="20"/>
        </w:rPr>
        <w:t>automatyka.zgl</w:t>
      </w:r>
      <w:proofErr w:type="spellEnd"/>
      <w:r w:rsidRPr="00F7051E">
        <w:rPr>
          <w:rFonts w:asciiTheme="minorHAnsi" w:hAnsiTheme="minorHAnsi"/>
          <w:iCs/>
          <w:caps w:val="0"/>
          <w:sz w:val="20"/>
        </w:rPr>
        <w:t xml:space="preserve"> </w:t>
      </w:r>
      <w:r w:rsidR="004B4BB8" w:rsidRPr="00F7051E">
        <w:rPr>
          <w:rFonts w:asciiTheme="minorHAnsi" w:hAnsiTheme="minorHAnsi"/>
          <w:iCs/>
          <w:caps w:val="0"/>
          <w:sz w:val="20"/>
        </w:rPr>
        <w:t xml:space="preserve">nadając </w:t>
      </w:r>
      <w:r w:rsidRPr="00F7051E">
        <w:rPr>
          <w:rFonts w:asciiTheme="minorHAnsi" w:hAnsiTheme="minorHAnsi"/>
          <w:iCs/>
          <w:caps w:val="0"/>
          <w:sz w:val="20"/>
        </w:rPr>
        <w:t>odpowiedni</w:t>
      </w:r>
      <w:r w:rsidR="004B4BB8" w:rsidRPr="00F7051E">
        <w:rPr>
          <w:rFonts w:asciiTheme="minorHAnsi" w:hAnsiTheme="minorHAnsi"/>
          <w:iCs/>
          <w:caps w:val="0"/>
          <w:sz w:val="20"/>
        </w:rPr>
        <w:t>e</w:t>
      </w:r>
      <w:r w:rsidRPr="00F7051E">
        <w:rPr>
          <w:rFonts w:asciiTheme="minorHAnsi" w:hAnsiTheme="minorHAnsi"/>
          <w:iCs/>
          <w:caps w:val="0"/>
          <w:sz w:val="20"/>
        </w:rPr>
        <w:t xml:space="preserve"> polityk</w:t>
      </w:r>
      <w:r w:rsidR="004B4BB8" w:rsidRPr="00F7051E">
        <w:rPr>
          <w:rFonts w:asciiTheme="minorHAnsi" w:hAnsiTheme="minorHAnsi"/>
          <w:iCs/>
          <w:caps w:val="0"/>
          <w:sz w:val="20"/>
        </w:rPr>
        <w:t>i</w:t>
      </w:r>
      <w:r w:rsidRPr="00F7051E">
        <w:rPr>
          <w:rFonts w:asciiTheme="minorHAnsi" w:hAnsiTheme="minorHAnsi"/>
          <w:iCs/>
          <w:caps w:val="0"/>
          <w:sz w:val="20"/>
        </w:rPr>
        <w:t xml:space="preserve"> dostępow</w:t>
      </w:r>
      <w:r w:rsidR="004B4BB8" w:rsidRPr="00F7051E">
        <w:rPr>
          <w:rFonts w:asciiTheme="minorHAnsi" w:hAnsiTheme="minorHAnsi"/>
          <w:iCs/>
          <w:caps w:val="0"/>
          <w:sz w:val="20"/>
        </w:rPr>
        <w:t>e</w:t>
      </w:r>
      <w:r w:rsidRPr="00F7051E">
        <w:rPr>
          <w:rFonts w:asciiTheme="minorHAnsi" w:hAnsiTheme="minorHAnsi"/>
          <w:iCs/>
          <w:caps w:val="0"/>
          <w:sz w:val="20"/>
        </w:rPr>
        <w:t>,</w:t>
      </w:r>
    </w:p>
    <w:p w14:paraId="4C080D83" w14:textId="59FA361A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Instalacja niezbędnych komponentów oprogramowania AVEVA System Platform na stacji przeznaczonej do</w:t>
      </w:r>
      <w:r w:rsidR="006910F9" w:rsidRPr="00F7051E">
        <w:rPr>
          <w:rFonts w:asciiTheme="minorHAnsi" w:hAnsiTheme="minorHAnsi"/>
          <w:iCs/>
          <w:caps w:val="0"/>
          <w:sz w:val="20"/>
        </w:rPr>
        <w:t> </w:t>
      </w:r>
      <w:r w:rsidRPr="00F7051E">
        <w:rPr>
          <w:rFonts w:asciiTheme="minorHAnsi" w:hAnsiTheme="minorHAnsi"/>
          <w:iCs/>
          <w:caps w:val="0"/>
          <w:sz w:val="20"/>
        </w:rPr>
        <w:t xml:space="preserve">realizacji funkcji </w:t>
      </w:r>
      <w:r w:rsidR="00AE480E" w:rsidRPr="00F7051E">
        <w:rPr>
          <w:rFonts w:asciiTheme="minorHAnsi" w:hAnsiTheme="minorHAnsi"/>
          <w:iCs/>
          <w:caps w:val="0"/>
          <w:sz w:val="20"/>
        </w:rPr>
        <w:t>wizualizacji i sterowania</w:t>
      </w:r>
      <w:r w:rsidR="004B4BB8" w:rsidRPr="00F7051E">
        <w:rPr>
          <w:rFonts w:asciiTheme="minorHAnsi" w:hAnsiTheme="minorHAnsi"/>
          <w:iCs/>
          <w:caps w:val="0"/>
          <w:sz w:val="20"/>
        </w:rPr>
        <w:t>,</w:t>
      </w:r>
    </w:p>
    <w:p w14:paraId="06D38F07" w14:textId="0D36D75E" w:rsidR="00E92D65" w:rsidRDefault="00E92D65" w:rsidP="002306A7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Dostawa i aktywacja licencji Runtime dla stacji operatorskiej</w:t>
      </w:r>
      <w:r w:rsidR="004B4BB8" w:rsidRPr="00F7051E">
        <w:rPr>
          <w:rFonts w:asciiTheme="minorHAnsi" w:hAnsiTheme="minorHAnsi"/>
          <w:iCs/>
          <w:caps w:val="0"/>
          <w:sz w:val="20"/>
        </w:rPr>
        <w:t>,</w:t>
      </w:r>
    </w:p>
    <w:p w14:paraId="7D22BFD4" w14:textId="28AF9E07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Wykonanie kopii bezpieczeństwa czystej instalacji stacji operatorskiej wersji offline,</w:t>
      </w:r>
    </w:p>
    <w:p w14:paraId="7685BEC4" w14:textId="59A81A84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 xml:space="preserve">Wszystkie prace należy prowadzić w uzgodnieniu z dozorem oddziału A-1 i w sposób niezakłócający pracy istniejącego systemu. </w:t>
      </w:r>
    </w:p>
    <w:p w14:paraId="03F45DD7" w14:textId="77777777" w:rsidR="00E92D65" w:rsidRPr="00F7051E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Prace modernizacyjne muszą być poprzedzone zatwierdzonym harmonogramem ich prowadzenia,</w:t>
      </w:r>
      <w:r w:rsidRPr="00F7051E">
        <w:rPr>
          <w:rFonts w:asciiTheme="minorHAnsi" w:hAnsiTheme="minorHAnsi"/>
          <w:iCs/>
          <w:caps w:val="0"/>
          <w:sz w:val="20"/>
        </w:rPr>
        <w:br/>
        <w:t>a sam harmonogram musi w szczegółach opisywać ich zakres, oraz potencjalne ryzyko jakie za sobą niesie. Ponadto należy przygotować procedury odtworzeniowe, które pozwolą przywrócić pełną funkcjonalność systemu na wypadek niepowodzenia przy procesie modernizacji,</w:t>
      </w:r>
    </w:p>
    <w:p w14:paraId="0E6BEC51" w14:textId="7E932C76" w:rsidR="00E92D65" w:rsidRDefault="00E92D65" w:rsidP="00E92D65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Aktualizacja procedury odtworzeniowej Systemu Dyspozytorskiego. Procedura musi zawierać wszystkie scenariusze przywracania systemu.</w:t>
      </w:r>
    </w:p>
    <w:p w14:paraId="193395BF" w14:textId="77777777" w:rsidR="008A66FE" w:rsidRPr="00847D59" w:rsidRDefault="008A66FE" w:rsidP="008A66FE">
      <w:pPr>
        <w:pStyle w:val="Tekstpodstawowy"/>
        <w:spacing w:line="276" w:lineRule="auto"/>
        <w:ind w:left="709"/>
        <w:jc w:val="both"/>
        <w:rPr>
          <w:rFonts w:asciiTheme="minorHAnsi" w:hAnsiTheme="minorHAnsi"/>
          <w:iCs/>
          <w:caps w:val="0"/>
          <w:sz w:val="20"/>
        </w:rPr>
      </w:pPr>
    </w:p>
    <w:p w14:paraId="5D55A5EF" w14:textId="77777777" w:rsidR="00E92D65" w:rsidRPr="00F7051E" w:rsidRDefault="00E92D65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5"/>
        <w:gridCol w:w="4758"/>
        <w:gridCol w:w="1653"/>
        <w:gridCol w:w="2043"/>
      </w:tblGrid>
      <w:tr w:rsidR="00F7051E" w:rsidRPr="00F7051E" w14:paraId="72EEFB18" w14:textId="77777777" w:rsidTr="00823682">
        <w:tc>
          <w:tcPr>
            <w:tcW w:w="465" w:type="dxa"/>
            <w:shd w:val="clear" w:color="auto" w:fill="BFBFBF" w:themeFill="background1" w:themeFillShade="BF"/>
            <w:vAlign w:val="center"/>
          </w:tcPr>
          <w:p w14:paraId="39CB98BE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52AF7F79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31BA259E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4D41DE03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</w:p>
        </w:tc>
      </w:tr>
      <w:tr w:rsidR="00F7051E" w:rsidRPr="00F7051E" w14:paraId="21947059" w14:textId="77777777" w:rsidTr="00823682">
        <w:tc>
          <w:tcPr>
            <w:tcW w:w="465" w:type="dxa"/>
            <w:vAlign w:val="center"/>
          </w:tcPr>
          <w:p w14:paraId="5523B809" w14:textId="77777777" w:rsidR="00E92D65" w:rsidRPr="00F7051E" w:rsidRDefault="00E92D65" w:rsidP="00AE480E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565815E6" w14:textId="77777777" w:rsidR="00E92D65" w:rsidRPr="00F7051E" w:rsidRDefault="00E92D65" w:rsidP="00823682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Licencja Runtime AVEVA Wonderware</w:t>
            </w:r>
          </w:p>
        </w:tc>
        <w:tc>
          <w:tcPr>
            <w:tcW w:w="1653" w:type="dxa"/>
            <w:vAlign w:val="center"/>
          </w:tcPr>
          <w:p w14:paraId="0C4CF039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</w:tcPr>
          <w:p w14:paraId="7EA8821C" w14:textId="01A4F1C0" w:rsidR="00E92D65" w:rsidRPr="00421DD1" w:rsidRDefault="008A66FE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8</w:t>
            </w:r>
          </w:p>
        </w:tc>
      </w:tr>
      <w:tr w:rsidR="00F7051E" w:rsidRPr="00F7051E" w14:paraId="79C6A3EB" w14:textId="77777777" w:rsidTr="00823682">
        <w:tc>
          <w:tcPr>
            <w:tcW w:w="465" w:type="dxa"/>
            <w:vAlign w:val="center"/>
          </w:tcPr>
          <w:p w14:paraId="56A6C9B1" w14:textId="77777777" w:rsidR="00E92D65" w:rsidRPr="00F7051E" w:rsidRDefault="00E92D65" w:rsidP="00AE480E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57947074" w14:textId="77777777" w:rsidR="00E92D65" w:rsidRPr="00F7051E" w:rsidRDefault="00E92D65" w:rsidP="00823682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Stacja operatorska</w:t>
            </w:r>
          </w:p>
        </w:tc>
        <w:tc>
          <w:tcPr>
            <w:tcW w:w="1653" w:type="dxa"/>
            <w:vAlign w:val="center"/>
          </w:tcPr>
          <w:p w14:paraId="74AAF438" w14:textId="77777777" w:rsidR="00E92D65" w:rsidRPr="00F7051E" w:rsidRDefault="00E92D65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</w:tcPr>
          <w:p w14:paraId="5D67FFA1" w14:textId="7F799D07" w:rsidR="00E92D65" w:rsidRPr="00421DD1" w:rsidRDefault="008A66FE" w:rsidP="00823682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9</w:t>
            </w:r>
          </w:p>
        </w:tc>
      </w:tr>
      <w:tr w:rsidR="00901429" w:rsidRPr="00F7051E" w14:paraId="229D02F3" w14:textId="77777777" w:rsidTr="00823682">
        <w:tc>
          <w:tcPr>
            <w:tcW w:w="465" w:type="dxa"/>
            <w:vAlign w:val="center"/>
          </w:tcPr>
          <w:p w14:paraId="548B65CE" w14:textId="77777777" w:rsidR="00901429" w:rsidRPr="00F7051E" w:rsidRDefault="00901429" w:rsidP="00901429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02CD7E5C" w14:textId="77777777" w:rsidR="00901429" w:rsidRPr="00F7051E" w:rsidRDefault="00901429" w:rsidP="0090142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7051E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14:paraId="20753FD4" w14:textId="77777777" w:rsidR="00901429" w:rsidRPr="00F7051E" w:rsidRDefault="00901429" w:rsidP="0090142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7051E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4D1E6888" w14:textId="77777777" w:rsidR="00901429" w:rsidRPr="00F7051E" w:rsidRDefault="00901429" w:rsidP="0090142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6B82BC5E" w14:textId="21818E8E" w:rsidR="00F7051E" w:rsidRDefault="00F7051E" w:rsidP="00F7051E">
      <w:pPr>
        <w:pStyle w:val="Tekstpodstawowy"/>
        <w:spacing w:before="240" w:line="276" w:lineRule="auto"/>
        <w:outlineLvl w:val="0"/>
        <w:rPr>
          <w:rFonts w:asciiTheme="minorHAnsi" w:hAnsiTheme="minorHAnsi"/>
          <w:b/>
          <w:sz w:val="20"/>
        </w:rPr>
      </w:pPr>
    </w:p>
    <w:p w14:paraId="0246AAFE" w14:textId="77777777" w:rsidR="00F7051E" w:rsidRDefault="00F7051E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br w:type="page"/>
      </w:r>
    </w:p>
    <w:p w14:paraId="1C7C67F1" w14:textId="2C9BAE84" w:rsidR="001253DD" w:rsidRPr="00714D35" w:rsidRDefault="00D04892" w:rsidP="0066672D">
      <w:pPr>
        <w:pStyle w:val="Tekstpodstawowy"/>
        <w:numPr>
          <w:ilvl w:val="0"/>
          <w:numId w:val="8"/>
        </w:numPr>
        <w:spacing w:before="240" w:line="276" w:lineRule="auto"/>
        <w:ind w:left="993" w:hanging="284"/>
        <w:outlineLvl w:val="0"/>
        <w:rPr>
          <w:rFonts w:asciiTheme="minorHAnsi" w:hAnsiTheme="minorHAnsi"/>
          <w:b/>
          <w:sz w:val="20"/>
        </w:rPr>
      </w:pPr>
      <w:bookmarkStart w:id="35" w:name="_Toc164756489"/>
      <w:r w:rsidRPr="00AC7C17">
        <w:rPr>
          <w:rFonts w:asciiTheme="minorHAnsi" w:hAnsiTheme="minorHAnsi"/>
          <w:b/>
          <w:sz w:val="20"/>
        </w:rPr>
        <w:lastRenderedPageBreak/>
        <w:t>M</w:t>
      </w:r>
      <w:r w:rsidR="00896FD9">
        <w:rPr>
          <w:rFonts w:asciiTheme="minorHAnsi" w:hAnsiTheme="minorHAnsi"/>
          <w:b/>
          <w:sz w:val="20"/>
        </w:rPr>
        <w:t>odernizacja</w:t>
      </w:r>
      <w:r w:rsidRPr="00AC7C17">
        <w:rPr>
          <w:rFonts w:asciiTheme="minorHAnsi" w:hAnsiTheme="minorHAnsi"/>
          <w:b/>
          <w:sz w:val="20"/>
        </w:rPr>
        <w:t xml:space="preserve"> </w:t>
      </w:r>
      <w:r w:rsidR="00A34109">
        <w:rPr>
          <w:rFonts w:asciiTheme="minorHAnsi" w:hAnsiTheme="minorHAnsi"/>
          <w:b/>
          <w:sz w:val="20"/>
        </w:rPr>
        <w:t xml:space="preserve">diagnostyki sytemu w </w:t>
      </w:r>
      <w:r w:rsidR="00896FD9">
        <w:rPr>
          <w:rFonts w:asciiTheme="minorHAnsi" w:hAnsiTheme="minorHAnsi"/>
          <w:b/>
          <w:sz w:val="20"/>
        </w:rPr>
        <w:t>p</w:t>
      </w:r>
      <w:r>
        <w:rPr>
          <w:rFonts w:asciiTheme="minorHAnsi" w:hAnsiTheme="minorHAnsi"/>
          <w:b/>
          <w:sz w:val="20"/>
        </w:rPr>
        <w:t>omieszczenia biura badań oddziału A-1</w:t>
      </w:r>
      <w:bookmarkEnd w:id="35"/>
    </w:p>
    <w:p w14:paraId="4CA10685" w14:textId="756E886E" w:rsidR="001253DD" w:rsidRPr="008F56D4" w:rsidRDefault="00EA6B7D" w:rsidP="00D04892">
      <w:pPr>
        <w:pStyle w:val="Tekstpodstawowy"/>
        <w:numPr>
          <w:ilvl w:val="1"/>
          <w:numId w:val="8"/>
        </w:numPr>
        <w:spacing w:line="276" w:lineRule="auto"/>
        <w:ind w:left="1134" w:hanging="425"/>
        <w:jc w:val="both"/>
        <w:outlineLvl w:val="1"/>
        <w:rPr>
          <w:rFonts w:asciiTheme="minorHAnsi" w:hAnsiTheme="minorHAnsi"/>
          <w:b/>
          <w:iCs/>
          <w:caps w:val="0"/>
          <w:sz w:val="20"/>
        </w:rPr>
      </w:pPr>
      <w:r>
        <w:rPr>
          <w:rFonts w:asciiTheme="minorHAnsi" w:hAnsiTheme="minorHAnsi"/>
          <w:b/>
          <w:iCs/>
          <w:caps w:val="0"/>
          <w:sz w:val="20"/>
        </w:rPr>
        <w:t xml:space="preserve">Uruchomienie </w:t>
      </w:r>
      <w:r w:rsidR="005B3CE3">
        <w:rPr>
          <w:rFonts w:asciiTheme="minorHAnsi" w:hAnsiTheme="minorHAnsi"/>
          <w:b/>
          <w:iCs/>
          <w:caps w:val="0"/>
          <w:sz w:val="20"/>
        </w:rPr>
        <w:t xml:space="preserve">przełącznika KVM do </w:t>
      </w:r>
      <w:r>
        <w:rPr>
          <w:rFonts w:asciiTheme="minorHAnsi" w:hAnsiTheme="minorHAnsi"/>
          <w:b/>
          <w:iCs/>
          <w:caps w:val="0"/>
          <w:sz w:val="20"/>
        </w:rPr>
        <w:t>kontroli komputerów za pomocą jednej klawiatury i myszki</w:t>
      </w:r>
    </w:p>
    <w:p w14:paraId="4C4A87F8" w14:textId="53612C87" w:rsidR="00AA7A68" w:rsidRDefault="005C41FD" w:rsidP="00D04892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Dostawa</w:t>
      </w:r>
      <w:r w:rsidR="00EA6B7D">
        <w:rPr>
          <w:rFonts w:asciiTheme="minorHAnsi" w:hAnsiTheme="minorHAnsi"/>
          <w:iCs/>
          <w:caps w:val="0"/>
          <w:sz w:val="20"/>
        </w:rPr>
        <w:t xml:space="preserve"> i zabudowa przełącznika obrazu klawiatury i myszy (KVM) </w:t>
      </w:r>
      <w:proofErr w:type="spellStart"/>
      <w:r w:rsidR="00EA6B7D">
        <w:rPr>
          <w:rFonts w:asciiTheme="minorHAnsi" w:hAnsiTheme="minorHAnsi"/>
          <w:iCs/>
          <w:caps w:val="0"/>
          <w:sz w:val="20"/>
        </w:rPr>
        <w:t>Adder</w:t>
      </w:r>
      <w:proofErr w:type="spellEnd"/>
      <w:r w:rsidR="00EA6B7D">
        <w:rPr>
          <w:rFonts w:asciiTheme="minorHAnsi" w:hAnsiTheme="minorHAnsi"/>
          <w:iCs/>
          <w:caps w:val="0"/>
          <w:sz w:val="20"/>
        </w:rPr>
        <w:t xml:space="preserve"> CCS-PRO8 w pomieszczeniu serwerowni,</w:t>
      </w:r>
    </w:p>
    <w:p w14:paraId="0779AAD0" w14:textId="38BEA787" w:rsidR="00EA6B7D" w:rsidRDefault="00EA6B7D" w:rsidP="00D04892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Podłączenie zasilania</w:t>
      </w:r>
      <w:r w:rsidR="00714D35">
        <w:rPr>
          <w:rFonts w:asciiTheme="minorHAnsi" w:hAnsiTheme="minorHAnsi"/>
          <w:iCs/>
          <w:caps w:val="0"/>
          <w:sz w:val="20"/>
        </w:rPr>
        <w:t xml:space="preserve">, </w:t>
      </w:r>
      <w:r>
        <w:rPr>
          <w:rFonts w:asciiTheme="minorHAnsi" w:hAnsiTheme="minorHAnsi"/>
          <w:iCs/>
          <w:caps w:val="0"/>
          <w:sz w:val="20"/>
        </w:rPr>
        <w:t xml:space="preserve">komputerów </w:t>
      </w:r>
      <w:r w:rsidR="00714D35">
        <w:rPr>
          <w:rFonts w:asciiTheme="minorHAnsi" w:hAnsiTheme="minorHAnsi"/>
          <w:iCs/>
          <w:caps w:val="0"/>
          <w:sz w:val="20"/>
        </w:rPr>
        <w:t xml:space="preserve">oraz klawiatury i myszy </w:t>
      </w:r>
      <w:r>
        <w:rPr>
          <w:rFonts w:asciiTheme="minorHAnsi" w:hAnsiTheme="minorHAnsi"/>
          <w:iCs/>
          <w:caps w:val="0"/>
          <w:sz w:val="20"/>
        </w:rPr>
        <w:t>do przełącznika,</w:t>
      </w:r>
    </w:p>
    <w:p w14:paraId="3D39CB17" w14:textId="7DBDDACE" w:rsidR="00AE76EB" w:rsidRDefault="00EA6B7D" w:rsidP="00D04892">
      <w:pPr>
        <w:pStyle w:val="Tekstpodstawowy"/>
        <w:numPr>
          <w:ilvl w:val="2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 w:rsidRPr="00A75751">
        <w:rPr>
          <w:rFonts w:asciiTheme="minorHAnsi" w:hAnsiTheme="minorHAnsi"/>
          <w:iCs/>
          <w:caps w:val="0"/>
          <w:sz w:val="20"/>
        </w:rPr>
        <w:t>Konfiguracja przełącznika do pracy ze wskazanymi urządzeniami,</w:t>
      </w:r>
      <w:r w:rsidR="00A75751" w:rsidRPr="00A75751">
        <w:rPr>
          <w:rFonts w:asciiTheme="minorHAnsi" w:hAnsiTheme="minorHAnsi"/>
          <w:iCs/>
          <w:caps w:val="0"/>
          <w:sz w:val="20"/>
        </w:rPr>
        <w:t xml:space="preserve"> w tym</w:t>
      </w:r>
      <w:r w:rsidR="00A75751">
        <w:rPr>
          <w:rFonts w:asciiTheme="minorHAnsi" w:hAnsiTheme="minorHAnsi"/>
          <w:iCs/>
          <w:caps w:val="0"/>
          <w:sz w:val="20"/>
        </w:rPr>
        <w:t xml:space="preserve"> w</w:t>
      </w:r>
      <w:r w:rsidRPr="00A75751">
        <w:rPr>
          <w:rFonts w:asciiTheme="minorHAnsi" w:hAnsiTheme="minorHAnsi"/>
          <w:iCs/>
          <w:caps w:val="0"/>
          <w:sz w:val="20"/>
        </w:rPr>
        <w:t>łączenie funkcji automatycznej zmiany kontrolowanego komputera poprzez przemieszczenie kursora myszy na inny ekran</w:t>
      </w:r>
      <w:r w:rsidR="00700BE9">
        <w:rPr>
          <w:rFonts w:asciiTheme="minorHAnsi" w:hAnsiTheme="minorHAnsi"/>
          <w:iCs/>
          <w:caps w:val="0"/>
          <w:sz w:val="20"/>
        </w:rPr>
        <w:t>.</w:t>
      </w:r>
    </w:p>
    <w:p w14:paraId="1C83E432" w14:textId="77777777" w:rsidR="008A66FE" w:rsidRDefault="008A66FE" w:rsidP="008A66FE">
      <w:pPr>
        <w:pStyle w:val="Tekstpodstawowy"/>
        <w:spacing w:line="276" w:lineRule="auto"/>
        <w:ind w:left="709"/>
        <w:jc w:val="both"/>
        <w:rPr>
          <w:rFonts w:asciiTheme="minorHAnsi" w:hAnsiTheme="minorHAnsi"/>
          <w:iCs/>
          <w:caps w:val="0"/>
          <w:sz w:val="20"/>
        </w:rPr>
      </w:pPr>
    </w:p>
    <w:p w14:paraId="66C3049E" w14:textId="77777777" w:rsidR="00AE76EB" w:rsidRPr="00AC7C17" w:rsidRDefault="00AE76EB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7609B">
        <w:rPr>
          <w:rFonts w:asciiTheme="minorHAnsi" w:hAnsiTheme="minorHAnsi"/>
          <w:iCs/>
          <w:caps w:val="0"/>
          <w:sz w:val="20"/>
        </w:rPr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5"/>
        <w:gridCol w:w="4758"/>
        <w:gridCol w:w="1653"/>
        <w:gridCol w:w="2043"/>
      </w:tblGrid>
      <w:tr w:rsidR="00AE76EB" w:rsidRPr="00AC7C17" w14:paraId="48107A58" w14:textId="77777777" w:rsidTr="00386C49">
        <w:tc>
          <w:tcPr>
            <w:tcW w:w="465" w:type="dxa"/>
            <w:shd w:val="clear" w:color="auto" w:fill="BFBFBF" w:themeFill="background1" w:themeFillShade="BF"/>
            <w:vAlign w:val="center"/>
          </w:tcPr>
          <w:p w14:paraId="62951DED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14:paraId="0DAA08F5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4F265C25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0DA9D9AD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</w:p>
        </w:tc>
      </w:tr>
      <w:tr w:rsidR="00AE76EB" w:rsidRPr="00AC7C17" w14:paraId="6EEF0993" w14:textId="77777777" w:rsidTr="00386C49">
        <w:tc>
          <w:tcPr>
            <w:tcW w:w="465" w:type="dxa"/>
            <w:vAlign w:val="center"/>
          </w:tcPr>
          <w:p w14:paraId="3B325A29" w14:textId="77777777" w:rsidR="00AE76EB" w:rsidRPr="00FD2C60" w:rsidRDefault="00AE76EB" w:rsidP="00AE76EB">
            <w:pPr>
              <w:pStyle w:val="Tekstpodstawowy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15B9A8B8" w14:textId="7A350FF3" w:rsidR="00AE76EB" w:rsidRPr="00FD2C60" w:rsidRDefault="00AE76EB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KVM </w:t>
            </w:r>
            <w:proofErr w:type="spellStart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Adder</w:t>
            </w:r>
            <w:proofErr w:type="spellEnd"/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 CCS-PRO8</w:t>
            </w:r>
          </w:p>
        </w:tc>
        <w:tc>
          <w:tcPr>
            <w:tcW w:w="1653" w:type="dxa"/>
            <w:vAlign w:val="center"/>
          </w:tcPr>
          <w:p w14:paraId="0E8A5BCF" w14:textId="60B1E6D8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bCs/>
                <w:iCs/>
                <w:caps w:val="0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</w:tcPr>
          <w:p w14:paraId="6CF0DA2E" w14:textId="11ED7D9A" w:rsidR="00AE76EB" w:rsidRPr="00FD2C60" w:rsidRDefault="008A66FE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3450CF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0</w:t>
            </w:r>
          </w:p>
        </w:tc>
      </w:tr>
      <w:tr w:rsidR="00AE76EB" w:rsidRPr="00AC7C17" w14:paraId="5566A5DD" w14:textId="77777777" w:rsidTr="00386C49">
        <w:tc>
          <w:tcPr>
            <w:tcW w:w="465" w:type="dxa"/>
            <w:vAlign w:val="center"/>
          </w:tcPr>
          <w:p w14:paraId="634F37C6" w14:textId="77777777" w:rsidR="00AE76EB" w:rsidRPr="00FD2C60" w:rsidRDefault="00AE76EB" w:rsidP="00AE76EB">
            <w:pPr>
              <w:pStyle w:val="Tekstpodstawowy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758" w:type="dxa"/>
          </w:tcPr>
          <w:p w14:paraId="711B8C01" w14:textId="77777777" w:rsidR="00AE76EB" w:rsidRPr="00FD2C60" w:rsidRDefault="00AE76EB" w:rsidP="00386C4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Akcesoria i materiały dodatkowe 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14:paraId="48D703D7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2043" w:type="dxa"/>
            <w:vAlign w:val="center"/>
          </w:tcPr>
          <w:p w14:paraId="7BBB2425" w14:textId="77777777" w:rsidR="00AE76EB" w:rsidRPr="00FD2C60" w:rsidRDefault="00AE76EB" w:rsidP="00386C49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106D5352" w14:textId="77777777" w:rsidR="00FD2C60" w:rsidRPr="00A34109" w:rsidRDefault="00FD2C60" w:rsidP="00F26265">
      <w:pPr>
        <w:rPr>
          <w:rFonts w:asciiTheme="minorHAnsi" w:hAnsiTheme="minorHAnsi"/>
          <w:b/>
          <w:iCs/>
          <w:sz w:val="16"/>
          <w:szCs w:val="16"/>
        </w:rPr>
      </w:pPr>
    </w:p>
    <w:p w14:paraId="2AF58295" w14:textId="69CE7D95" w:rsidR="002D7944" w:rsidRPr="00E75536" w:rsidRDefault="007B6ACC" w:rsidP="00E75536">
      <w:pPr>
        <w:pStyle w:val="Tekstpodstawowy"/>
        <w:numPr>
          <w:ilvl w:val="0"/>
          <w:numId w:val="8"/>
        </w:numPr>
        <w:spacing w:line="276" w:lineRule="auto"/>
        <w:ind w:left="993" w:hanging="284"/>
        <w:outlineLvl w:val="0"/>
        <w:rPr>
          <w:rFonts w:asciiTheme="minorHAnsi" w:hAnsiTheme="minorHAnsi"/>
          <w:b/>
          <w:sz w:val="20"/>
        </w:rPr>
      </w:pPr>
      <w:bookmarkStart w:id="36" w:name="_Toc164756490"/>
      <w:r w:rsidRPr="007B6ACC">
        <w:rPr>
          <w:rFonts w:asciiTheme="minorHAnsi" w:hAnsiTheme="minorHAnsi"/>
          <w:b/>
          <w:sz w:val="20"/>
        </w:rPr>
        <w:t xml:space="preserve">Modernizacja </w:t>
      </w:r>
      <w:r w:rsidR="00A34109">
        <w:rPr>
          <w:rFonts w:asciiTheme="minorHAnsi" w:hAnsiTheme="minorHAnsi"/>
          <w:b/>
          <w:sz w:val="20"/>
        </w:rPr>
        <w:t xml:space="preserve">wyposażenbia </w:t>
      </w:r>
      <w:r w:rsidRPr="007B6ACC">
        <w:rPr>
          <w:rFonts w:asciiTheme="minorHAnsi" w:hAnsiTheme="minorHAnsi"/>
          <w:b/>
          <w:sz w:val="20"/>
        </w:rPr>
        <w:t>pomieszczeń dyspozytorni górniczej, pomieszczenia KAR</w:t>
      </w:r>
      <w:r w:rsidR="00A75751">
        <w:rPr>
          <w:rFonts w:asciiTheme="minorHAnsi" w:hAnsiTheme="minorHAnsi"/>
          <w:b/>
          <w:sz w:val="20"/>
        </w:rPr>
        <w:t>,</w:t>
      </w:r>
      <w:r w:rsidRPr="007B6ACC">
        <w:rPr>
          <w:rFonts w:asciiTheme="minorHAnsi" w:hAnsiTheme="minorHAnsi"/>
          <w:b/>
          <w:sz w:val="20"/>
        </w:rPr>
        <w:t xml:space="preserve"> Sztabu Akcji Ratowniczej</w:t>
      </w:r>
      <w:r w:rsidR="00A75751">
        <w:rPr>
          <w:rFonts w:asciiTheme="minorHAnsi" w:hAnsiTheme="minorHAnsi"/>
          <w:b/>
          <w:sz w:val="20"/>
        </w:rPr>
        <w:t xml:space="preserve"> oraz pomieszczeń administratorów</w:t>
      </w:r>
      <w:bookmarkEnd w:id="36"/>
    </w:p>
    <w:p w14:paraId="25E6BB31" w14:textId="50A54AA0" w:rsidR="004C3E25" w:rsidRDefault="005C41FD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Dostarczenie</w:t>
      </w:r>
      <w:r w:rsidR="00A75751">
        <w:rPr>
          <w:rFonts w:asciiTheme="minorHAnsi" w:hAnsiTheme="minorHAnsi"/>
          <w:iCs/>
          <w:caps w:val="0"/>
          <w:sz w:val="20"/>
        </w:rPr>
        <w:t xml:space="preserve"> i podłączenie</w:t>
      </w:r>
      <w:r w:rsidR="004C3E25">
        <w:rPr>
          <w:rFonts w:asciiTheme="minorHAnsi" w:hAnsiTheme="minorHAnsi"/>
          <w:iCs/>
          <w:caps w:val="0"/>
          <w:sz w:val="20"/>
        </w:rPr>
        <w:t xml:space="preserve"> bezprzewodowych myszy oraz klawiatur,</w:t>
      </w:r>
    </w:p>
    <w:p w14:paraId="6CB5FA8E" w14:textId="0E6D14A4" w:rsidR="004C3E25" w:rsidRDefault="005C41FD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</w:t>
      </w:r>
      <w:r w:rsidR="00A75751">
        <w:rPr>
          <w:rFonts w:asciiTheme="minorHAnsi" w:hAnsiTheme="minorHAnsi"/>
          <w:iCs/>
          <w:caps w:val="0"/>
          <w:sz w:val="20"/>
        </w:rPr>
        <w:t>osta</w:t>
      </w:r>
      <w:r>
        <w:rPr>
          <w:rFonts w:asciiTheme="minorHAnsi" w:hAnsiTheme="minorHAnsi"/>
          <w:iCs/>
          <w:caps w:val="0"/>
          <w:sz w:val="20"/>
        </w:rPr>
        <w:t>wa</w:t>
      </w:r>
      <w:r w:rsidR="00A75751">
        <w:rPr>
          <w:rFonts w:asciiTheme="minorHAnsi" w:hAnsiTheme="minorHAnsi"/>
          <w:iCs/>
          <w:caps w:val="0"/>
          <w:sz w:val="20"/>
        </w:rPr>
        <w:t xml:space="preserve"> </w:t>
      </w:r>
      <w:r w:rsidR="00CD4828">
        <w:rPr>
          <w:rFonts w:asciiTheme="minorHAnsi" w:hAnsiTheme="minorHAnsi"/>
          <w:iCs/>
          <w:caps w:val="0"/>
          <w:sz w:val="20"/>
        </w:rPr>
        <w:t xml:space="preserve">kabli </w:t>
      </w:r>
      <w:r w:rsidR="00BF3FE0">
        <w:rPr>
          <w:rFonts w:asciiTheme="minorHAnsi" w:hAnsiTheme="minorHAnsi"/>
          <w:iCs/>
          <w:caps w:val="0"/>
          <w:sz w:val="20"/>
        </w:rPr>
        <w:t>USB</w:t>
      </w:r>
      <w:r w:rsidR="00CD4828">
        <w:rPr>
          <w:rFonts w:asciiTheme="minorHAnsi" w:hAnsiTheme="minorHAnsi"/>
          <w:iCs/>
          <w:caps w:val="0"/>
          <w:sz w:val="20"/>
        </w:rPr>
        <w:t>:</w:t>
      </w:r>
    </w:p>
    <w:p w14:paraId="301E587F" w14:textId="13423677" w:rsidR="00765340" w:rsidRPr="00C913A1" w:rsidRDefault="00CD4828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USB-A</w:t>
      </w:r>
      <w:r w:rsidR="00765340">
        <w:rPr>
          <w:rFonts w:asciiTheme="minorHAnsi" w:hAnsiTheme="minorHAnsi"/>
          <w:iCs/>
          <w:caps w:val="0"/>
          <w:sz w:val="20"/>
        </w:rPr>
        <w:t xml:space="preserve"> -&gt; USB-C</w:t>
      </w:r>
      <w:r w:rsidR="008577FF">
        <w:rPr>
          <w:rFonts w:asciiTheme="minorHAnsi" w:hAnsiTheme="minorHAnsi"/>
          <w:iCs/>
          <w:caps w:val="0"/>
          <w:sz w:val="20"/>
        </w:rPr>
        <w:t xml:space="preserve"> - </w:t>
      </w:r>
      <w:r w:rsidR="00765340">
        <w:rPr>
          <w:rFonts w:asciiTheme="minorHAnsi" w:hAnsiTheme="minorHAnsi"/>
          <w:iCs/>
          <w:caps w:val="0"/>
          <w:sz w:val="20"/>
        </w:rPr>
        <w:t>1,2m</w:t>
      </w:r>
      <w:r w:rsidR="00676980">
        <w:rPr>
          <w:rFonts w:asciiTheme="minorHAnsi" w:hAnsiTheme="minorHAnsi"/>
          <w:iCs/>
          <w:caps w:val="0"/>
          <w:sz w:val="20"/>
        </w:rPr>
        <w:t xml:space="preserve"> -</w:t>
      </w:r>
      <w:r w:rsidR="00765340">
        <w:rPr>
          <w:rFonts w:asciiTheme="minorHAnsi" w:hAnsiTheme="minorHAnsi"/>
          <w:iCs/>
          <w:caps w:val="0"/>
          <w:sz w:val="20"/>
        </w:rPr>
        <w:t xml:space="preserve">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 w:rsidR="00765340">
        <w:rPr>
          <w:rFonts w:asciiTheme="minorHAnsi" w:hAnsiTheme="minorHAnsi"/>
          <w:iCs/>
          <w:caps w:val="0"/>
          <w:sz w:val="20"/>
        </w:rPr>
        <w:t xml:space="preserve"> szt.</w:t>
      </w:r>
      <w:r w:rsidR="00676980">
        <w:rPr>
          <w:rFonts w:asciiTheme="minorHAnsi" w:hAnsiTheme="minorHAnsi"/>
          <w:iCs/>
          <w:caps w:val="0"/>
          <w:sz w:val="20"/>
        </w:rPr>
        <w:t>,</w:t>
      </w:r>
      <w:r w:rsidR="00765340">
        <w:rPr>
          <w:rFonts w:asciiTheme="minorHAnsi" w:hAnsiTheme="minorHAnsi"/>
          <w:iCs/>
          <w:caps w:val="0"/>
          <w:sz w:val="20"/>
        </w:rPr>
        <w:t xml:space="preserve"> 1.5m lub dłuższy</w:t>
      </w:r>
      <w:r w:rsidR="00676980">
        <w:rPr>
          <w:rFonts w:asciiTheme="minorHAnsi" w:hAnsiTheme="minorHAnsi"/>
          <w:iCs/>
          <w:caps w:val="0"/>
          <w:sz w:val="20"/>
        </w:rPr>
        <w:t xml:space="preserve"> -</w:t>
      </w:r>
      <w:r w:rsidR="00765340">
        <w:rPr>
          <w:rFonts w:asciiTheme="minorHAnsi" w:hAnsiTheme="minorHAnsi"/>
          <w:iCs/>
          <w:caps w:val="0"/>
          <w:sz w:val="20"/>
        </w:rPr>
        <w:t xml:space="preserve">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 w:rsidR="00765340">
        <w:rPr>
          <w:rFonts w:asciiTheme="minorHAnsi" w:hAnsiTheme="minorHAnsi"/>
          <w:iCs/>
          <w:caps w:val="0"/>
          <w:sz w:val="20"/>
        </w:rPr>
        <w:t>szt.</w:t>
      </w:r>
      <w:r w:rsidR="008577FF">
        <w:rPr>
          <w:rFonts w:asciiTheme="minorHAnsi" w:hAnsiTheme="minorHAnsi"/>
          <w:iCs/>
          <w:caps w:val="0"/>
          <w:sz w:val="20"/>
        </w:rPr>
        <w:t xml:space="preserve"> </w:t>
      </w:r>
      <w:r w:rsidR="00676980">
        <w:rPr>
          <w:rFonts w:asciiTheme="minorHAnsi" w:hAnsiTheme="minorHAnsi"/>
          <w:iCs/>
          <w:caps w:val="0"/>
          <w:sz w:val="20"/>
        </w:rPr>
        <w:t xml:space="preserve">min. </w:t>
      </w:r>
      <w:r w:rsidR="008577FF">
        <w:rPr>
          <w:rFonts w:asciiTheme="minorHAnsi" w:hAnsiTheme="minorHAnsi"/>
          <w:iCs/>
          <w:caps w:val="0"/>
          <w:sz w:val="20"/>
        </w:rPr>
        <w:t>100W,</w:t>
      </w:r>
      <w:r w:rsidR="00676980">
        <w:rPr>
          <w:rFonts w:asciiTheme="minorHAnsi" w:hAnsiTheme="minorHAnsi"/>
          <w:iCs/>
          <w:caps w:val="0"/>
          <w:sz w:val="20"/>
        </w:rPr>
        <w:t xml:space="preserve"> z obsługą Power Delivery </w:t>
      </w:r>
      <w:r w:rsidR="000A22A7">
        <w:rPr>
          <w:rFonts w:asciiTheme="minorHAnsi" w:hAnsiTheme="minorHAnsi"/>
          <w:iCs/>
          <w:caps w:val="0"/>
          <w:sz w:val="20"/>
        </w:rPr>
        <w:t xml:space="preserve">4.0 </w:t>
      </w:r>
      <w:r w:rsidR="00676980">
        <w:rPr>
          <w:rFonts w:asciiTheme="minorHAnsi" w:hAnsiTheme="minorHAnsi"/>
          <w:iCs/>
          <w:caps w:val="0"/>
          <w:sz w:val="20"/>
        </w:rPr>
        <w:t xml:space="preserve">oraz </w:t>
      </w:r>
      <w:proofErr w:type="spellStart"/>
      <w:r w:rsidR="00676980">
        <w:rPr>
          <w:rFonts w:asciiTheme="minorHAnsi" w:hAnsiTheme="minorHAnsi"/>
          <w:iCs/>
          <w:caps w:val="0"/>
          <w:sz w:val="20"/>
        </w:rPr>
        <w:t>Quick</w:t>
      </w:r>
      <w:proofErr w:type="spellEnd"/>
      <w:r w:rsidR="00676980">
        <w:rPr>
          <w:rFonts w:asciiTheme="minorHAnsi" w:hAnsiTheme="minorHAnsi"/>
          <w:iCs/>
          <w:caps w:val="0"/>
          <w:sz w:val="20"/>
        </w:rPr>
        <w:t xml:space="preserve"> </w:t>
      </w:r>
      <w:proofErr w:type="spellStart"/>
      <w:r w:rsidR="00676980">
        <w:rPr>
          <w:rFonts w:asciiTheme="minorHAnsi" w:hAnsiTheme="minorHAnsi"/>
          <w:iCs/>
          <w:caps w:val="0"/>
          <w:sz w:val="20"/>
        </w:rPr>
        <w:t>Charge</w:t>
      </w:r>
      <w:proofErr w:type="spellEnd"/>
      <w:r w:rsidR="00A75751">
        <w:rPr>
          <w:rFonts w:asciiTheme="minorHAnsi" w:hAnsiTheme="minorHAnsi"/>
          <w:iCs/>
          <w:caps w:val="0"/>
          <w:sz w:val="20"/>
        </w:rPr>
        <w:t>,</w:t>
      </w:r>
      <w:r w:rsidR="00443B9D">
        <w:rPr>
          <w:rFonts w:asciiTheme="minorHAnsi" w:hAnsiTheme="minorHAnsi"/>
          <w:iCs/>
          <w:caps w:val="0"/>
          <w:sz w:val="20"/>
        </w:rPr>
        <w:t xml:space="preserve"> z</w:t>
      </w:r>
      <w:r w:rsidR="00443B9D" w:rsidRPr="00E85EA4">
        <w:rPr>
          <w:rFonts w:asciiTheme="minorHAnsi" w:hAnsiTheme="minorHAnsi"/>
          <w:iCs/>
          <w:caps w:val="0"/>
          <w:sz w:val="20"/>
        </w:rPr>
        <w:t xml:space="preserve"> </w:t>
      </w:r>
      <w:r w:rsidR="00443B9D" w:rsidRPr="00443B9D">
        <w:rPr>
          <w:rFonts w:asciiTheme="minorHAnsi" w:hAnsiTheme="minorHAnsi"/>
          <w:iCs/>
          <w:caps w:val="0"/>
          <w:sz w:val="20"/>
        </w:rPr>
        <w:t>certyfikat</w:t>
      </w:r>
      <w:r w:rsidR="00443B9D">
        <w:rPr>
          <w:rFonts w:asciiTheme="minorHAnsi" w:hAnsiTheme="minorHAnsi"/>
          <w:iCs/>
          <w:caps w:val="0"/>
          <w:sz w:val="20"/>
        </w:rPr>
        <w:t>em</w:t>
      </w:r>
      <w:r w:rsidR="00443B9D" w:rsidRPr="00443B9D">
        <w:rPr>
          <w:rFonts w:asciiTheme="minorHAnsi" w:hAnsiTheme="minorHAnsi"/>
          <w:iCs/>
          <w:caps w:val="0"/>
          <w:sz w:val="20"/>
        </w:rPr>
        <w:t xml:space="preserve"> USB-IF</w:t>
      </w:r>
      <w:r w:rsidR="00700BE9">
        <w:rPr>
          <w:rFonts w:asciiTheme="minorHAnsi" w:hAnsiTheme="minorHAnsi"/>
          <w:iCs/>
          <w:caps w:val="0"/>
          <w:sz w:val="20"/>
        </w:rPr>
        <w:t>;</w:t>
      </w:r>
    </w:p>
    <w:p w14:paraId="774B1610" w14:textId="282CE7D4" w:rsidR="00765340" w:rsidRDefault="00765340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USB-C -&gt; USB-C</w:t>
      </w:r>
      <w:r w:rsidR="008577FF">
        <w:rPr>
          <w:rFonts w:asciiTheme="minorHAnsi" w:hAnsiTheme="minorHAnsi"/>
          <w:iCs/>
          <w:caps w:val="0"/>
          <w:sz w:val="20"/>
        </w:rPr>
        <w:t xml:space="preserve"> </w:t>
      </w:r>
      <w:r w:rsidR="00676980">
        <w:rPr>
          <w:rFonts w:asciiTheme="minorHAnsi" w:hAnsiTheme="minorHAnsi"/>
          <w:iCs/>
          <w:caps w:val="0"/>
          <w:sz w:val="20"/>
        </w:rPr>
        <w:t xml:space="preserve">- 1,2m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 w:rsidR="00676980">
        <w:rPr>
          <w:rFonts w:asciiTheme="minorHAnsi" w:hAnsiTheme="minorHAnsi"/>
          <w:iCs/>
          <w:caps w:val="0"/>
          <w:sz w:val="20"/>
        </w:rPr>
        <w:t xml:space="preserve"> szt., 1.5m lub dłuższy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 w:rsidR="00676980">
        <w:rPr>
          <w:rFonts w:asciiTheme="minorHAnsi" w:hAnsiTheme="minorHAnsi"/>
          <w:iCs/>
          <w:caps w:val="0"/>
          <w:sz w:val="20"/>
        </w:rPr>
        <w:t xml:space="preserve">szt. min. 100W, z obsługą Power Delivery oraz </w:t>
      </w:r>
      <w:proofErr w:type="spellStart"/>
      <w:r w:rsidR="00676980">
        <w:rPr>
          <w:rFonts w:asciiTheme="minorHAnsi" w:hAnsiTheme="minorHAnsi"/>
          <w:iCs/>
          <w:caps w:val="0"/>
          <w:sz w:val="20"/>
        </w:rPr>
        <w:t>Quick</w:t>
      </w:r>
      <w:proofErr w:type="spellEnd"/>
      <w:r w:rsidR="00676980">
        <w:rPr>
          <w:rFonts w:asciiTheme="minorHAnsi" w:hAnsiTheme="minorHAnsi"/>
          <w:iCs/>
          <w:caps w:val="0"/>
          <w:sz w:val="20"/>
        </w:rPr>
        <w:t xml:space="preserve"> </w:t>
      </w:r>
      <w:proofErr w:type="spellStart"/>
      <w:r w:rsidR="00676980">
        <w:rPr>
          <w:rFonts w:asciiTheme="minorHAnsi" w:hAnsiTheme="minorHAnsi"/>
          <w:iCs/>
          <w:caps w:val="0"/>
          <w:sz w:val="20"/>
        </w:rPr>
        <w:t>Charge</w:t>
      </w:r>
      <w:proofErr w:type="spellEnd"/>
      <w:r w:rsidR="00A75751">
        <w:rPr>
          <w:rFonts w:asciiTheme="minorHAnsi" w:hAnsiTheme="minorHAnsi"/>
          <w:iCs/>
          <w:caps w:val="0"/>
          <w:sz w:val="20"/>
        </w:rPr>
        <w:t>,</w:t>
      </w:r>
      <w:r w:rsidR="00443B9D">
        <w:rPr>
          <w:rFonts w:asciiTheme="minorHAnsi" w:hAnsiTheme="minorHAnsi"/>
          <w:iCs/>
          <w:caps w:val="0"/>
          <w:sz w:val="20"/>
        </w:rPr>
        <w:t xml:space="preserve"> z</w:t>
      </w:r>
      <w:r w:rsidR="00443B9D" w:rsidRPr="00E85EA4">
        <w:rPr>
          <w:rFonts w:asciiTheme="minorHAnsi" w:hAnsiTheme="minorHAnsi"/>
          <w:iCs/>
          <w:caps w:val="0"/>
          <w:sz w:val="20"/>
        </w:rPr>
        <w:t xml:space="preserve"> </w:t>
      </w:r>
      <w:r w:rsidR="00443B9D" w:rsidRPr="00443B9D">
        <w:rPr>
          <w:rFonts w:asciiTheme="minorHAnsi" w:hAnsiTheme="minorHAnsi"/>
          <w:iCs/>
          <w:caps w:val="0"/>
          <w:sz w:val="20"/>
        </w:rPr>
        <w:t>certyfikat</w:t>
      </w:r>
      <w:r w:rsidR="00443B9D">
        <w:rPr>
          <w:rFonts w:asciiTheme="minorHAnsi" w:hAnsiTheme="minorHAnsi"/>
          <w:iCs/>
          <w:caps w:val="0"/>
          <w:sz w:val="20"/>
        </w:rPr>
        <w:t>em</w:t>
      </w:r>
      <w:r w:rsidR="00443B9D" w:rsidRPr="00443B9D">
        <w:rPr>
          <w:rFonts w:asciiTheme="minorHAnsi" w:hAnsiTheme="minorHAnsi"/>
          <w:iCs/>
          <w:caps w:val="0"/>
          <w:sz w:val="20"/>
        </w:rPr>
        <w:t xml:space="preserve"> USB-IF</w:t>
      </w:r>
      <w:r w:rsidR="00700BE9">
        <w:rPr>
          <w:rFonts w:asciiTheme="minorHAnsi" w:hAnsiTheme="minorHAnsi"/>
          <w:iCs/>
          <w:caps w:val="0"/>
          <w:sz w:val="20"/>
        </w:rPr>
        <w:t>;</w:t>
      </w:r>
    </w:p>
    <w:p w14:paraId="2442BC9E" w14:textId="560F8975" w:rsidR="00765340" w:rsidRDefault="00765340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USB-A -&gt; Micro USB</w:t>
      </w:r>
      <w:r w:rsidR="00C913A1">
        <w:rPr>
          <w:rFonts w:asciiTheme="minorHAnsi" w:hAnsiTheme="minorHAnsi"/>
          <w:iCs/>
          <w:caps w:val="0"/>
          <w:sz w:val="20"/>
        </w:rPr>
        <w:t xml:space="preserve"> - 1,2m - 6 szt., 1.5m lub dłuższy - 6szt. min. 60W, z obsługą </w:t>
      </w:r>
      <w:proofErr w:type="spellStart"/>
      <w:r w:rsidR="00C913A1">
        <w:rPr>
          <w:rFonts w:asciiTheme="minorHAnsi" w:hAnsiTheme="minorHAnsi"/>
          <w:iCs/>
          <w:caps w:val="0"/>
          <w:sz w:val="20"/>
        </w:rPr>
        <w:t>Quick</w:t>
      </w:r>
      <w:proofErr w:type="spellEnd"/>
      <w:r w:rsidR="00C913A1">
        <w:rPr>
          <w:rFonts w:asciiTheme="minorHAnsi" w:hAnsiTheme="minorHAnsi"/>
          <w:iCs/>
          <w:caps w:val="0"/>
          <w:sz w:val="20"/>
        </w:rPr>
        <w:t xml:space="preserve"> </w:t>
      </w:r>
      <w:proofErr w:type="spellStart"/>
      <w:r w:rsidR="00C913A1">
        <w:rPr>
          <w:rFonts w:asciiTheme="minorHAnsi" w:hAnsiTheme="minorHAnsi"/>
          <w:iCs/>
          <w:caps w:val="0"/>
          <w:sz w:val="20"/>
        </w:rPr>
        <w:t>Charge</w:t>
      </w:r>
      <w:proofErr w:type="spellEnd"/>
      <w:r w:rsidR="008577FF">
        <w:rPr>
          <w:rFonts w:asciiTheme="minorHAnsi" w:hAnsiTheme="minorHAnsi"/>
          <w:iCs/>
          <w:caps w:val="0"/>
          <w:sz w:val="20"/>
        </w:rPr>
        <w:t>,</w:t>
      </w:r>
      <w:r w:rsidR="00443B9D">
        <w:rPr>
          <w:rFonts w:asciiTheme="minorHAnsi" w:hAnsiTheme="minorHAnsi"/>
          <w:iCs/>
          <w:caps w:val="0"/>
          <w:sz w:val="20"/>
        </w:rPr>
        <w:t xml:space="preserve"> z</w:t>
      </w:r>
      <w:r w:rsidR="00443B9D" w:rsidRPr="00E85EA4">
        <w:rPr>
          <w:rFonts w:asciiTheme="minorHAnsi" w:hAnsiTheme="minorHAnsi"/>
          <w:iCs/>
          <w:caps w:val="0"/>
          <w:sz w:val="20"/>
        </w:rPr>
        <w:t xml:space="preserve"> </w:t>
      </w:r>
      <w:r w:rsidR="00443B9D" w:rsidRPr="00443B9D">
        <w:rPr>
          <w:rFonts w:asciiTheme="minorHAnsi" w:hAnsiTheme="minorHAnsi"/>
          <w:iCs/>
          <w:caps w:val="0"/>
          <w:sz w:val="20"/>
        </w:rPr>
        <w:t>certyfikat</w:t>
      </w:r>
      <w:r w:rsidR="00443B9D">
        <w:rPr>
          <w:rFonts w:asciiTheme="minorHAnsi" w:hAnsiTheme="minorHAnsi"/>
          <w:iCs/>
          <w:caps w:val="0"/>
          <w:sz w:val="20"/>
        </w:rPr>
        <w:t>em</w:t>
      </w:r>
      <w:r w:rsidR="00443B9D" w:rsidRPr="00443B9D">
        <w:rPr>
          <w:rFonts w:asciiTheme="minorHAnsi" w:hAnsiTheme="minorHAnsi"/>
          <w:iCs/>
          <w:caps w:val="0"/>
          <w:sz w:val="20"/>
        </w:rPr>
        <w:t xml:space="preserve"> USB-IF</w:t>
      </w:r>
      <w:r w:rsidR="00700BE9">
        <w:rPr>
          <w:rFonts w:asciiTheme="minorHAnsi" w:hAnsiTheme="minorHAnsi"/>
          <w:iCs/>
          <w:caps w:val="0"/>
          <w:sz w:val="20"/>
        </w:rPr>
        <w:t>;</w:t>
      </w:r>
    </w:p>
    <w:p w14:paraId="23AC1C02" w14:textId="50C09028" w:rsidR="00C913A1" w:rsidRDefault="00C913A1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USB-A -&gt; </w:t>
      </w:r>
      <w:proofErr w:type="spellStart"/>
      <w:r w:rsidRPr="00C913A1">
        <w:rPr>
          <w:rFonts w:asciiTheme="minorHAnsi" w:hAnsiTheme="minorHAnsi"/>
          <w:iCs/>
          <w:caps w:val="0"/>
          <w:sz w:val="20"/>
        </w:rPr>
        <w:t>Light</w:t>
      </w:r>
      <w:r w:rsidR="00B213A7">
        <w:rPr>
          <w:rFonts w:asciiTheme="minorHAnsi" w:hAnsiTheme="minorHAnsi"/>
          <w:iCs/>
          <w:caps w:val="0"/>
          <w:sz w:val="20"/>
        </w:rPr>
        <w:t>n</w:t>
      </w:r>
      <w:r w:rsidRPr="00C913A1">
        <w:rPr>
          <w:rFonts w:asciiTheme="minorHAnsi" w:hAnsiTheme="minorHAnsi"/>
          <w:iCs/>
          <w:caps w:val="0"/>
          <w:sz w:val="20"/>
        </w:rPr>
        <w:t>ing</w:t>
      </w:r>
      <w:proofErr w:type="spellEnd"/>
      <w:r w:rsidRPr="00C913A1">
        <w:rPr>
          <w:rFonts w:asciiTheme="minorHAnsi" w:hAnsiTheme="minorHAnsi"/>
          <w:iCs/>
          <w:caps w:val="0"/>
          <w:sz w:val="20"/>
        </w:rPr>
        <w:t xml:space="preserve"> </w:t>
      </w:r>
      <w:r>
        <w:rPr>
          <w:rFonts w:asciiTheme="minorHAnsi" w:hAnsiTheme="minorHAnsi"/>
          <w:iCs/>
          <w:caps w:val="0"/>
          <w:sz w:val="20"/>
        </w:rPr>
        <w:t xml:space="preserve">- 1,2m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>
        <w:rPr>
          <w:rFonts w:asciiTheme="minorHAnsi" w:hAnsiTheme="minorHAnsi"/>
          <w:iCs/>
          <w:caps w:val="0"/>
          <w:sz w:val="20"/>
        </w:rPr>
        <w:t xml:space="preserve"> szt., 1.5m lub dłuższy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>
        <w:rPr>
          <w:rFonts w:asciiTheme="minorHAnsi" w:hAnsiTheme="minorHAnsi"/>
          <w:iCs/>
          <w:caps w:val="0"/>
          <w:sz w:val="20"/>
        </w:rPr>
        <w:t>szt., z obsługą Power Delivery</w:t>
      </w:r>
      <w:r w:rsidR="00A75751">
        <w:rPr>
          <w:rFonts w:asciiTheme="minorHAnsi" w:hAnsiTheme="minorHAnsi"/>
          <w:iCs/>
          <w:caps w:val="0"/>
          <w:sz w:val="20"/>
        </w:rPr>
        <w:t>,</w:t>
      </w:r>
      <w:r w:rsidR="00443B9D">
        <w:rPr>
          <w:rFonts w:asciiTheme="minorHAnsi" w:hAnsiTheme="minorHAnsi"/>
          <w:iCs/>
          <w:caps w:val="0"/>
          <w:sz w:val="20"/>
        </w:rPr>
        <w:t xml:space="preserve"> </w:t>
      </w:r>
      <w:r w:rsidR="00443B9D" w:rsidRPr="00443B9D">
        <w:rPr>
          <w:rFonts w:asciiTheme="minorHAnsi" w:hAnsiTheme="minorHAnsi"/>
          <w:iCs/>
          <w:caps w:val="0"/>
          <w:sz w:val="20"/>
        </w:rPr>
        <w:t>z certyfikatem MFI</w:t>
      </w:r>
      <w:r w:rsidR="00700BE9">
        <w:rPr>
          <w:rFonts w:asciiTheme="minorHAnsi" w:hAnsiTheme="minorHAnsi"/>
          <w:iCs/>
          <w:caps w:val="0"/>
          <w:sz w:val="20"/>
        </w:rPr>
        <w:t>;</w:t>
      </w:r>
    </w:p>
    <w:p w14:paraId="7CD77BB7" w14:textId="1458715E" w:rsidR="00C913A1" w:rsidRDefault="00C913A1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USB-</w:t>
      </w:r>
      <w:r w:rsidR="00B213A7">
        <w:rPr>
          <w:rFonts w:asciiTheme="minorHAnsi" w:hAnsiTheme="minorHAnsi"/>
          <w:iCs/>
          <w:caps w:val="0"/>
          <w:sz w:val="20"/>
        </w:rPr>
        <w:t>C</w:t>
      </w:r>
      <w:r>
        <w:rPr>
          <w:rFonts w:asciiTheme="minorHAnsi" w:hAnsiTheme="minorHAnsi"/>
          <w:iCs/>
          <w:caps w:val="0"/>
          <w:sz w:val="20"/>
        </w:rPr>
        <w:t xml:space="preserve"> -&gt; </w:t>
      </w:r>
      <w:proofErr w:type="spellStart"/>
      <w:r w:rsidRPr="00C913A1">
        <w:rPr>
          <w:rFonts w:asciiTheme="minorHAnsi" w:hAnsiTheme="minorHAnsi"/>
          <w:iCs/>
          <w:caps w:val="0"/>
          <w:sz w:val="20"/>
        </w:rPr>
        <w:t>Light</w:t>
      </w:r>
      <w:r w:rsidR="00B213A7">
        <w:rPr>
          <w:rFonts w:asciiTheme="minorHAnsi" w:hAnsiTheme="minorHAnsi"/>
          <w:iCs/>
          <w:caps w:val="0"/>
          <w:sz w:val="20"/>
        </w:rPr>
        <w:t>n</w:t>
      </w:r>
      <w:r w:rsidRPr="00C913A1">
        <w:rPr>
          <w:rFonts w:asciiTheme="minorHAnsi" w:hAnsiTheme="minorHAnsi"/>
          <w:iCs/>
          <w:caps w:val="0"/>
          <w:sz w:val="20"/>
        </w:rPr>
        <w:t>ing</w:t>
      </w:r>
      <w:proofErr w:type="spellEnd"/>
      <w:r w:rsidRPr="00C913A1">
        <w:rPr>
          <w:rFonts w:asciiTheme="minorHAnsi" w:hAnsiTheme="minorHAnsi"/>
          <w:iCs/>
          <w:caps w:val="0"/>
          <w:sz w:val="20"/>
        </w:rPr>
        <w:t xml:space="preserve"> </w:t>
      </w:r>
      <w:r>
        <w:rPr>
          <w:rFonts w:asciiTheme="minorHAnsi" w:hAnsiTheme="minorHAnsi"/>
          <w:iCs/>
          <w:caps w:val="0"/>
          <w:sz w:val="20"/>
        </w:rPr>
        <w:t xml:space="preserve">- 1,2m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>
        <w:rPr>
          <w:rFonts w:asciiTheme="minorHAnsi" w:hAnsiTheme="minorHAnsi"/>
          <w:iCs/>
          <w:caps w:val="0"/>
          <w:sz w:val="20"/>
        </w:rPr>
        <w:t xml:space="preserve"> szt., 1.5m lub dłuższy - </w:t>
      </w:r>
      <w:r w:rsidR="009D7938">
        <w:rPr>
          <w:rFonts w:asciiTheme="minorHAnsi" w:hAnsiTheme="minorHAnsi"/>
          <w:iCs/>
          <w:caps w:val="0"/>
          <w:sz w:val="20"/>
        </w:rPr>
        <w:t>8</w:t>
      </w:r>
      <w:r>
        <w:rPr>
          <w:rFonts w:asciiTheme="minorHAnsi" w:hAnsiTheme="minorHAnsi"/>
          <w:iCs/>
          <w:caps w:val="0"/>
          <w:sz w:val="20"/>
        </w:rPr>
        <w:t>szt., z obsługą Power Delivery</w:t>
      </w:r>
      <w:r w:rsidR="00A75751">
        <w:rPr>
          <w:rFonts w:asciiTheme="minorHAnsi" w:hAnsiTheme="minorHAnsi"/>
          <w:iCs/>
          <w:caps w:val="0"/>
          <w:sz w:val="20"/>
        </w:rPr>
        <w:t>,</w:t>
      </w:r>
      <w:r w:rsidR="00443B9D">
        <w:rPr>
          <w:rFonts w:asciiTheme="minorHAnsi" w:hAnsiTheme="minorHAnsi"/>
          <w:iCs/>
          <w:caps w:val="0"/>
          <w:sz w:val="20"/>
        </w:rPr>
        <w:t xml:space="preserve"> </w:t>
      </w:r>
      <w:r w:rsidR="00443B9D" w:rsidRPr="00443B9D">
        <w:rPr>
          <w:rFonts w:asciiTheme="minorHAnsi" w:hAnsiTheme="minorHAnsi"/>
          <w:iCs/>
          <w:caps w:val="0"/>
          <w:sz w:val="20"/>
        </w:rPr>
        <w:t>z certyfikatem MFI</w:t>
      </w:r>
      <w:r w:rsidR="00700BE9">
        <w:rPr>
          <w:rFonts w:asciiTheme="minorHAnsi" w:hAnsiTheme="minorHAnsi"/>
          <w:iCs/>
          <w:caps w:val="0"/>
          <w:sz w:val="20"/>
        </w:rPr>
        <w:t>;</w:t>
      </w:r>
    </w:p>
    <w:p w14:paraId="0591459E" w14:textId="55148B77" w:rsidR="000C4F67" w:rsidRDefault="005C41FD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Dostawa</w:t>
      </w:r>
      <w:r w:rsidR="000C4F67">
        <w:rPr>
          <w:rFonts w:asciiTheme="minorHAnsi" w:hAnsiTheme="minorHAnsi"/>
          <w:iCs/>
          <w:caps w:val="0"/>
          <w:sz w:val="20"/>
        </w:rPr>
        <w:t xml:space="preserve"> ładowarek USB – 1</w:t>
      </w:r>
      <w:r w:rsidR="000448BF">
        <w:rPr>
          <w:rFonts w:asciiTheme="minorHAnsi" w:hAnsiTheme="minorHAnsi"/>
          <w:iCs/>
          <w:caps w:val="0"/>
          <w:sz w:val="20"/>
        </w:rPr>
        <w:t>2</w:t>
      </w:r>
      <w:r w:rsidR="000C4F67">
        <w:rPr>
          <w:rFonts w:asciiTheme="minorHAnsi" w:hAnsiTheme="minorHAnsi"/>
          <w:iCs/>
          <w:caps w:val="0"/>
          <w:sz w:val="20"/>
        </w:rPr>
        <w:t>szt.,</w:t>
      </w:r>
    </w:p>
    <w:p w14:paraId="720E6416" w14:textId="5478FE5C" w:rsidR="006C4DA0" w:rsidRDefault="005C41FD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D</w:t>
      </w:r>
      <w:r w:rsidR="006C4DA0">
        <w:rPr>
          <w:rFonts w:asciiTheme="minorHAnsi" w:hAnsiTheme="minorHAnsi"/>
          <w:iCs/>
          <w:caps w:val="0"/>
          <w:sz w:val="20"/>
        </w:rPr>
        <w:t>ostawa kabli transmitujących audio-wideo:</w:t>
      </w:r>
    </w:p>
    <w:p w14:paraId="7D966BA3" w14:textId="74A14195" w:rsidR="006C4DA0" w:rsidRPr="0066672D" w:rsidRDefault="00585A4B" w:rsidP="00E75536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Display port -&gt; </w:t>
      </w:r>
      <w:r w:rsidR="0066672D">
        <w:rPr>
          <w:rFonts w:asciiTheme="minorHAnsi" w:hAnsiTheme="minorHAnsi"/>
          <w:iCs/>
          <w:caps w:val="0"/>
          <w:sz w:val="20"/>
        </w:rPr>
        <w:t>HDMI</w:t>
      </w:r>
      <w:r>
        <w:rPr>
          <w:rFonts w:asciiTheme="minorHAnsi" w:hAnsiTheme="minorHAnsi"/>
          <w:iCs/>
          <w:caps w:val="0"/>
          <w:sz w:val="20"/>
        </w:rPr>
        <w:t xml:space="preserve"> – </w:t>
      </w:r>
      <w:r w:rsidR="0066672D">
        <w:rPr>
          <w:rFonts w:asciiTheme="minorHAnsi" w:hAnsiTheme="minorHAnsi"/>
          <w:iCs/>
          <w:caps w:val="0"/>
          <w:sz w:val="20"/>
        </w:rPr>
        <w:t>1.8m</w:t>
      </w:r>
      <w:r>
        <w:rPr>
          <w:rFonts w:asciiTheme="minorHAnsi" w:hAnsiTheme="minorHAnsi"/>
          <w:iCs/>
          <w:caps w:val="0"/>
          <w:sz w:val="20"/>
        </w:rPr>
        <w:t xml:space="preserve"> </w:t>
      </w:r>
      <w:r w:rsidR="00E75536">
        <w:rPr>
          <w:rFonts w:asciiTheme="minorHAnsi" w:hAnsiTheme="minorHAnsi"/>
          <w:iCs/>
          <w:caps w:val="0"/>
          <w:sz w:val="20"/>
        </w:rPr>
        <w:t xml:space="preserve">lub dłuższy </w:t>
      </w:r>
      <w:r>
        <w:rPr>
          <w:rFonts w:asciiTheme="minorHAnsi" w:hAnsiTheme="minorHAnsi"/>
          <w:iCs/>
          <w:caps w:val="0"/>
          <w:sz w:val="20"/>
        </w:rPr>
        <w:t xml:space="preserve">– </w:t>
      </w:r>
      <w:r w:rsidR="00E400BF">
        <w:rPr>
          <w:rFonts w:asciiTheme="minorHAnsi" w:hAnsiTheme="minorHAnsi"/>
          <w:iCs/>
          <w:caps w:val="0"/>
          <w:sz w:val="20"/>
        </w:rPr>
        <w:t>8</w:t>
      </w:r>
      <w:r>
        <w:rPr>
          <w:rFonts w:asciiTheme="minorHAnsi" w:hAnsiTheme="minorHAnsi"/>
          <w:iCs/>
          <w:caps w:val="0"/>
          <w:sz w:val="20"/>
        </w:rPr>
        <w:t xml:space="preserve">szt, </w:t>
      </w:r>
      <w:r w:rsidR="006C4DA0">
        <w:rPr>
          <w:rFonts w:asciiTheme="minorHAnsi" w:hAnsiTheme="minorHAnsi"/>
          <w:iCs/>
          <w:caps w:val="0"/>
          <w:sz w:val="20"/>
        </w:rPr>
        <w:t xml:space="preserve"> </w:t>
      </w:r>
      <w:r w:rsidR="00E400BF">
        <w:rPr>
          <w:rFonts w:asciiTheme="minorHAnsi" w:hAnsiTheme="minorHAnsi"/>
          <w:iCs/>
          <w:caps w:val="0"/>
          <w:sz w:val="20"/>
        </w:rPr>
        <w:t>standard display port 1.4,</w:t>
      </w:r>
      <w:r w:rsidR="0066672D" w:rsidRPr="0066672D">
        <w:rPr>
          <w:rFonts w:asciiTheme="minorHAnsi" w:hAnsiTheme="minorHAnsi"/>
          <w:iCs/>
          <w:caps w:val="0"/>
          <w:sz w:val="20"/>
        </w:rPr>
        <w:t xml:space="preserve"> </w:t>
      </w:r>
      <w:r w:rsidR="0066672D">
        <w:rPr>
          <w:rFonts w:asciiTheme="minorHAnsi" w:hAnsiTheme="minorHAnsi"/>
          <w:iCs/>
          <w:caps w:val="0"/>
          <w:sz w:val="20"/>
        </w:rPr>
        <w:t>obsługa rozdzielczości 4k przy 60Hz</w:t>
      </w:r>
      <w:r w:rsidR="00E75536">
        <w:rPr>
          <w:rFonts w:asciiTheme="minorHAnsi" w:hAnsiTheme="minorHAnsi"/>
          <w:iCs/>
          <w:caps w:val="0"/>
          <w:sz w:val="20"/>
        </w:rPr>
        <w:t>.</w:t>
      </w:r>
    </w:p>
    <w:p w14:paraId="73317900" w14:textId="39BD3C67" w:rsidR="00A75751" w:rsidRPr="00E85EA4" w:rsidRDefault="005C41FD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Dostarczenie </w:t>
      </w:r>
      <w:r w:rsidR="00103E53">
        <w:rPr>
          <w:rFonts w:asciiTheme="minorHAnsi" w:hAnsiTheme="minorHAnsi"/>
          <w:iCs/>
          <w:caps w:val="0"/>
          <w:sz w:val="20"/>
        </w:rPr>
        <w:t>akcesoriów pomocniczych</w:t>
      </w:r>
      <w:r w:rsidR="00700BE9" w:rsidRPr="00E85EA4">
        <w:rPr>
          <w:rFonts w:asciiTheme="minorHAnsi" w:hAnsiTheme="minorHAnsi"/>
          <w:iCs/>
          <w:caps w:val="0"/>
          <w:sz w:val="20"/>
        </w:rPr>
        <w:t>,</w:t>
      </w:r>
    </w:p>
    <w:p w14:paraId="02A5FE6C" w14:textId="3E04CF42" w:rsidR="00A75751" w:rsidRPr="00731532" w:rsidRDefault="00C1785B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Zabudowa </w:t>
      </w:r>
      <w:proofErr w:type="spellStart"/>
      <w:r>
        <w:rPr>
          <w:rFonts w:asciiTheme="minorHAnsi" w:hAnsiTheme="minorHAnsi"/>
          <w:iCs/>
          <w:caps w:val="0"/>
          <w:sz w:val="20"/>
        </w:rPr>
        <w:t>switcha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w szafie automatyki oraz podłączenie zasilania,</w:t>
      </w:r>
    </w:p>
    <w:p w14:paraId="578B1ED9" w14:textId="61C53351" w:rsidR="00C1785B" w:rsidRPr="000F5FA4" w:rsidRDefault="000F5FA4" w:rsidP="00E75536">
      <w:pPr>
        <w:pStyle w:val="Tekstpodstawowy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 xml:space="preserve">Uruchomienie komunikacji wraz z konfiguracją </w:t>
      </w:r>
      <w:proofErr w:type="spellStart"/>
      <w:r>
        <w:rPr>
          <w:rFonts w:asciiTheme="minorHAnsi" w:hAnsiTheme="minorHAnsi"/>
          <w:iCs/>
          <w:caps w:val="0"/>
          <w:sz w:val="20"/>
        </w:rPr>
        <w:t>vlan’ów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, </w:t>
      </w:r>
      <w:r w:rsidR="00C1785B" w:rsidRPr="000F5FA4">
        <w:rPr>
          <w:rFonts w:asciiTheme="minorHAnsi" w:hAnsiTheme="minorHAnsi"/>
          <w:iCs/>
          <w:caps w:val="0"/>
          <w:sz w:val="20"/>
        </w:rPr>
        <w:t>w celu uzysk</w:t>
      </w:r>
      <w:r w:rsidR="00D92599">
        <w:rPr>
          <w:rFonts w:asciiTheme="minorHAnsi" w:hAnsiTheme="minorHAnsi"/>
          <w:iCs/>
          <w:caps w:val="0"/>
          <w:sz w:val="20"/>
        </w:rPr>
        <w:t>ania dostępu do urządzeń, które </w:t>
      </w:r>
      <w:r w:rsidR="00C1785B" w:rsidRPr="000F5FA4">
        <w:rPr>
          <w:rFonts w:asciiTheme="minorHAnsi" w:hAnsiTheme="minorHAnsi"/>
          <w:iCs/>
          <w:caps w:val="0"/>
          <w:sz w:val="20"/>
        </w:rPr>
        <w:t>odpowiadają za:</w:t>
      </w:r>
    </w:p>
    <w:p w14:paraId="1B4FBFBE" w14:textId="51F7BECE" w:rsidR="00C1785B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Aplikację</w:t>
      </w:r>
      <w:r w:rsidR="0036550C">
        <w:rPr>
          <w:rFonts w:asciiTheme="minorHAnsi" w:hAnsiTheme="minorHAnsi"/>
          <w:iCs/>
          <w:caps w:val="0"/>
          <w:sz w:val="20"/>
        </w:rPr>
        <w:t xml:space="preserve"> systemu Wonderware,</w:t>
      </w:r>
    </w:p>
    <w:p w14:paraId="529024C2" w14:textId="61FBF2F7" w:rsidR="00847394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iDrac</w:t>
      </w:r>
      <w:proofErr w:type="spellEnd"/>
      <w:r>
        <w:rPr>
          <w:rFonts w:asciiTheme="minorHAnsi" w:hAnsiTheme="minorHAnsi"/>
          <w:iCs/>
          <w:caps w:val="0"/>
          <w:sz w:val="20"/>
        </w:rPr>
        <w:t>,</w:t>
      </w:r>
    </w:p>
    <w:p w14:paraId="19A4CFF7" w14:textId="54B21B66" w:rsidR="00847394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Switche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</w:t>
      </w:r>
      <w:proofErr w:type="spellStart"/>
      <w:r>
        <w:rPr>
          <w:rFonts w:asciiTheme="minorHAnsi" w:hAnsiTheme="minorHAnsi"/>
          <w:iCs/>
          <w:caps w:val="0"/>
          <w:sz w:val="20"/>
        </w:rPr>
        <w:t>Hirschmann</w:t>
      </w:r>
      <w:proofErr w:type="spellEnd"/>
      <w:r>
        <w:rPr>
          <w:rFonts w:asciiTheme="minorHAnsi" w:hAnsiTheme="minorHAnsi"/>
          <w:iCs/>
          <w:caps w:val="0"/>
          <w:sz w:val="20"/>
        </w:rPr>
        <w:t>,</w:t>
      </w:r>
    </w:p>
    <w:p w14:paraId="4FD1F185" w14:textId="7527B893" w:rsidR="00847394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Switche</w:t>
      </w:r>
      <w:proofErr w:type="spellEnd"/>
      <w:r>
        <w:rPr>
          <w:rFonts w:asciiTheme="minorHAnsi" w:hAnsiTheme="minorHAnsi"/>
          <w:iCs/>
          <w:caps w:val="0"/>
          <w:sz w:val="20"/>
        </w:rPr>
        <w:t xml:space="preserve"> SAN,</w:t>
      </w:r>
    </w:p>
    <w:p w14:paraId="0FE0CADA" w14:textId="396CF61E" w:rsidR="00847394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vMotion</w:t>
      </w:r>
      <w:proofErr w:type="spellEnd"/>
      <w:r>
        <w:rPr>
          <w:rFonts w:asciiTheme="minorHAnsi" w:hAnsiTheme="minorHAnsi"/>
          <w:iCs/>
          <w:caps w:val="0"/>
          <w:sz w:val="20"/>
        </w:rPr>
        <w:t>,</w:t>
      </w:r>
    </w:p>
    <w:p w14:paraId="242AAFFF" w14:textId="0C1ECC87" w:rsidR="00847394" w:rsidRDefault="00847394" w:rsidP="00C3569F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proofErr w:type="spellStart"/>
      <w:r>
        <w:rPr>
          <w:rFonts w:asciiTheme="minorHAnsi" w:hAnsiTheme="minorHAnsi"/>
          <w:iCs/>
          <w:caps w:val="0"/>
          <w:sz w:val="20"/>
        </w:rPr>
        <w:t>vCenter</w:t>
      </w:r>
      <w:proofErr w:type="spellEnd"/>
      <w:r>
        <w:rPr>
          <w:rFonts w:asciiTheme="minorHAnsi" w:hAnsiTheme="minorHAnsi"/>
          <w:iCs/>
          <w:caps w:val="0"/>
          <w:sz w:val="20"/>
        </w:rPr>
        <w:t>,</w:t>
      </w:r>
    </w:p>
    <w:p w14:paraId="79FE1F1A" w14:textId="77777777" w:rsidR="00F7051E" w:rsidRDefault="00E21CE7" w:rsidP="00F7051E">
      <w:pPr>
        <w:pStyle w:val="Tekstpodstawowy"/>
        <w:numPr>
          <w:ilvl w:val="3"/>
          <w:numId w:val="8"/>
        </w:numPr>
        <w:spacing w:line="276" w:lineRule="auto"/>
        <w:ind w:left="1418" w:hanging="283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Węzły grzewcze</w:t>
      </w:r>
      <w:r w:rsidR="00A55C8B">
        <w:rPr>
          <w:rFonts w:asciiTheme="minorHAnsi" w:hAnsiTheme="minorHAnsi"/>
          <w:iCs/>
          <w:caps w:val="0"/>
          <w:sz w:val="20"/>
        </w:rPr>
        <w:t>,</w:t>
      </w:r>
    </w:p>
    <w:p w14:paraId="57BEF3E6" w14:textId="539FB5FD" w:rsidR="00F7051E" w:rsidRPr="008A66FE" w:rsidRDefault="008A66FE">
      <w:pPr>
        <w:rPr>
          <w:rFonts w:asciiTheme="minorHAnsi" w:hAnsiTheme="minorHAnsi"/>
          <w:iCs/>
          <w:caps/>
        </w:rPr>
      </w:pPr>
      <w:r>
        <w:rPr>
          <w:rFonts w:asciiTheme="minorHAnsi" w:hAnsiTheme="minorHAnsi"/>
          <w:iCs/>
          <w:caps/>
        </w:rPr>
        <w:br w:type="page"/>
      </w:r>
    </w:p>
    <w:p w14:paraId="51DECA6B" w14:textId="7855845B" w:rsidR="007B6ACC" w:rsidRPr="00F7051E" w:rsidRDefault="002E3918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F7051E">
        <w:rPr>
          <w:rFonts w:asciiTheme="minorHAnsi" w:hAnsiTheme="minorHAnsi"/>
          <w:iCs/>
          <w:caps w:val="0"/>
          <w:sz w:val="20"/>
        </w:rPr>
        <w:lastRenderedPageBreak/>
        <w:t>Szacunkowe zestawienie podstawowych materiałów: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4"/>
        <w:gridCol w:w="4918"/>
        <w:gridCol w:w="1559"/>
        <w:gridCol w:w="1978"/>
      </w:tblGrid>
      <w:tr w:rsidR="007B6ACC" w:rsidRPr="00AC7C17" w14:paraId="7C65FEB6" w14:textId="77777777" w:rsidTr="00B25161">
        <w:tc>
          <w:tcPr>
            <w:tcW w:w="464" w:type="dxa"/>
            <w:shd w:val="clear" w:color="auto" w:fill="BFBFBF" w:themeFill="background1" w:themeFillShade="BF"/>
            <w:vAlign w:val="center"/>
          </w:tcPr>
          <w:p w14:paraId="6B083F8A" w14:textId="77777777" w:rsidR="007B6ACC" w:rsidRPr="00FD2C60" w:rsidRDefault="007B6ACC" w:rsidP="007859A6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Lp.</w:t>
            </w:r>
          </w:p>
        </w:tc>
        <w:tc>
          <w:tcPr>
            <w:tcW w:w="4918" w:type="dxa"/>
            <w:shd w:val="clear" w:color="auto" w:fill="BFBFBF" w:themeFill="background1" w:themeFillShade="BF"/>
            <w:vAlign w:val="center"/>
          </w:tcPr>
          <w:p w14:paraId="367A74B7" w14:textId="77777777" w:rsidR="007B6ACC" w:rsidRPr="00FD2C60" w:rsidRDefault="007B6ACC" w:rsidP="007859A6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Opis materiału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DC5365" w14:textId="77777777" w:rsidR="007B6ACC" w:rsidRPr="00FD2C60" w:rsidRDefault="007B6ACC" w:rsidP="007859A6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Ilość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29780509" w14:textId="77777777" w:rsidR="007B6ACC" w:rsidRPr="00FD2C60" w:rsidRDefault="007B6ACC" w:rsidP="007859A6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Pozycja</w:t>
            </w: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w specyfikacji urządzeń</w:t>
            </w:r>
          </w:p>
        </w:tc>
      </w:tr>
      <w:tr w:rsidR="0069479D" w:rsidRPr="00AC7C17" w14:paraId="2DFCBD7E" w14:textId="77777777" w:rsidTr="00B25161">
        <w:tc>
          <w:tcPr>
            <w:tcW w:w="464" w:type="dxa"/>
            <w:vAlign w:val="center"/>
          </w:tcPr>
          <w:p w14:paraId="08AA8CD8" w14:textId="77777777" w:rsidR="0069479D" w:rsidRPr="00FD2C60" w:rsidRDefault="0069479D" w:rsidP="0069479D">
            <w:pPr>
              <w:pStyle w:val="Tekstpodstawowy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918" w:type="dxa"/>
          </w:tcPr>
          <w:p w14:paraId="11E9F271" w14:textId="4DF9213D" w:rsidR="0069479D" w:rsidRPr="00FD2C60" w:rsidRDefault="0069479D" w:rsidP="0069479D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Klawiatura i mysz bezprzewodowa</w:t>
            </w:r>
          </w:p>
        </w:tc>
        <w:tc>
          <w:tcPr>
            <w:tcW w:w="1559" w:type="dxa"/>
            <w:vAlign w:val="center"/>
          </w:tcPr>
          <w:p w14:paraId="5706A6D3" w14:textId="066EE5F8" w:rsidR="0069479D" w:rsidRPr="00FD2C60" w:rsidRDefault="001A738E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12</w:t>
            </w:r>
          </w:p>
        </w:tc>
        <w:tc>
          <w:tcPr>
            <w:tcW w:w="1978" w:type="dxa"/>
            <w:vAlign w:val="center"/>
          </w:tcPr>
          <w:p w14:paraId="353ADB53" w14:textId="71B718CB" w:rsidR="0069479D" w:rsidRPr="00FD2C60" w:rsidRDefault="008A66FE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3450CF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</w:p>
        </w:tc>
      </w:tr>
      <w:tr w:rsidR="0069479D" w:rsidRPr="00AC7C17" w14:paraId="4FD5757D" w14:textId="77777777" w:rsidTr="00B25161">
        <w:tc>
          <w:tcPr>
            <w:tcW w:w="464" w:type="dxa"/>
            <w:vAlign w:val="center"/>
          </w:tcPr>
          <w:p w14:paraId="53FE6968" w14:textId="77777777" w:rsidR="0069479D" w:rsidRPr="00FD2C60" w:rsidRDefault="0069479D" w:rsidP="0069479D">
            <w:pPr>
              <w:pStyle w:val="Tekstpodstawowy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918" w:type="dxa"/>
          </w:tcPr>
          <w:p w14:paraId="027015F0" w14:textId="77777777" w:rsidR="003550A7" w:rsidRPr="00FD2C60" w:rsidRDefault="003550A7" w:rsidP="0069479D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Akcesoria komputerowe:</w:t>
            </w:r>
          </w:p>
          <w:p w14:paraId="3ECC6EAD" w14:textId="77777777" w:rsidR="000C4F67" w:rsidRPr="00FD2C60" w:rsidRDefault="0069479D" w:rsidP="00D9259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Kable ładujące USB-A -&gt; USB-C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Kable ładujące USB-C -&gt; USB-C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Kable ładujące USB-A -&gt; Micro USB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 xml:space="preserve">Kable ładujące USB-A -&gt; </w:t>
            </w:r>
            <w:proofErr w:type="spellStart"/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Lighting</w:t>
            </w:r>
            <w:proofErr w:type="spellEnd"/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 xml:space="preserve">Kable ładujące USB-C -&gt; </w:t>
            </w:r>
            <w:proofErr w:type="spellStart"/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Lighting</w:t>
            </w:r>
            <w:proofErr w:type="spellEnd"/>
          </w:p>
          <w:p w14:paraId="621EA46E" w14:textId="40728CC7" w:rsidR="0069479D" w:rsidRPr="00FD2C60" w:rsidRDefault="000C4F67" w:rsidP="00D92599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Ładowarka USB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Kable t</w:t>
            </w:r>
            <w:r w:rsidR="00D92599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ransmitujące audio – wideo (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Display port</w:t>
            </w:r>
            <w:r w:rsidR="00D92599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 xml:space="preserve"> -&gt; HDMI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)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 xml:space="preserve">Wyposażenie pomocnicze </w:t>
            </w:r>
            <w:proofErr w:type="spellStart"/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Ergohuman</w:t>
            </w:r>
            <w:proofErr w:type="spellEnd"/>
          </w:p>
        </w:tc>
        <w:tc>
          <w:tcPr>
            <w:tcW w:w="1559" w:type="dxa"/>
            <w:vAlign w:val="center"/>
          </w:tcPr>
          <w:p w14:paraId="0B99D307" w14:textId="6AE817D1" w:rsidR="0069479D" w:rsidRPr="00FD2C60" w:rsidRDefault="003550A7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</w:r>
            <w:r w:rsidR="0069479D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747625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</w:p>
          <w:p w14:paraId="4C1E55B4" w14:textId="00BA9AAC" w:rsidR="003550A7" w:rsidRPr="00FD2C60" w:rsidRDefault="003550A7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747625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</w:p>
          <w:p w14:paraId="4C96EE25" w14:textId="648B792B" w:rsidR="003550A7" w:rsidRPr="00FD2C60" w:rsidRDefault="0066672D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12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1</w:t>
            </w:r>
            <w:r w:rsidR="00747625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1</w:t>
            </w:r>
            <w:r w:rsidR="00747625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6</w:t>
            </w:r>
            <w:r w:rsidR="000C4F6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</w:r>
            <w:r w:rsidR="000274C3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0448BF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2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</w:r>
            <w:r w:rsidR="00747625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8</w:t>
            </w:r>
            <w:r w:rsidR="003550A7"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br/>
              <w:t>1</w:t>
            </w:r>
          </w:p>
        </w:tc>
        <w:tc>
          <w:tcPr>
            <w:tcW w:w="1978" w:type="dxa"/>
            <w:vAlign w:val="center"/>
          </w:tcPr>
          <w:p w14:paraId="553AE7A5" w14:textId="46AF7157" w:rsidR="0069479D" w:rsidRPr="00FD2C60" w:rsidRDefault="008A66FE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aps w:val="0"/>
                <w:sz w:val="18"/>
                <w:szCs w:val="18"/>
              </w:rPr>
              <w:t>1</w:t>
            </w:r>
            <w:r w:rsidR="003450CF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2</w:t>
            </w:r>
          </w:p>
        </w:tc>
      </w:tr>
      <w:tr w:rsidR="0069479D" w:rsidRPr="00AC7C17" w14:paraId="40FCA92A" w14:textId="77777777" w:rsidTr="00B25161">
        <w:tc>
          <w:tcPr>
            <w:tcW w:w="464" w:type="dxa"/>
            <w:vAlign w:val="center"/>
          </w:tcPr>
          <w:p w14:paraId="2FABF559" w14:textId="77777777" w:rsidR="0069479D" w:rsidRPr="00FD2C60" w:rsidRDefault="0069479D" w:rsidP="0069479D">
            <w:pPr>
              <w:pStyle w:val="Tekstpodstawowy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  <w:tc>
          <w:tcPr>
            <w:tcW w:w="4918" w:type="dxa"/>
          </w:tcPr>
          <w:p w14:paraId="72F01C6A" w14:textId="77777777" w:rsidR="0069479D" w:rsidRPr="00FD2C60" w:rsidRDefault="0069479D" w:rsidP="0069479D">
            <w:pPr>
              <w:pStyle w:val="Tekstpodstawowy"/>
              <w:spacing w:line="276" w:lineRule="auto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8"/>
                <w:szCs w:val="18"/>
              </w:rPr>
              <w:t>Akcesoria i materiały dodatkowe niezbędne do realizacji zadania</w:t>
            </w:r>
          </w:p>
        </w:tc>
        <w:tc>
          <w:tcPr>
            <w:tcW w:w="1559" w:type="dxa"/>
            <w:vAlign w:val="center"/>
          </w:tcPr>
          <w:p w14:paraId="007EFA7C" w14:textId="77777777" w:rsidR="0069479D" w:rsidRPr="00FD2C60" w:rsidRDefault="0069479D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6"/>
                <w:szCs w:val="16"/>
              </w:rPr>
            </w:pPr>
            <w:r w:rsidRPr="00FD2C60">
              <w:rPr>
                <w:rFonts w:asciiTheme="minorHAnsi" w:hAnsiTheme="minorHAnsi"/>
                <w:iCs/>
                <w:caps w:val="0"/>
                <w:sz w:val="16"/>
                <w:szCs w:val="16"/>
              </w:rPr>
              <w:t>Zgodnie z projektem wykonawczym</w:t>
            </w:r>
          </w:p>
        </w:tc>
        <w:tc>
          <w:tcPr>
            <w:tcW w:w="1978" w:type="dxa"/>
            <w:vAlign w:val="center"/>
          </w:tcPr>
          <w:p w14:paraId="225C10C9" w14:textId="77777777" w:rsidR="0069479D" w:rsidRPr="00FD2C60" w:rsidRDefault="0069479D" w:rsidP="0069479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iCs/>
                <w:caps w:val="0"/>
                <w:sz w:val="18"/>
                <w:szCs w:val="18"/>
              </w:rPr>
            </w:pPr>
          </w:p>
        </w:tc>
      </w:tr>
    </w:tbl>
    <w:p w14:paraId="32007560" w14:textId="77777777" w:rsidR="0088703E" w:rsidRPr="0088703E" w:rsidRDefault="0088703E" w:rsidP="0088703E">
      <w:pPr>
        <w:pStyle w:val="Tekstpodstawowy"/>
        <w:spacing w:line="276" w:lineRule="auto"/>
        <w:jc w:val="both"/>
        <w:rPr>
          <w:rFonts w:asciiTheme="minorHAnsi" w:hAnsiTheme="minorHAnsi"/>
          <w:iCs/>
          <w:caps w:val="0"/>
          <w:sz w:val="20"/>
        </w:rPr>
      </w:pPr>
    </w:p>
    <w:p w14:paraId="1BE912D6" w14:textId="77777777" w:rsidR="009C3F08" w:rsidRPr="00E85EA4" w:rsidRDefault="009C3F08" w:rsidP="00E85EA4">
      <w:pPr>
        <w:pStyle w:val="Tekstpodstawowy"/>
        <w:numPr>
          <w:ilvl w:val="0"/>
          <w:numId w:val="8"/>
        </w:numPr>
        <w:spacing w:line="276" w:lineRule="auto"/>
        <w:ind w:left="993" w:hanging="284"/>
        <w:outlineLvl w:val="0"/>
        <w:rPr>
          <w:rFonts w:asciiTheme="minorHAnsi" w:hAnsiTheme="minorHAnsi"/>
          <w:b/>
          <w:sz w:val="20"/>
        </w:rPr>
      </w:pPr>
      <w:bookmarkStart w:id="37" w:name="_Toc35418130"/>
      <w:bookmarkStart w:id="38" w:name="_Toc164756491"/>
      <w:r w:rsidRPr="00AC7C17">
        <w:rPr>
          <w:rFonts w:asciiTheme="minorHAnsi" w:hAnsiTheme="minorHAnsi"/>
          <w:b/>
          <w:sz w:val="20"/>
        </w:rPr>
        <w:t>Zestawienie Materiałów</w:t>
      </w:r>
      <w:bookmarkEnd w:id="37"/>
      <w:bookmarkEnd w:id="38"/>
      <w:r w:rsidRPr="00E85EA4">
        <w:rPr>
          <w:rFonts w:asciiTheme="minorHAnsi" w:hAnsiTheme="minorHAnsi"/>
          <w:b/>
          <w:sz w:val="20"/>
        </w:rPr>
        <w:t xml:space="preserve"> </w:t>
      </w:r>
    </w:p>
    <w:p w14:paraId="0AAE4BF6" w14:textId="7229055B" w:rsidR="009C3F08" w:rsidRPr="006268B7" w:rsidRDefault="00840794" w:rsidP="008A66FE">
      <w:pPr>
        <w:pStyle w:val="Tekstpodstawowy"/>
        <w:spacing w:line="276" w:lineRule="auto"/>
        <w:ind w:left="993"/>
        <w:jc w:val="both"/>
        <w:rPr>
          <w:rFonts w:asciiTheme="minorHAnsi" w:hAnsiTheme="minorHAnsi"/>
          <w:iCs/>
          <w:caps w:val="0"/>
          <w:sz w:val="20"/>
        </w:rPr>
      </w:pPr>
      <w:r w:rsidRPr="00AC7C17">
        <w:rPr>
          <w:rFonts w:asciiTheme="minorHAnsi" w:hAnsiTheme="minorHAnsi"/>
          <w:iCs/>
          <w:caps w:val="0"/>
          <w:sz w:val="20"/>
        </w:rPr>
        <w:t>Zestawienie zawiera</w:t>
      </w:r>
      <w:r w:rsidR="004A42DB" w:rsidRPr="00AC7C17">
        <w:rPr>
          <w:rFonts w:asciiTheme="minorHAnsi" w:hAnsiTheme="minorHAnsi"/>
          <w:iCs/>
          <w:caps w:val="0"/>
          <w:sz w:val="20"/>
        </w:rPr>
        <w:t xml:space="preserve"> </w:t>
      </w:r>
      <w:r w:rsidR="009C3F08" w:rsidRPr="00AC7C17">
        <w:rPr>
          <w:rFonts w:asciiTheme="minorHAnsi" w:hAnsiTheme="minorHAnsi"/>
          <w:iCs/>
          <w:caps w:val="0"/>
          <w:sz w:val="20"/>
        </w:rPr>
        <w:t>wykaz</w:t>
      </w:r>
      <w:r w:rsidR="00783A67" w:rsidRPr="00AC7C17">
        <w:rPr>
          <w:rFonts w:asciiTheme="minorHAnsi" w:hAnsiTheme="minorHAnsi"/>
          <w:iCs/>
          <w:caps w:val="0"/>
          <w:sz w:val="20"/>
        </w:rPr>
        <w:t xml:space="preserve"> przykładowych</w:t>
      </w:r>
      <w:r w:rsidR="009C3F08" w:rsidRPr="00AC7C17">
        <w:rPr>
          <w:rFonts w:asciiTheme="minorHAnsi" w:hAnsiTheme="minorHAnsi"/>
          <w:iCs/>
          <w:caps w:val="0"/>
          <w:sz w:val="20"/>
        </w:rPr>
        <w:t xml:space="preserve"> materiałów podstawowych niezbędnych do realizacji zadania. Zastosowanie urządzeń o gorszych parametrach jest niedopuszczalne. Zastąpienie urządzeń o parametrach równoważnych lub lepszych, wymaga uzgodnienia z Zamawiającym. </w:t>
      </w:r>
      <w:r w:rsidR="00B07D52" w:rsidRPr="00AC7C17">
        <w:rPr>
          <w:rFonts w:asciiTheme="minorHAnsi" w:hAnsiTheme="minorHAnsi"/>
          <w:iCs/>
          <w:caps w:val="0"/>
          <w:sz w:val="20"/>
        </w:rPr>
        <w:t>Materiały, których</w:t>
      </w:r>
      <w:r w:rsidR="009C3F08" w:rsidRPr="00AC7C17">
        <w:rPr>
          <w:rFonts w:asciiTheme="minorHAnsi" w:hAnsiTheme="minorHAnsi"/>
          <w:iCs/>
          <w:caps w:val="0"/>
          <w:sz w:val="20"/>
        </w:rPr>
        <w:t xml:space="preserve"> nie wymieniono</w:t>
      </w:r>
      <w:r w:rsidR="006268B7">
        <w:rPr>
          <w:rFonts w:asciiTheme="minorHAnsi" w:hAnsiTheme="minorHAnsi"/>
          <w:iCs/>
          <w:caps w:val="0"/>
          <w:sz w:val="20"/>
        </w:rPr>
        <w:t xml:space="preserve"> </w:t>
      </w:r>
      <w:r w:rsidR="009C3F08" w:rsidRPr="00AC7C17">
        <w:rPr>
          <w:rFonts w:asciiTheme="minorHAnsi" w:hAnsiTheme="minorHAnsi"/>
          <w:iCs/>
          <w:caps w:val="0"/>
          <w:sz w:val="20"/>
        </w:rPr>
        <w:t>w</w:t>
      </w:r>
      <w:r w:rsidR="000C172E" w:rsidRPr="00AC7C17">
        <w:rPr>
          <w:rFonts w:asciiTheme="minorHAnsi" w:hAnsiTheme="minorHAnsi"/>
          <w:iCs/>
          <w:caps w:val="0"/>
          <w:sz w:val="20"/>
        </w:rPr>
        <w:t> </w:t>
      </w:r>
      <w:r w:rsidR="009C3F08" w:rsidRPr="00AC7C17">
        <w:rPr>
          <w:rFonts w:asciiTheme="minorHAnsi" w:hAnsiTheme="minorHAnsi"/>
          <w:iCs/>
          <w:caps w:val="0"/>
          <w:sz w:val="20"/>
        </w:rPr>
        <w:t>wykazie i będą niezbędne do wykonania przedmiotowego zadania dostarcza Wykonawca zadania.</w:t>
      </w:r>
    </w:p>
    <w:p w14:paraId="48057606" w14:textId="3E9E723D" w:rsidR="00783A67" w:rsidRPr="00A34109" w:rsidRDefault="00783A67" w:rsidP="009C3F08">
      <w:pPr>
        <w:pStyle w:val="Tekstpodstawowy"/>
        <w:spacing w:line="276" w:lineRule="auto"/>
        <w:ind w:left="511" w:firstLine="283"/>
        <w:jc w:val="both"/>
        <w:rPr>
          <w:rFonts w:asciiTheme="minorHAnsi" w:hAnsiTheme="minorHAnsi"/>
          <w:iCs/>
          <w:caps w:val="0"/>
          <w:sz w:val="10"/>
          <w:szCs w:val="10"/>
        </w:rPr>
      </w:pPr>
    </w:p>
    <w:tbl>
      <w:tblPr>
        <w:tblStyle w:val="Tabela-Siatka"/>
        <w:tblW w:w="869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4423"/>
        <w:gridCol w:w="1191"/>
      </w:tblGrid>
      <w:tr w:rsidR="006A1ACF" w:rsidRPr="00AC7C17" w14:paraId="7E899E00" w14:textId="543690B0" w:rsidTr="00747625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E42912A" w14:textId="77777777" w:rsidR="006A1ACF" w:rsidRPr="00AC7C17" w:rsidRDefault="006A1ACF" w:rsidP="007519C6">
            <w:pPr>
              <w:pStyle w:val="Nagwek3"/>
            </w:pPr>
            <w:r w:rsidRPr="00AC7C17">
              <w:t>Lp.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4AC7B39A" w14:textId="77777777" w:rsidR="006A1ACF" w:rsidRPr="00AC7C17" w:rsidRDefault="006A1ACF" w:rsidP="007519C6">
            <w:pPr>
              <w:pStyle w:val="Nagwek3"/>
              <w:rPr>
                <w:b/>
              </w:rPr>
            </w:pPr>
            <w:r w:rsidRPr="007519C6">
              <w:rPr>
                <w:bCs/>
              </w:rPr>
              <w:t>Nazwa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6A41EF63" w14:textId="77777777" w:rsidR="006A1ACF" w:rsidRPr="00AC7C17" w:rsidRDefault="006A1ACF" w:rsidP="007519C6">
            <w:pPr>
              <w:pStyle w:val="Nagwek3"/>
            </w:pPr>
            <w:r w:rsidRPr="00AC7C17">
              <w:t>Opis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4C5995FD" w14:textId="79658908" w:rsidR="006A1ACF" w:rsidRPr="006A1ACF" w:rsidRDefault="005A46A2" w:rsidP="006A1ACF">
            <w:pPr>
              <w:pStyle w:val="Nagwek3"/>
            </w:pPr>
            <w:r>
              <w:t>Dostarcza</w:t>
            </w:r>
          </w:p>
        </w:tc>
      </w:tr>
      <w:tr w:rsidR="008A66FE" w:rsidRPr="00AC7C17" w14:paraId="5300408F" w14:textId="77777777" w:rsidTr="00747625">
        <w:tc>
          <w:tcPr>
            <w:tcW w:w="562" w:type="dxa"/>
            <w:vAlign w:val="center"/>
          </w:tcPr>
          <w:p w14:paraId="64298576" w14:textId="42B013F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27F1F009" w14:textId="723D7006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9716F2">
              <w:rPr>
                <w:rFonts w:asciiTheme="minorHAnsi" w:hAnsiTheme="minorHAnsi"/>
                <w:sz w:val="16"/>
                <w:szCs w:val="16"/>
              </w:rPr>
              <w:t>Dysk SSD do macierzy</w:t>
            </w:r>
          </w:p>
        </w:tc>
        <w:tc>
          <w:tcPr>
            <w:tcW w:w="4423" w:type="dxa"/>
            <w:vAlign w:val="center"/>
          </w:tcPr>
          <w:p w14:paraId="39FF896C" w14:textId="77777777" w:rsidR="008A66FE" w:rsidRPr="00C77936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77936">
              <w:rPr>
                <w:rFonts w:asciiTheme="minorHAnsi" w:hAnsiTheme="minorHAnsi"/>
                <w:b/>
                <w:bCs/>
                <w:sz w:val="12"/>
                <w:szCs w:val="12"/>
              </w:rPr>
              <w:t>Dysk SSD typu o nie mniejszej funkcjonalności i nie gorszych parametrach niż:</w:t>
            </w:r>
          </w:p>
          <w:p w14:paraId="1B47B5CD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Rozmiar obudowy: 2,5"</w:t>
            </w:r>
          </w:p>
          <w:p w14:paraId="29162A7A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Interfejs: SATA 3.0 (6Gb/s) – zachowujący zgodność z interfejsem SATA 2.0 (3Gb/s)</w:t>
            </w:r>
          </w:p>
          <w:p w14:paraId="52685C37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 xml:space="preserve">Pojemności: 1024GB, </w:t>
            </w:r>
          </w:p>
          <w:p w14:paraId="08A69847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Kontroler: SM2259</w:t>
            </w:r>
          </w:p>
          <w:p w14:paraId="7A2C9DA7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NAND: 3D TLC</w:t>
            </w:r>
          </w:p>
          <w:p w14:paraId="1CA902E9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Szyfrowanie</w:t>
            </w:r>
            <w:r w:rsidRPr="00B12C8C">
              <w:rPr>
                <w:rFonts w:asciiTheme="minorHAnsi" w:hAnsiTheme="minorHAnsi"/>
                <w:sz w:val="12"/>
                <w:szCs w:val="12"/>
              </w:rPr>
              <w:tab/>
              <w:t>XTS-AES z 256-bitowym kluczem</w:t>
            </w:r>
          </w:p>
          <w:p w14:paraId="1AE16636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Odczyt/zapis sekwencyjny1</w:t>
            </w:r>
            <w:r w:rsidRPr="00B12C8C">
              <w:rPr>
                <w:rFonts w:asciiTheme="minorHAnsi" w:hAnsiTheme="minorHAnsi"/>
                <w:sz w:val="12"/>
                <w:szCs w:val="12"/>
              </w:rPr>
              <w:tab/>
              <w:t>256GB – do 550/500MB/s</w:t>
            </w:r>
          </w:p>
          <w:p w14:paraId="541AD69F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512GB–2048GB – do 550/520MB/s</w:t>
            </w:r>
          </w:p>
          <w:p w14:paraId="24A863A9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Maksymalny odczyt/zapis 4 KB1: do 90 000/80 000 IOPS</w:t>
            </w:r>
          </w:p>
          <w:p w14:paraId="6B041253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Zużycie energii: 0,06W w stanie bezczynności / 0,2W średnio / 1,3W (maks.) odczyt / 3,2W (maks.) zapis</w:t>
            </w:r>
          </w:p>
          <w:p w14:paraId="163FE261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Wymiary: 100,1mm x 69,85mm x 7mm</w:t>
            </w:r>
          </w:p>
          <w:p w14:paraId="2BDC7031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Waga: 40g</w:t>
            </w:r>
          </w:p>
          <w:p w14:paraId="42C8D02F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Temperatura podczas pracy: 0°C do 70°C</w:t>
            </w:r>
          </w:p>
          <w:p w14:paraId="2CE76062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Temperatura przechowywania:-40°C~85°C</w:t>
            </w:r>
          </w:p>
          <w:p w14:paraId="43696A1D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Wibracje podczas pracy: 2,17G szczytowo (7-800Hz)</w:t>
            </w:r>
          </w:p>
          <w:p w14:paraId="3E18C48F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Odporność na wibracje w stanie spoczynku:</w:t>
            </w:r>
            <w:r w:rsidRPr="00B12C8C">
              <w:rPr>
                <w:rFonts w:asciiTheme="minorHAnsi" w:hAnsiTheme="minorHAnsi"/>
                <w:sz w:val="12"/>
                <w:szCs w:val="12"/>
              </w:rPr>
              <w:tab/>
              <w:t>20G szczytowo (10–2000Hz)</w:t>
            </w:r>
          </w:p>
          <w:p w14:paraId="57397C9D" w14:textId="77777777" w:rsidR="008A66FE" w:rsidRPr="00B12C8C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Szacowany czas eksploatacji:</w:t>
            </w:r>
            <w:r w:rsidRPr="00B12C8C">
              <w:rPr>
                <w:rFonts w:asciiTheme="minorHAnsi" w:hAnsiTheme="minorHAnsi"/>
                <w:sz w:val="12"/>
                <w:szCs w:val="12"/>
              </w:rPr>
              <w:tab/>
              <w:t>Średni czas bezawaryjnej pracy 1 mln godzin</w:t>
            </w:r>
          </w:p>
          <w:p w14:paraId="07925FE4" w14:textId="33F2603F" w:rsidR="003B2B81" w:rsidRPr="00AC7C17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B12C8C">
              <w:rPr>
                <w:rFonts w:asciiTheme="minorHAnsi" w:hAnsiTheme="minorHAnsi"/>
                <w:sz w:val="12"/>
                <w:szCs w:val="12"/>
              </w:rPr>
              <w:t>Gwarancja/pomoc techniczna: 5 lat ograniczonej gwarancji z bezpłatną pomocą techniczną</w:t>
            </w:r>
          </w:p>
        </w:tc>
        <w:tc>
          <w:tcPr>
            <w:tcW w:w="1191" w:type="dxa"/>
          </w:tcPr>
          <w:p w14:paraId="15756068" w14:textId="16C7E8C7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Zamawiający</w:t>
            </w:r>
          </w:p>
        </w:tc>
      </w:tr>
      <w:tr w:rsidR="008A66FE" w:rsidRPr="00AC7C17" w14:paraId="0E863C1E" w14:textId="77777777" w:rsidTr="00747625">
        <w:tc>
          <w:tcPr>
            <w:tcW w:w="562" w:type="dxa"/>
            <w:vAlign w:val="center"/>
          </w:tcPr>
          <w:p w14:paraId="166CA3E3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60D7F9F4" w14:textId="0E39E5AD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9716F2">
              <w:rPr>
                <w:rFonts w:asciiTheme="minorHAnsi" w:hAnsiTheme="minorHAnsi"/>
                <w:sz w:val="16"/>
                <w:szCs w:val="16"/>
              </w:rPr>
              <w:t xml:space="preserve">Dysk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talerzowy </w:t>
            </w:r>
            <w:r w:rsidRPr="009716F2">
              <w:rPr>
                <w:rFonts w:asciiTheme="minorHAnsi" w:hAnsiTheme="minorHAnsi"/>
                <w:sz w:val="16"/>
                <w:szCs w:val="16"/>
              </w:rPr>
              <w:t>SAS do macierzy</w:t>
            </w:r>
          </w:p>
        </w:tc>
        <w:tc>
          <w:tcPr>
            <w:tcW w:w="4423" w:type="dxa"/>
            <w:vAlign w:val="center"/>
          </w:tcPr>
          <w:p w14:paraId="5E2CC6FB" w14:textId="77777777" w:rsidR="008A66FE" w:rsidRPr="001451BF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1451BF">
              <w:rPr>
                <w:rFonts w:asciiTheme="minorHAnsi" w:hAnsiTheme="minorHAnsi"/>
                <w:b/>
                <w:bCs/>
                <w:sz w:val="12"/>
                <w:szCs w:val="12"/>
              </w:rPr>
              <w:t>Dyski o nie mniejszej funkcjonalności i nie gorszych parametrach niż:</w:t>
            </w:r>
          </w:p>
          <w:p w14:paraId="76DA80AB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Pojemość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: 1.6 TB</w:t>
            </w:r>
          </w:p>
          <w:p w14:paraId="37871922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Interfejs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: SAS 12 GB/s</w:t>
            </w:r>
          </w:p>
          <w:p w14:paraId="54DBEE50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Rodzaj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obudowy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: 2.5”</w:t>
            </w:r>
          </w:p>
          <w:p w14:paraId="14525F69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Dedykowane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do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macierzy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i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intensywnego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zapisu</w:t>
            </w:r>
            <w:proofErr w:type="spellEnd"/>
          </w:p>
          <w:p w14:paraId="37230BA6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Typ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Napęd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stały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- hot-swap -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zaawansowany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format 512e, Mixed-Use</w:t>
            </w:r>
          </w:p>
          <w:p w14:paraId="5682A43D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Prędkośc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przesyłania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danych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: 12 Gbps</w:t>
            </w:r>
          </w:p>
          <w:p w14:paraId="589CF236" w14:textId="74632734" w:rsidR="003B2B81" w:rsidRPr="003B2B81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Kompatybilny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z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macieżą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  <w:lang w:val="en-US"/>
              </w:rPr>
              <w:t>: Dell EMC ME4024 Storage Array</w:t>
            </w:r>
          </w:p>
        </w:tc>
        <w:tc>
          <w:tcPr>
            <w:tcW w:w="1191" w:type="dxa"/>
          </w:tcPr>
          <w:p w14:paraId="1804E307" w14:textId="64B358E6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Zamawiający</w:t>
            </w:r>
          </w:p>
        </w:tc>
      </w:tr>
      <w:tr w:rsidR="008A66FE" w:rsidRPr="00AC7C17" w14:paraId="4E700F9E" w14:textId="77777777" w:rsidTr="00747625">
        <w:tc>
          <w:tcPr>
            <w:tcW w:w="562" w:type="dxa"/>
            <w:vAlign w:val="center"/>
          </w:tcPr>
          <w:p w14:paraId="4A521EBA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4B71991D" w14:textId="1446B98B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9716F2">
              <w:rPr>
                <w:rFonts w:asciiTheme="minorHAnsi" w:hAnsiTheme="minorHAnsi"/>
                <w:sz w:val="16"/>
                <w:szCs w:val="16"/>
              </w:rPr>
              <w:t>Switch SAN do szafy RACK</w:t>
            </w:r>
          </w:p>
        </w:tc>
        <w:tc>
          <w:tcPr>
            <w:tcW w:w="4423" w:type="dxa"/>
            <w:vAlign w:val="center"/>
          </w:tcPr>
          <w:p w14:paraId="7848B94C" w14:textId="77777777" w:rsidR="008A66FE" w:rsidRPr="00AC7C17" w:rsidRDefault="008A66FE" w:rsidP="008A66FE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34333">
              <w:rPr>
                <w:rFonts w:asciiTheme="minorHAnsi" w:hAnsiTheme="minorHAnsi"/>
                <w:b/>
                <w:sz w:val="12"/>
                <w:szCs w:val="12"/>
              </w:rPr>
              <w:t xml:space="preserve">Switch SAN Dell EMC </w:t>
            </w:r>
            <w:proofErr w:type="spellStart"/>
            <w:r w:rsidRPr="00734333">
              <w:rPr>
                <w:rFonts w:asciiTheme="minorHAnsi" w:hAnsiTheme="minorHAnsi"/>
                <w:b/>
                <w:sz w:val="12"/>
                <w:szCs w:val="12"/>
              </w:rPr>
              <w:t>Connectrix</w:t>
            </w:r>
            <w:proofErr w:type="spellEnd"/>
            <w:r w:rsidRPr="00734333">
              <w:rPr>
                <w:rFonts w:asciiTheme="minorHAnsi" w:hAnsiTheme="minorHAnsi"/>
                <w:b/>
                <w:sz w:val="12"/>
                <w:szCs w:val="12"/>
              </w:rPr>
              <w:t xml:space="preserve"> DS-6610B o nie mniejszej funkcjonalności i nie gorszych parametrach niż:</w:t>
            </w:r>
          </w:p>
          <w:p w14:paraId="600BDBAE" w14:textId="1AE3D953" w:rsidR="003B2B81" w:rsidRPr="003B2B81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1 </w:t>
            </w:r>
            <w:proofErr w:type="spellStart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>Connectrix</w:t>
            </w:r>
            <w:proofErr w:type="spellEnd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DS-6610B 8/24 Port RTF W/8 16G SFP Switch </w:t>
            </w:r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br/>
              <w:t xml:space="preserve">1 </w:t>
            </w:r>
            <w:proofErr w:type="spellStart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>Connectrix</w:t>
            </w:r>
            <w:proofErr w:type="spellEnd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 DS-6610B 8 Port 16G SFP Port on Demand Upgrade Kit 1 Long Jumper Cord, C13-C14,4m,10a (EU) </w:t>
            </w:r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br/>
              <w:t xml:space="preserve">1 ProSupport and Next Business Day Onsite Service, 36 </w:t>
            </w:r>
            <w:proofErr w:type="spellStart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>Mies</w:t>
            </w:r>
            <w:proofErr w:type="spellEnd"/>
            <w:r w:rsidRPr="00AC7C17">
              <w:rPr>
                <w:rFonts w:asciiTheme="minorHAnsi" w:hAnsiTheme="minorHAnsi"/>
                <w:sz w:val="12"/>
                <w:szCs w:val="12"/>
                <w:lang w:val="en-US"/>
              </w:rPr>
              <w:t>.</w:t>
            </w:r>
          </w:p>
        </w:tc>
        <w:tc>
          <w:tcPr>
            <w:tcW w:w="1191" w:type="dxa"/>
          </w:tcPr>
          <w:p w14:paraId="41F77C80" w14:textId="39C17CD0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Zamawiający</w:t>
            </w:r>
          </w:p>
        </w:tc>
      </w:tr>
      <w:tr w:rsidR="008A66FE" w:rsidRPr="00AC7C17" w14:paraId="1AC2ABAF" w14:textId="77777777" w:rsidTr="00747625">
        <w:tc>
          <w:tcPr>
            <w:tcW w:w="562" w:type="dxa"/>
            <w:vAlign w:val="center"/>
          </w:tcPr>
          <w:p w14:paraId="7FFA6CC1" w14:textId="0CB0EEE8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452B1848" w14:textId="4EDDFA66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Modem DDW-242</w:t>
            </w:r>
          </w:p>
        </w:tc>
        <w:tc>
          <w:tcPr>
            <w:tcW w:w="4423" w:type="dxa"/>
            <w:vAlign w:val="center"/>
          </w:tcPr>
          <w:p w14:paraId="214F58DA" w14:textId="34DBF5CB" w:rsidR="008A66FE" w:rsidRPr="00AC7C17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Westermo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 DDW-242, 24V, 2x RJ45, 2x SHDSL</w:t>
            </w:r>
          </w:p>
        </w:tc>
        <w:tc>
          <w:tcPr>
            <w:tcW w:w="1191" w:type="dxa"/>
          </w:tcPr>
          <w:p w14:paraId="7C105CBD" w14:textId="7571454F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 w:rsidRPr="00401FE7">
              <w:rPr>
                <w:rFonts w:asciiTheme="minorHAnsi" w:hAnsiTheme="minorHAnsi"/>
                <w:sz w:val="18"/>
                <w:szCs w:val="18"/>
              </w:rPr>
              <w:t>W</w:t>
            </w:r>
            <w:r w:rsidRPr="00401FE7">
              <w:rPr>
                <w:rFonts w:asciiTheme="minorHAnsi" w:hAnsiTheme="minorHAnsi"/>
                <w:iCs/>
                <w:sz w:val="18"/>
                <w:szCs w:val="18"/>
              </w:rPr>
              <w:t>ykonawca</w:t>
            </w:r>
          </w:p>
        </w:tc>
      </w:tr>
      <w:tr w:rsidR="008A66FE" w:rsidRPr="00AC7C17" w14:paraId="36755848" w14:textId="77777777" w:rsidTr="00747625">
        <w:tc>
          <w:tcPr>
            <w:tcW w:w="562" w:type="dxa"/>
            <w:vAlign w:val="center"/>
          </w:tcPr>
          <w:p w14:paraId="63B7DC5F" w14:textId="2B3FE736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1F8E262B" w14:textId="157CDC5E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Wkładka światłowodowa</w:t>
            </w:r>
          </w:p>
        </w:tc>
        <w:tc>
          <w:tcPr>
            <w:tcW w:w="4423" w:type="dxa"/>
            <w:vAlign w:val="center"/>
          </w:tcPr>
          <w:p w14:paraId="2B5B0A8D" w14:textId="721EAE94" w:rsidR="008A66FE" w:rsidRPr="00AC7C17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SFP 1Gb, 1310nm, 5km, kompatybilna z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Westermo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Hirschmann</w:t>
            </w:r>
            <w:proofErr w:type="spellEnd"/>
          </w:p>
        </w:tc>
        <w:tc>
          <w:tcPr>
            <w:tcW w:w="1191" w:type="dxa"/>
          </w:tcPr>
          <w:p w14:paraId="5EB08F46" w14:textId="1E1C58F5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 w:rsidRPr="00401FE7">
              <w:rPr>
                <w:rFonts w:asciiTheme="minorHAnsi" w:hAnsiTheme="minorHAnsi"/>
                <w:sz w:val="18"/>
                <w:szCs w:val="18"/>
              </w:rPr>
              <w:t>W</w:t>
            </w:r>
            <w:r w:rsidRPr="00401FE7">
              <w:rPr>
                <w:rFonts w:asciiTheme="minorHAnsi" w:hAnsiTheme="minorHAnsi"/>
                <w:iCs/>
                <w:sz w:val="18"/>
                <w:szCs w:val="18"/>
              </w:rPr>
              <w:t>ykonawca</w:t>
            </w:r>
          </w:p>
        </w:tc>
      </w:tr>
      <w:tr w:rsidR="008A66FE" w:rsidRPr="00AC7C17" w14:paraId="48A48280" w14:textId="77777777" w:rsidTr="00747625">
        <w:tc>
          <w:tcPr>
            <w:tcW w:w="562" w:type="dxa"/>
            <w:vAlign w:val="center"/>
          </w:tcPr>
          <w:p w14:paraId="3E60AE92" w14:textId="7B46499C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1E15E8F0" w14:textId="408D65C7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Patchcord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światłowodowy</w:t>
            </w:r>
          </w:p>
        </w:tc>
        <w:tc>
          <w:tcPr>
            <w:tcW w:w="4423" w:type="dxa"/>
            <w:vAlign w:val="center"/>
          </w:tcPr>
          <w:p w14:paraId="4996071E" w14:textId="0B8654AB" w:rsidR="008A66FE" w:rsidRPr="00AC7C17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Zgodnie z projektem wykonawczym</w:t>
            </w:r>
          </w:p>
        </w:tc>
        <w:tc>
          <w:tcPr>
            <w:tcW w:w="1191" w:type="dxa"/>
          </w:tcPr>
          <w:p w14:paraId="1B9BF220" w14:textId="3B6AE1A3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 w:rsidRPr="00401FE7">
              <w:rPr>
                <w:rFonts w:asciiTheme="minorHAnsi" w:hAnsiTheme="minorHAnsi"/>
                <w:sz w:val="18"/>
                <w:szCs w:val="18"/>
              </w:rPr>
              <w:t>W</w:t>
            </w:r>
            <w:r w:rsidRPr="00401FE7">
              <w:rPr>
                <w:rFonts w:asciiTheme="minorHAnsi" w:hAnsiTheme="minorHAnsi"/>
                <w:iCs/>
                <w:sz w:val="18"/>
                <w:szCs w:val="18"/>
              </w:rPr>
              <w:t>ykonawca</w:t>
            </w:r>
          </w:p>
        </w:tc>
      </w:tr>
      <w:tr w:rsidR="008A66FE" w:rsidRPr="00AC7C17" w14:paraId="4F4A83A4" w14:textId="77777777" w:rsidTr="00747625">
        <w:tc>
          <w:tcPr>
            <w:tcW w:w="562" w:type="dxa"/>
            <w:vAlign w:val="center"/>
          </w:tcPr>
          <w:p w14:paraId="3647476F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678C3CE5" w14:textId="0E5F08ED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Patchcord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4423" w:type="dxa"/>
            <w:vAlign w:val="center"/>
          </w:tcPr>
          <w:p w14:paraId="0A0919A7" w14:textId="6EE63659" w:rsidR="008A66FE" w:rsidRPr="00C77936" w:rsidRDefault="008A66FE" w:rsidP="008A66FE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Zgodnie z projektem wykonawczym</w:t>
            </w:r>
          </w:p>
        </w:tc>
        <w:tc>
          <w:tcPr>
            <w:tcW w:w="1191" w:type="dxa"/>
          </w:tcPr>
          <w:p w14:paraId="1A29C3D5" w14:textId="10BFF4C3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 w:rsidRPr="00401FE7">
              <w:rPr>
                <w:rFonts w:asciiTheme="minorHAnsi" w:hAnsiTheme="minorHAnsi"/>
                <w:sz w:val="18"/>
                <w:szCs w:val="18"/>
              </w:rPr>
              <w:t>W</w:t>
            </w:r>
            <w:r w:rsidRPr="00401FE7">
              <w:rPr>
                <w:rFonts w:asciiTheme="minorHAnsi" w:hAnsiTheme="minorHAnsi"/>
                <w:iCs/>
                <w:sz w:val="18"/>
                <w:szCs w:val="18"/>
              </w:rPr>
              <w:t>ykonawca</w:t>
            </w:r>
          </w:p>
        </w:tc>
      </w:tr>
      <w:tr w:rsidR="008A66FE" w:rsidRPr="00AC7C17" w14:paraId="6EC0D64D" w14:textId="77777777" w:rsidTr="00747625">
        <w:tc>
          <w:tcPr>
            <w:tcW w:w="562" w:type="dxa"/>
            <w:vAlign w:val="center"/>
          </w:tcPr>
          <w:p w14:paraId="2576056F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3BBB449F" w14:textId="2F1D9D34" w:rsidR="008A66FE" w:rsidRPr="009716F2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9716F2">
              <w:rPr>
                <w:rFonts w:asciiTheme="minorHAnsi" w:hAnsiTheme="minorHAnsi"/>
                <w:sz w:val="16"/>
                <w:szCs w:val="16"/>
              </w:rPr>
              <w:t xml:space="preserve">Licencja Runtime AVEVA </w:t>
            </w:r>
            <w:proofErr w:type="spellStart"/>
            <w:r w:rsidRPr="009716F2">
              <w:rPr>
                <w:rFonts w:asciiTheme="minorHAnsi" w:hAnsiTheme="minorHAnsi"/>
                <w:sz w:val="16"/>
                <w:szCs w:val="16"/>
              </w:rPr>
              <w:t>Wonderware</w:t>
            </w:r>
            <w:proofErr w:type="spellEnd"/>
          </w:p>
        </w:tc>
        <w:tc>
          <w:tcPr>
            <w:tcW w:w="4423" w:type="dxa"/>
            <w:vAlign w:val="center"/>
          </w:tcPr>
          <w:p w14:paraId="1E24AEDB" w14:textId="77777777" w:rsidR="008A66FE" w:rsidRPr="001451BF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1451BF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Licencja </w:t>
            </w:r>
            <w:proofErr w:type="spellStart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Supervisory</w:t>
            </w:r>
            <w:proofErr w:type="spellEnd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Client dla Platformy Systemowej</w:t>
            </w:r>
            <w:r w:rsidRPr="001451BF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</w:t>
            </w:r>
          </w:p>
          <w:p w14:paraId="0054CEAB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 xml:space="preserve">Nazwa oprogramowania: </w:t>
            </w:r>
            <w:r w:rsidRPr="008A412D">
              <w:rPr>
                <w:rFonts w:asciiTheme="minorHAnsi" w:hAnsiTheme="minorHAnsi"/>
                <w:sz w:val="12"/>
                <w:szCs w:val="12"/>
              </w:rPr>
              <w:t xml:space="preserve">Licencja </w:t>
            </w:r>
            <w:proofErr w:type="spellStart"/>
            <w:r w:rsidRPr="008A412D">
              <w:rPr>
                <w:rFonts w:asciiTheme="minorHAnsi" w:hAnsiTheme="minorHAnsi"/>
                <w:sz w:val="12"/>
                <w:szCs w:val="12"/>
              </w:rPr>
              <w:t>Supervisory</w:t>
            </w:r>
            <w:proofErr w:type="spellEnd"/>
            <w:r w:rsidRPr="008A412D">
              <w:rPr>
                <w:rFonts w:asciiTheme="minorHAnsi" w:hAnsiTheme="minorHAnsi"/>
                <w:sz w:val="12"/>
                <w:szCs w:val="12"/>
              </w:rPr>
              <w:t xml:space="preserve"> Client dla Platformy Systemowej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2020</w:t>
            </w:r>
            <w:r w:rsidRPr="001451BF">
              <w:rPr>
                <w:rFonts w:asciiTheme="minorHAnsi" w:hAnsiTheme="minorHAnsi"/>
                <w:sz w:val="12"/>
                <w:szCs w:val="12"/>
              </w:rPr>
              <w:t>: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HC Desktop; MSCAL</w:t>
            </w:r>
            <w:r w:rsidRPr="001451BF">
              <w:rPr>
                <w:rFonts w:asciiTheme="minorHAnsi" w:hAnsiTheme="minorHAnsi"/>
                <w:sz w:val="12"/>
                <w:szCs w:val="12"/>
              </w:rPr>
              <w:t>, AS-KZ-WW-PTA: Priorytetowy Kontrakt Pomocy Technicznej ASTOR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w zakresie oprogramowania AVEVA,</w:t>
            </w:r>
          </w:p>
          <w:p w14:paraId="5089380F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 xml:space="preserve">Numer katalogowy: </w:t>
            </w:r>
            <w:r w:rsidRPr="008A412D">
              <w:rPr>
                <w:rFonts w:asciiTheme="minorHAnsi" w:hAnsiTheme="minorHAnsi"/>
                <w:sz w:val="12"/>
                <w:szCs w:val="12"/>
              </w:rPr>
              <w:t>SUPCLT -13-N-20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3B386B4C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Nazwa licencji: Zgodna z projektem wykonawczym</w:t>
            </w:r>
          </w:p>
          <w:p w14:paraId="7E790E49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Wersja oprogramowania: Zgodna z projektem wykonawczym</w:t>
            </w:r>
          </w:p>
          <w:p w14:paraId="0525F1E5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Zakres podmiotowy Licencji: KGHM oddział Zakłady Górnicze Lubin</w:t>
            </w:r>
          </w:p>
          <w:p w14:paraId="1BBD9CE9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Okres udzielenia licencji: Bezterminowy</w:t>
            </w:r>
          </w:p>
          <w:p w14:paraId="54394B65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 xml:space="preserve">Zakres dozwolonego korzystania z Licencji: </w:t>
            </w:r>
          </w:p>
          <w:p w14:paraId="350E36BC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korzystanie z oprogramowania zgodnie z jego funkcjonalnościami, w dowolnie ustalonym przez nabywcę celu</w:t>
            </w:r>
          </w:p>
          <w:p w14:paraId="7D56AA5A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trwałego lub czasowego zwielokrotnianie programu, kopiowanie, tworzenie kopii zapasowych oprogramowania</w:t>
            </w:r>
          </w:p>
          <w:p w14:paraId="00D239A8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lastRenderedPageBreak/>
              <w:t xml:space="preserve">zapisywanie w pamięci urządzeń, na których będzie wykorzystywane oprogramowanie, w tym pamięci wewnętrznej oraz zewnętrznej, na nośnikach informacji, w tym na dyskach HDD/SDD, </w:t>
            </w:r>
            <w:proofErr w:type="spellStart"/>
            <w:r w:rsidRPr="001451BF">
              <w:rPr>
                <w:rFonts w:asciiTheme="minorHAnsi" w:hAnsiTheme="minorHAnsi"/>
                <w:sz w:val="12"/>
                <w:szCs w:val="12"/>
              </w:rPr>
              <w:t>flash</w:t>
            </w:r>
            <w:proofErr w:type="spellEnd"/>
            <w:r w:rsidRPr="001451BF">
              <w:rPr>
                <w:rFonts w:asciiTheme="minorHAnsi" w:hAnsiTheme="minorHAnsi"/>
                <w:sz w:val="12"/>
                <w:szCs w:val="12"/>
              </w:rPr>
              <w:t>, kartach SD, płytach CD, DVD, dyskietkach, serwerach</w:t>
            </w:r>
          </w:p>
          <w:p w14:paraId="1BFA985B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instalowanie oraz uruchamianie na urządzeniach takich jak komputery, urządzenia mobilne, serwery, infrastruktura chmurowa, udostępnianie możliwości korzystania z programu online oraz inne udostępnianie w ten sposób, aby każdy mógł mieć do niego dostęp w miejscu i czasie przez siebie wybranym</w:t>
            </w:r>
          </w:p>
          <w:p w14:paraId="77B3A8FB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umożliwianie korzystania z oprogramowania użytkownikom, zakładanie im kont w ramach oprogramowania, w taki sposób aby każdy z nich miał dostęp do oprogramowania w miejscu i czasie przez niego wybranym</w:t>
            </w:r>
          </w:p>
          <w:p w14:paraId="4266AD4B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wyświetlanie oraz odtwarzanie, w tym publiczne pokazywanie, stremowanie, tworzenie materiałów audiowizualnych prezentujących oprogramowanie</w:t>
            </w:r>
          </w:p>
          <w:p w14:paraId="7812DB1A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 xml:space="preserve">tworzenie za pomocą oprogramowania baz danych, raportów, wydruków, analiz oraz dokumentów oraz wykorzystywanie takich efektów pracy programu 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1451BF">
              <w:rPr>
                <w:rFonts w:asciiTheme="minorHAnsi" w:hAnsiTheme="minorHAnsi"/>
                <w:sz w:val="12"/>
                <w:szCs w:val="12"/>
              </w:rPr>
              <w:t>w dowolny, ustalony przez nabywcę sposób</w:t>
            </w:r>
          </w:p>
          <w:p w14:paraId="066C71E1" w14:textId="77777777" w:rsidR="008A66FE" w:rsidRPr="001451BF" w:rsidRDefault="008A66FE" w:rsidP="008A66FE">
            <w:pPr>
              <w:pStyle w:val="Akapitzlist"/>
              <w:numPr>
                <w:ilvl w:val="0"/>
                <w:numId w:val="30"/>
              </w:numPr>
              <w:ind w:left="347" w:hanging="238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modyfikowanie, dokonywanie zmian w oprogramowaniu, tłumaczeń poprawianie błędów, aktualizowanie, łączenie z innymi programami, tworzeniu kolejnych utworów, będących odrębnymi programami, chronionymi prawem autorskim, na podstawie takiego oprogramowania, wykorzystanego w całości lub w części, a następnie wykorzystywaniu ich na wszystkich polach eksploatacji wskazanych w treści niniejszej umowy.</w:t>
            </w:r>
          </w:p>
          <w:p w14:paraId="09597AEA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Zakres terytorialny Licencji: Polska</w:t>
            </w:r>
          </w:p>
          <w:p w14:paraId="48CD22FF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Model licencyjny: Bez ograniczeń</w:t>
            </w:r>
          </w:p>
          <w:p w14:paraId="00C46F20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Inne licencje wymagane do korzystania z Oprogramowania: Brak</w:t>
            </w:r>
          </w:p>
          <w:p w14:paraId="0AE7D3FA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Możliwość udzielenia sublicencji: Nie</w:t>
            </w:r>
          </w:p>
          <w:p w14:paraId="7ABBDDE2" w14:textId="77777777" w:rsidR="008A66FE" w:rsidRPr="001451BF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Umowa licencyjna: Zgodna z producentem oprogramowania</w:t>
            </w:r>
          </w:p>
          <w:p w14:paraId="1A4464AD" w14:textId="3214FA21" w:rsidR="003B2B81" w:rsidRPr="003B2B81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1451BF">
              <w:rPr>
                <w:rFonts w:asciiTheme="minorHAnsi" w:hAnsiTheme="minorHAnsi"/>
                <w:sz w:val="12"/>
                <w:szCs w:val="12"/>
              </w:rPr>
              <w:t>Regulamin korzystania z Oprogramowania: Zgodny z producentem oprogramowania</w:t>
            </w:r>
          </w:p>
        </w:tc>
        <w:tc>
          <w:tcPr>
            <w:tcW w:w="1191" w:type="dxa"/>
          </w:tcPr>
          <w:p w14:paraId="4CD6FD50" w14:textId="6073B75D" w:rsidR="008A66FE" w:rsidRPr="00401FE7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 w:rsidRPr="00401FE7">
              <w:rPr>
                <w:rFonts w:asciiTheme="minorHAnsi" w:hAnsiTheme="minorHAnsi"/>
                <w:sz w:val="18"/>
                <w:szCs w:val="18"/>
              </w:rPr>
              <w:lastRenderedPageBreak/>
              <w:t>W</w:t>
            </w:r>
            <w:r w:rsidRPr="00401FE7">
              <w:rPr>
                <w:rFonts w:asciiTheme="minorHAnsi" w:hAnsiTheme="minorHAnsi"/>
                <w:iCs/>
                <w:sz w:val="18"/>
                <w:szCs w:val="18"/>
              </w:rPr>
              <w:t>ykonawca</w:t>
            </w:r>
          </w:p>
        </w:tc>
      </w:tr>
      <w:tr w:rsidR="008A66FE" w:rsidRPr="00AC7C17" w14:paraId="7013BAB8" w14:textId="77777777" w:rsidTr="00747625">
        <w:tc>
          <w:tcPr>
            <w:tcW w:w="562" w:type="dxa"/>
            <w:vAlign w:val="center"/>
          </w:tcPr>
          <w:p w14:paraId="16671EC3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0D13D0AC" w14:textId="5A5FD81F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Stacja operatorska </w:t>
            </w:r>
          </w:p>
        </w:tc>
        <w:tc>
          <w:tcPr>
            <w:tcW w:w="4423" w:type="dxa"/>
            <w:vAlign w:val="center"/>
          </w:tcPr>
          <w:p w14:paraId="29F2F53B" w14:textId="77777777" w:rsidR="008A66FE" w:rsidRPr="00B12C8C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12C8C">
              <w:rPr>
                <w:rFonts w:asciiTheme="minorHAnsi" w:hAnsiTheme="minorHAnsi"/>
                <w:b/>
                <w:bCs/>
                <w:sz w:val="12"/>
                <w:szCs w:val="12"/>
              </w:rPr>
              <w:t>Komputer stacjonarny o nie gorszych parametrach niż:</w:t>
            </w:r>
          </w:p>
          <w:p w14:paraId="68B69559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Nazwa: DELL Precision 3260 Compact, </w:t>
            </w:r>
          </w:p>
          <w:p w14:paraId="3F8C6B06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Procesor: minimum Intel i5, </w:t>
            </w:r>
          </w:p>
          <w:p w14:paraId="08F28A0B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Karta graficzna: UHD Graphics 770, </w:t>
            </w:r>
          </w:p>
          <w:p w14:paraId="5BA678B3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Pamięć RAM: 8GB RAM, </w:t>
            </w:r>
          </w:p>
          <w:p w14:paraId="1C71476B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Dysk twardy: SSD 256GB,</w:t>
            </w:r>
          </w:p>
          <w:p w14:paraId="4C3901F1" w14:textId="69CC8792" w:rsidR="003B2B81" w:rsidRPr="003B2B81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System operacyjny: Minimum Windows 10 Pro</w:t>
            </w:r>
          </w:p>
        </w:tc>
        <w:tc>
          <w:tcPr>
            <w:tcW w:w="1191" w:type="dxa"/>
          </w:tcPr>
          <w:p w14:paraId="420C61E1" w14:textId="27979576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Zamawiający</w:t>
            </w:r>
          </w:p>
        </w:tc>
      </w:tr>
      <w:tr w:rsidR="008A66FE" w:rsidRPr="00AC7C17" w14:paraId="59D9B7FF" w14:textId="77777777" w:rsidTr="00747625">
        <w:tc>
          <w:tcPr>
            <w:tcW w:w="562" w:type="dxa"/>
            <w:vAlign w:val="center"/>
          </w:tcPr>
          <w:p w14:paraId="56865857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7AF7EE66" w14:textId="0C6B59DE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9716F2">
              <w:rPr>
                <w:rFonts w:asciiTheme="minorHAnsi" w:hAnsiTheme="minorHAnsi"/>
                <w:sz w:val="16"/>
                <w:szCs w:val="16"/>
              </w:rPr>
              <w:t xml:space="preserve">KVM </w:t>
            </w:r>
            <w:proofErr w:type="spellStart"/>
            <w:r w:rsidRPr="009716F2">
              <w:rPr>
                <w:rFonts w:asciiTheme="minorHAnsi" w:hAnsiTheme="minorHAnsi"/>
                <w:sz w:val="16"/>
                <w:szCs w:val="16"/>
              </w:rPr>
              <w:t>Adder</w:t>
            </w:r>
            <w:proofErr w:type="spellEnd"/>
            <w:r w:rsidRPr="009716F2">
              <w:rPr>
                <w:rFonts w:asciiTheme="minorHAnsi" w:hAnsiTheme="minorHAnsi"/>
                <w:sz w:val="16"/>
                <w:szCs w:val="16"/>
              </w:rPr>
              <w:t xml:space="preserve"> CCS-PRO8</w:t>
            </w:r>
          </w:p>
        </w:tc>
        <w:tc>
          <w:tcPr>
            <w:tcW w:w="4423" w:type="dxa"/>
            <w:vAlign w:val="center"/>
          </w:tcPr>
          <w:p w14:paraId="0D635BE3" w14:textId="77777777" w:rsidR="008A66FE" w:rsidRPr="00C77936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77936">
              <w:rPr>
                <w:rFonts w:asciiTheme="minorHAnsi" w:hAnsiTheme="minorHAnsi"/>
                <w:b/>
                <w:bCs/>
                <w:sz w:val="12"/>
                <w:szCs w:val="12"/>
              </w:rPr>
              <w:t>Przełącznik KVM o nie gorszych parametrach niż:</w:t>
            </w:r>
          </w:p>
          <w:p w14:paraId="37C8DCD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Nazwa: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Adder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CCS-PRO8</w:t>
            </w:r>
          </w:p>
          <w:p w14:paraId="2FCC3776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Interfejsy: 10 x złącza 6P6C do modułów CCS-LED. Złącze 10P10C x 1, do kabla modernizacyjnego lub pilota RC4 4-przyciskowy przełącznik lub RC8 8-przyciskowy</w:t>
            </w:r>
          </w:p>
          <w:p w14:paraId="4878752C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Audio 3,5 mm x 8</w:t>
            </w:r>
          </w:p>
          <w:p w14:paraId="5033E184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USB typu B x 8</w:t>
            </w:r>
          </w:p>
          <w:p w14:paraId="1481B55F" w14:textId="539BF95C" w:rsidR="003B2B81" w:rsidRPr="003B2B81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Wyjście audio 3,5 mm x 1, USB typu A x 2 (konsola – USB2.0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Low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and Full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Speed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), USB typu A x2 (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Enumerated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USB2.0)</w:t>
            </w:r>
          </w:p>
        </w:tc>
        <w:tc>
          <w:tcPr>
            <w:tcW w:w="1191" w:type="dxa"/>
          </w:tcPr>
          <w:p w14:paraId="4F17A9CB" w14:textId="71C76ECC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Wykonawca</w:t>
            </w:r>
          </w:p>
        </w:tc>
      </w:tr>
      <w:tr w:rsidR="008A66FE" w:rsidRPr="00AC7C17" w14:paraId="0851A905" w14:textId="77777777" w:rsidTr="00747625">
        <w:tc>
          <w:tcPr>
            <w:tcW w:w="562" w:type="dxa"/>
            <w:vAlign w:val="center"/>
          </w:tcPr>
          <w:p w14:paraId="0C99D221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041EEC8C" w14:textId="0AF27309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C9534C">
              <w:rPr>
                <w:rFonts w:asciiTheme="minorHAnsi" w:hAnsiTheme="minorHAnsi"/>
                <w:sz w:val="16"/>
                <w:szCs w:val="16"/>
              </w:rPr>
              <w:t>Klawiatura i mysz bezprzewodowa</w:t>
            </w:r>
          </w:p>
        </w:tc>
        <w:tc>
          <w:tcPr>
            <w:tcW w:w="4423" w:type="dxa"/>
            <w:vAlign w:val="center"/>
          </w:tcPr>
          <w:p w14:paraId="1233DB8A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Klawiatura bezprzewodowa </w:t>
            </w:r>
            <w:proofErr w:type="spellStart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Logitech</w:t>
            </w:r>
            <w:proofErr w:type="spellEnd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MX </w:t>
            </w:r>
            <w:proofErr w:type="spellStart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Keys</w:t>
            </w:r>
            <w:proofErr w:type="spellEnd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S o nie gorszych parametrach niż:</w:t>
            </w:r>
          </w:p>
          <w:p w14:paraId="6A7A0A9B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Ilość: 12szt.</w:t>
            </w:r>
          </w:p>
          <w:p w14:paraId="66F5D577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Rodzaj przełączników: Membranowe</w:t>
            </w:r>
          </w:p>
          <w:p w14:paraId="000B2B6C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Typ: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Niskoprofilowa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478D850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Łączność: Bezprzewodowa,</w:t>
            </w:r>
          </w:p>
          <w:p w14:paraId="1B346F1A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Interfejs : 2,4 GHz Bluetooth,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Unifying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4597039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Klawisze numeryczne: Tak,</w:t>
            </w:r>
          </w:p>
          <w:p w14:paraId="4D71E58A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Klawisze multimedialne / funkcyjne: Tak,</w:t>
            </w:r>
          </w:p>
          <w:p w14:paraId="257FBA9F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Podświetlenie klawiszy: Tak</w:t>
            </w:r>
          </w:p>
          <w:p w14:paraId="3027374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Kolor podświetlenia klawiszy: Białe</w:t>
            </w:r>
          </w:p>
          <w:p w14:paraId="6B80B6F8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Rodzaj podświetlenia: Jednostrefowe - wszystkie klawisze w tym samym kolorze</w:t>
            </w:r>
          </w:p>
          <w:p w14:paraId="43F844ED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Złącza: USB-C - 1 szt.</w:t>
            </w:r>
          </w:p>
          <w:p w14:paraId="26790341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Kolor: Grafitowy</w:t>
            </w:r>
          </w:p>
          <w:p w14:paraId="0B7E8F36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Obsługiwane systemy: Windows, Mac OS X, Linux, Chrome OS, iOS, Android</w:t>
            </w:r>
          </w:p>
          <w:p w14:paraId="1148BFBF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Dodatkowe informacje:</w:t>
            </w:r>
          </w:p>
          <w:p w14:paraId="2EF0AD8C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Niski profil klawiszy, Metalowa konstrukcja,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Nanoodbiornik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Logitech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Unifying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, Cicha praca klawiszy</w:t>
            </w:r>
          </w:p>
          <w:p w14:paraId="623E9F4F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Klawisze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Easy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-Switch - podłączenie nawet trzech urządzeń, Czujnik zbliżeniowy, </w:t>
            </w:r>
          </w:p>
          <w:p w14:paraId="17729688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Dołączone akcesoria:</w:t>
            </w:r>
          </w:p>
          <w:p w14:paraId="2205AA6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Nanoodbiornik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LogiBolt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USB, Kabel do ładowania</w:t>
            </w:r>
          </w:p>
          <w:p w14:paraId="4E67512A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Długość: 430 mm, Szerokość: 132 mm, Wysokość: 21 mm, Gwarancja</w:t>
            </w:r>
          </w:p>
          <w:p w14:paraId="6CA19BF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286192">
              <w:rPr>
                <w:rFonts w:asciiTheme="minorHAnsi" w:hAnsiTheme="minorHAnsi"/>
                <w:sz w:val="12"/>
                <w:szCs w:val="12"/>
              </w:rPr>
              <w:t>24 miesiące (gwarancja producenta)</w:t>
            </w:r>
          </w:p>
          <w:p w14:paraId="0EEA09B0" w14:textId="77777777" w:rsidR="008A66FE" w:rsidRPr="00C77936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43825138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Mysz bezprzewodowa </w:t>
            </w:r>
            <w:proofErr w:type="spellStart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Logitech</w:t>
            </w:r>
            <w:proofErr w:type="spellEnd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MX </w:t>
            </w:r>
            <w:proofErr w:type="spellStart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Anywhere</w:t>
            </w:r>
            <w:proofErr w:type="spellEnd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3S o nie gorszych parametrach niż:</w:t>
            </w:r>
          </w:p>
          <w:p w14:paraId="7972B897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Ilość: 8szt.</w:t>
            </w:r>
          </w:p>
          <w:p w14:paraId="4120849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Łączność: Bezprzewodowa</w:t>
            </w:r>
          </w:p>
          <w:p w14:paraId="178BB248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Sensor: Optyczny</w:t>
            </w:r>
          </w:p>
          <w:p w14:paraId="65433FAF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Rozdzielczość: 8000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dpi</w:t>
            </w:r>
            <w:proofErr w:type="spellEnd"/>
          </w:p>
          <w:p w14:paraId="5FEEFA0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Liczba przycisków: 6</w:t>
            </w:r>
          </w:p>
          <w:p w14:paraId="6DFA0BF8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Rolka przewijania: 1</w:t>
            </w:r>
          </w:p>
          <w:p w14:paraId="2CAA22DB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Interfejs: Bluetooth</w:t>
            </w:r>
          </w:p>
          <w:p w14:paraId="1607E57B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Zasięg pracy: do 10 m.</w:t>
            </w:r>
          </w:p>
          <w:p w14:paraId="47FB62D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Zasilanie: Wbudowany akumulator 500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mAh</w:t>
            </w:r>
            <w:proofErr w:type="spellEnd"/>
          </w:p>
          <w:p w14:paraId="120AE28A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Czas pracy na baterii: Do 70 dni</w:t>
            </w:r>
          </w:p>
          <w:p w14:paraId="46A19037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Profil: Uniwersalny</w:t>
            </w:r>
          </w:p>
          <w:p w14:paraId="3F265DC8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Dodatkowe informacje: Antypoślizgowe panele boczne,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Easy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-Switch™ - możliwość podłączenia 3 urządzeń, Programowalne przyciski, Regulacja rozdzielczości DPI</w:t>
            </w:r>
          </w:p>
          <w:p w14:paraId="3DE8864B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Dołączone akcesoria: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Nanoodbiornik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LogiBolt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USB, Kabel USB-A -&gt; USB-C, </w:t>
            </w:r>
          </w:p>
          <w:p w14:paraId="1C74AD6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Kolor: Grafitowy</w:t>
            </w:r>
          </w:p>
          <w:p w14:paraId="432D5788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Gwarancja: 24 miesiące (gwarancja producenta)</w:t>
            </w:r>
          </w:p>
          <w:p w14:paraId="3D83D3B3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55D44F6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Mysz bezprzewodowa </w:t>
            </w:r>
            <w:proofErr w:type="spellStart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Logitech</w:t>
            </w:r>
            <w:proofErr w:type="spellEnd"/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MX Master 3S o nie gorszych parametrach niż:</w:t>
            </w:r>
          </w:p>
          <w:p w14:paraId="662B370E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Ilość: 4szt.</w:t>
            </w:r>
          </w:p>
          <w:p w14:paraId="22EBFBF0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Łączność: Bezprzewodowa</w:t>
            </w:r>
          </w:p>
          <w:p w14:paraId="522CF696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Sensor: Optyczny</w:t>
            </w:r>
          </w:p>
          <w:p w14:paraId="21FCAE83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Rozdzielczość: 8000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dpi</w:t>
            </w:r>
            <w:proofErr w:type="spellEnd"/>
          </w:p>
          <w:p w14:paraId="75BF9F25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Liczba przycisków: 7</w:t>
            </w:r>
          </w:p>
          <w:p w14:paraId="53493A30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Rolka przewijania: 2</w:t>
            </w:r>
          </w:p>
          <w:p w14:paraId="3B4A251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Interfejs: Bluetooth</w:t>
            </w:r>
          </w:p>
          <w:p w14:paraId="267CF104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Zasięg pracy: do 10 m.</w:t>
            </w:r>
          </w:p>
          <w:p w14:paraId="2236F940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lastRenderedPageBreak/>
              <w:t xml:space="preserve">Zasilanie: Wbudowany akumulator 500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mAh</w:t>
            </w:r>
            <w:proofErr w:type="spellEnd"/>
          </w:p>
          <w:p w14:paraId="3204DB13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Czas pracy na baterii: Do 70 dni</w:t>
            </w:r>
          </w:p>
          <w:p w14:paraId="7F554509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Profil: Praworęczny</w:t>
            </w:r>
          </w:p>
          <w:p w14:paraId="05466202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Dodatkowe informacje: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Easy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>-Switch™ - możliwość podłączenia 3 urządzeń, Programowalne przyciski, Regulacja rozdzielczości DPI</w:t>
            </w:r>
          </w:p>
          <w:p w14:paraId="782AA464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 xml:space="preserve">Dołączone akcesoria: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Nanoodbiornik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644CF9">
              <w:rPr>
                <w:rFonts w:asciiTheme="minorHAnsi" w:hAnsiTheme="minorHAnsi"/>
                <w:sz w:val="12"/>
                <w:szCs w:val="12"/>
              </w:rPr>
              <w:t>LogiBolt</w:t>
            </w:r>
            <w:proofErr w:type="spellEnd"/>
            <w:r w:rsidRPr="00644CF9">
              <w:rPr>
                <w:rFonts w:asciiTheme="minorHAnsi" w:hAnsiTheme="minorHAnsi"/>
                <w:sz w:val="12"/>
                <w:szCs w:val="12"/>
              </w:rPr>
              <w:t xml:space="preserve"> USB, Kabel USB-A -&gt; USB-C, </w:t>
            </w:r>
          </w:p>
          <w:p w14:paraId="16F17CFA" w14:textId="77777777" w:rsidR="008A66FE" w:rsidRPr="00644CF9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Kolor: Grafitowy</w:t>
            </w:r>
          </w:p>
          <w:p w14:paraId="31655EF2" w14:textId="5641C368" w:rsidR="003B2B81" w:rsidRPr="00C77936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 w:rsidRPr="00644CF9">
              <w:rPr>
                <w:rFonts w:asciiTheme="minorHAnsi" w:hAnsiTheme="minorHAnsi"/>
                <w:sz w:val="12"/>
                <w:szCs w:val="12"/>
              </w:rPr>
              <w:t>Gwarancja: 24 miesiące (gwarancja producenta)</w:t>
            </w:r>
          </w:p>
        </w:tc>
        <w:tc>
          <w:tcPr>
            <w:tcW w:w="1191" w:type="dxa"/>
          </w:tcPr>
          <w:p w14:paraId="18F84A93" w14:textId="40E739EF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Wykonawca</w:t>
            </w:r>
          </w:p>
        </w:tc>
      </w:tr>
      <w:tr w:rsidR="008A66FE" w:rsidRPr="00AC7C17" w14:paraId="63A5AB4C" w14:textId="77777777" w:rsidTr="00747625">
        <w:tc>
          <w:tcPr>
            <w:tcW w:w="562" w:type="dxa"/>
            <w:vAlign w:val="center"/>
          </w:tcPr>
          <w:p w14:paraId="12C3C427" w14:textId="77777777" w:rsidR="008A66FE" w:rsidRPr="009716F2" w:rsidRDefault="008A66FE" w:rsidP="008A66FE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01A65D1F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>Akcesoria komputerowe:</w:t>
            </w:r>
          </w:p>
          <w:p w14:paraId="664F12D3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>Kable ładujące USB-A -&gt; USB-C</w:t>
            </w:r>
          </w:p>
          <w:p w14:paraId="02921B13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>Kable ładujące USB-C -&gt; USB-C</w:t>
            </w:r>
          </w:p>
          <w:p w14:paraId="3A254E7E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>Kable ładujące USB-A -&gt; Micro USB</w:t>
            </w:r>
          </w:p>
          <w:p w14:paraId="44410028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 xml:space="preserve">Kable ładujące USB-A -&gt; </w:t>
            </w:r>
            <w:proofErr w:type="spellStart"/>
            <w:r w:rsidRPr="00FB39A7">
              <w:rPr>
                <w:rFonts w:asciiTheme="minorHAnsi" w:hAnsiTheme="minorHAnsi"/>
                <w:sz w:val="16"/>
                <w:szCs w:val="16"/>
              </w:rPr>
              <w:t>Lighting</w:t>
            </w:r>
            <w:proofErr w:type="spellEnd"/>
          </w:p>
          <w:p w14:paraId="0CAFDAD9" w14:textId="77777777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 xml:space="preserve">Kable ładujące USB-C -&gt; </w:t>
            </w:r>
            <w:proofErr w:type="spellStart"/>
            <w:r w:rsidRPr="00FB39A7">
              <w:rPr>
                <w:rFonts w:asciiTheme="minorHAnsi" w:hAnsiTheme="minorHAnsi"/>
                <w:sz w:val="16"/>
                <w:szCs w:val="16"/>
              </w:rPr>
              <w:t>Lighting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br/>
              <w:t>Ładowarka USB</w:t>
            </w:r>
          </w:p>
          <w:p w14:paraId="7B48C33D" w14:textId="516B61EA" w:rsidR="008A66FE" w:rsidRDefault="008A66FE" w:rsidP="008A66FE">
            <w:pPr>
              <w:rPr>
                <w:rFonts w:asciiTheme="minorHAnsi" w:hAnsiTheme="minorHAnsi"/>
                <w:sz w:val="16"/>
                <w:szCs w:val="16"/>
              </w:rPr>
            </w:pPr>
            <w:r w:rsidRPr="00FB39A7">
              <w:rPr>
                <w:rFonts w:asciiTheme="minorHAnsi" w:hAnsiTheme="minorHAnsi"/>
                <w:sz w:val="16"/>
                <w:szCs w:val="16"/>
              </w:rPr>
              <w:t>Kable transmitujące audio – wideo (HDMI, Display port)</w:t>
            </w:r>
            <w:r w:rsidRPr="00FB39A7">
              <w:rPr>
                <w:rFonts w:asciiTheme="minorHAnsi" w:hAnsiTheme="minorHAnsi"/>
                <w:sz w:val="16"/>
                <w:szCs w:val="16"/>
              </w:rPr>
              <w:br/>
              <w:t xml:space="preserve">Wyposażenie pomocnicze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Grospol</w:t>
            </w:r>
            <w:proofErr w:type="spellEnd"/>
          </w:p>
        </w:tc>
        <w:tc>
          <w:tcPr>
            <w:tcW w:w="4423" w:type="dxa"/>
            <w:vAlign w:val="center"/>
          </w:tcPr>
          <w:p w14:paraId="1F9838DC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Kabel ładujący i przesyłający dane o nie mniejszej funkcjonalności niż:</w:t>
            </w:r>
          </w:p>
          <w:p w14:paraId="2DCA0426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Porty: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USB-</w:t>
            </w:r>
            <w:r>
              <w:rPr>
                <w:rFonts w:asciiTheme="minorHAnsi" w:hAnsiTheme="minorHAnsi"/>
                <w:sz w:val="12"/>
                <w:szCs w:val="12"/>
              </w:rPr>
              <w:t>A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-&gt; USB-</w:t>
            </w:r>
            <w:r>
              <w:rPr>
                <w:rFonts w:asciiTheme="minorHAnsi" w:hAnsiTheme="minorHAnsi"/>
                <w:sz w:val="12"/>
                <w:szCs w:val="12"/>
              </w:rPr>
              <w:t>C,</w:t>
            </w:r>
          </w:p>
          <w:p w14:paraId="3A0DF06F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Długość/ilość: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około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1,2m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szt.,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min.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1.5m lub dłuższy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szt.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43CDA8DE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Moc: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min. 100W, </w:t>
            </w:r>
          </w:p>
          <w:p w14:paraId="43D41E9F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Power Delivery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Quick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Charge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3BA788A9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C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ertyfik</w:t>
            </w:r>
            <w:r>
              <w:rPr>
                <w:rFonts w:asciiTheme="minorHAnsi" w:hAnsiTheme="minorHAnsi"/>
                <w:sz w:val="12"/>
                <w:szCs w:val="12"/>
              </w:rPr>
              <w:t>at: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USB-IF;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Kabel ładujący i przesyłający dane i wideo o nie mniejszej funkcjonalności niż:</w:t>
            </w:r>
          </w:p>
          <w:p w14:paraId="25329F80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Porty: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USB-C -&gt; USB-C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221DBEC1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Długość/ilość: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około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1,2m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szt.,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min.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1.5m lub dłuższy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szt.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6A2BB000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Moc: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min. 100W, </w:t>
            </w:r>
          </w:p>
          <w:p w14:paraId="290BF18E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Power Delivery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Quick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Charge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>,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Thunderbolt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 3,</w:t>
            </w:r>
          </w:p>
          <w:p w14:paraId="4A3E8A3C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C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ertyfik</w:t>
            </w:r>
            <w:r>
              <w:rPr>
                <w:rFonts w:asciiTheme="minorHAnsi" w:hAnsiTheme="minorHAnsi"/>
                <w:sz w:val="12"/>
                <w:szCs w:val="12"/>
              </w:rPr>
              <w:t>at: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USB-IF;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Kabel ładujący i przesyłający dane i wideo o nie mniejszej funkcjonalności niż:</w:t>
            </w:r>
          </w:p>
          <w:p w14:paraId="5C49FBB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Porty: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USB-</w:t>
            </w:r>
            <w:r>
              <w:rPr>
                <w:rFonts w:asciiTheme="minorHAnsi" w:hAnsiTheme="minorHAnsi"/>
                <w:sz w:val="12"/>
                <w:szCs w:val="12"/>
              </w:rPr>
              <w:t>A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-&gt;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Micro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USB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1D4B3045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Długość/ilość: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1.5m lub dłuższy - </w:t>
            </w:r>
            <w:r>
              <w:rPr>
                <w:rFonts w:asciiTheme="minorHAnsi" w:hAnsiTheme="minorHAnsi"/>
                <w:sz w:val="12"/>
                <w:szCs w:val="12"/>
              </w:rPr>
              <w:t>6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szt.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688779CA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Moc: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min. 10W, </w:t>
            </w:r>
          </w:p>
          <w:p w14:paraId="30583976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Quick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C9061C">
              <w:rPr>
                <w:rFonts w:asciiTheme="minorHAnsi" w:hAnsiTheme="minorHAnsi"/>
                <w:sz w:val="12"/>
                <w:szCs w:val="12"/>
              </w:rPr>
              <w:t>Charge</w:t>
            </w:r>
            <w:proofErr w:type="spellEnd"/>
            <w:r w:rsidRPr="00C9061C"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43A1401B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Kabel ładujący i przesyłający dane o nie mniejszej funkcjonalności niż:</w:t>
            </w:r>
          </w:p>
          <w:p w14:paraId="1C25164A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Porty: 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 xml:space="preserve">USB-A -&gt; </w:t>
            </w:r>
            <w:proofErr w:type="spellStart"/>
            <w:r w:rsidRPr="00E71809">
              <w:rPr>
                <w:rFonts w:asciiTheme="minorHAnsi" w:hAnsiTheme="minorHAnsi"/>
                <w:sz w:val="12"/>
                <w:szCs w:val="12"/>
              </w:rPr>
              <w:t>Lightning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55D4DD7D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Długość/ilość: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około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1,2m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szt.,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min.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1.5m lub dłuższy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szt.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6241DE9F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Power Delivery,</w:t>
            </w:r>
          </w:p>
          <w:p w14:paraId="14066E47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C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ertyfikat</w:t>
            </w:r>
            <w:r>
              <w:rPr>
                <w:rFonts w:asciiTheme="minorHAnsi" w:hAnsiTheme="minorHAnsi"/>
                <w:sz w:val="12"/>
                <w:szCs w:val="12"/>
              </w:rPr>
              <w:t>: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 xml:space="preserve"> MFI</w:t>
            </w:r>
          </w:p>
          <w:p w14:paraId="55C15E93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Kabel ładujący i przesyłający dane o nie mniejszej funkcjonalności niż:</w:t>
            </w:r>
          </w:p>
          <w:p w14:paraId="765623D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Porty: 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USB-</w:t>
            </w:r>
            <w:r>
              <w:rPr>
                <w:rFonts w:asciiTheme="minorHAnsi" w:hAnsiTheme="minorHAnsi"/>
                <w:sz w:val="12"/>
                <w:szCs w:val="12"/>
              </w:rPr>
              <w:t>C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 xml:space="preserve"> -&gt; </w:t>
            </w:r>
            <w:proofErr w:type="spellStart"/>
            <w:r w:rsidRPr="00E71809">
              <w:rPr>
                <w:rFonts w:asciiTheme="minorHAnsi" w:hAnsiTheme="minorHAnsi"/>
                <w:sz w:val="12"/>
                <w:szCs w:val="12"/>
              </w:rPr>
              <w:t>Lightning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61AAB5CB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Długość/ilość: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około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1,2m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szt.,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min. 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 xml:space="preserve">1.5m lub dłuższy -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C9061C">
              <w:rPr>
                <w:rFonts w:asciiTheme="minorHAnsi" w:hAnsiTheme="minorHAnsi"/>
                <w:sz w:val="12"/>
                <w:szCs w:val="12"/>
              </w:rPr>
              <w:t>szt.</w:t>
            </w:r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6D0D04C9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Power Delivery,</w:t>
            </w:r>
          </w:p>
          <w:p w14:paraId="277D7D45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C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ertyfikat</w:t>
            </w:r>
            <w:r>
              <w:rPr>
                <w:rFonts w:asciiTheme="minorHAnsi" w:hAnsiTheme="minorHAnsi"/>
                <w:sz w:val="12"/>
                <w:szCs w:val="12"/>
              </w:rPr>
              <w:t>: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 xml:space="preserve"> MFI</w:t>
            </w:r>
          </w:p>
          <w:p w14:paraId="143B896D" w14:textId="77777777" w:rsidR="008A66FE" w:rsidRPr="00644CF9" w:rsidRDefault="008A66FE" w:rsidP="008A66FE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Ładowarka USB </w:t>
            </w:r>
            <w:proofErr w:type="spellStart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Anker</w:t>
            </w:r>
            <w:proofErr w:type="spellEnd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737 </w:t>
            </w: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o nie mniejszej funkcjonalności niż:</w:t>
            </w:r>
          </w:p>
          <w:p w14:paraId="4B13C768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Porty: 2x</w:t>
            </w:r>
            <w:r w:rsidRPr="00E71809">
              <w:rPr>
                <w:rFonts w:asciiTheme="minorHAnsi" w:hAnsiTheme="minorHAnsi"/>
                <w:sz w:val="12"/>
                <w:szCs w:val="12"/>
              </w:rPr>
              <w:t>USB-</w:t>
            </w:r>
            <w:r>
              <w:rPr>
                <w:rFonts w:asciiTheme="minorHAnsi" w:hAnsiTheme="minorHAnsi"/>
                <w:sz w:val="12"/>
                <w:szCs w:val="12"/>
              </w:rPr>
              <w:t>C, 1xUSB-A,</w:t>
            </w:r>
          </w:p>
          <w:p w14:paraId="50D5AC15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Moc maksymalna: 120W,</w:t>
            </w:r>
          </w:p>
          <w:p w14:paraId="30379086" w14:textId="77777777" w:rsidR="008A66FE" w:rsidRPr="000C4F67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Obsługa technologii: </w:t>
            </w:r>
            <w:proofErr w:type="spellStart"/>
            <w:r w:rsidRPr="000C4F67">
              <w:rPr>
                <w:rFonts w:asciiTheme="minorHAnsi" w:hAnsiTheme="minorHAnsi"/>
                <w:sz w:val="12"/>
                <w:szCs w:val="12"/>
              </w:rPr>
              <w:t>GaN</w:t>
            </w:r>
            <w:proofErr w:type="spellEnd"/>
            <w:r w:rsidRPr="000C4F67">
              <w:rPr>
                <w:rFonts w:asciiTheme="minorHAnsi" w:hAnsiTheme="minorHAnsi"/>
                <w:sz w:val="12"/>
                <w:szCs w:val="12"/>
              </w:rPr>
              <w:t xml:space="preserve"> Technology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proofErr w:type="spellStart"/>
            <w:r w:rsidRPr="000C4F67">
              <w:rPr>
                <w:rFonts w:asciiTheme="minorHAnsi" w:hAnsiTheme="minorHAnsi"/>
                <w:sz w:val="12"/>
                <w:szCs w:val="12"/>
              </w:rPr>
              <w:t>PowerIQ</w:t>
            </w:r>
            <w:proofErr w:type="spellEnd"/>
            <w:r w:rsidRPr="000C4F67">
              <w:rPr>
                <w:rFonts w:asciiTheme="minorHAnsi" w:hAnsiTheme="minorHAnsi"/>
                <w:sz w:val="12"/>
                <w:szCs w:val="12"/>
              </w:rPr>
              <w:t>™ 4.0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proofErr w:type="spellStart"/>
            <w:r w:rsidRPr="000C4F67">
              <w:rPr>
                <w:rFonts w:asciiTheme="minorHAnsi" w:hAnsiTheme="minorHAnsi"/>
                <w:sz w:val="12"/>
                <w:szCs w:val="12"/>
              </w:rPr>
              <w:t>ActiveShield</w:t>
            </w:r>
            <w:proofErr w:type="spellEnd"/>
            <w:r w:rsidRPr="000C4F67">
              <w:rPr>
                <w:rFonts w:asciiTheme="minorHAnsi" w:hAnsiTheme="minorHAnsi"/>
                <w:sz w:val="12"/>
                <w:szCs w:val="12"/>
              </w:rPr>
              <w:t>™ 2.0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, </w:t>
            </w:r>
            <w:proofErr w:type="spellStart"/>
            <w:r w:rsidRPr="000C4F67">
              <w:rPr>
                <w:rFonts w:asciiTheme="minorHAnsi" w:hAnsiTheme="minorHAnsi"/>
                <w:sz w:val="12"/>
                <w:szCs w:val="12"/>
              </w:rPr>
              <w:t>Interlocking</w:t>
            </w:r>
            <w:proofErr w:type="spellEnd"/>
            <w:r w:rsidRPr="000C4F67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 w:rsidRPr="000C4F67">
              <w:rPr>
                <w:rFonts w:asciiTheme="minorHAnsi" w:hAnsiTheme="minorHAnsi"/>
                <w:sz w:val="12"/>
                <w:szCs w:val="12"/>
              </w:rPr>
              <w:t>Structure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Kabel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audio – wideo </w:t>
            </w:r>
            <w:r w:rsidRPr="00644CF9">
              <w:rPr>
                <w:rFonts w:asciiTheme="minorHAnsi" w:hAnsiTheme="minorHAnsi"/>
                <w:b/>
                <w:bCs/>
                <w:sz w:val="12"/>
                <w:szCs w:val="12"/>
              </w:rPr>
              <w:t>o nie mniejszej funkcjonalności niż:</w:t>
            </w:r>
          </w:p>
          <w:p w14:paraId="5EB037E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Preferowany producent: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Cabble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matters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295E515F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Długość / ilość: Min. 1.8m. 8szt.</w:t>
            </w:r>
          </w:p>
          <w:p w14:paraId="22646DE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Złącza: Display port -&gt; HDMI</w:t>
            </w:r>
          </w:p>
          <w:p w14:paraId="01D9CA5C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Dozwolona kierunkowość: Tak (podłączenie komputera do DP, Monitor – HDMI)</w:t>
            </w:r>
          </w:p>
          <w:p w14:paraId="1B34D3D0" w14:textId="77777777" w:rsidR="008A66FE" w:rsidRPr="00B10F24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Minimalna obsługiwana rozdzielczość: 4K przy 60Hz,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Wyposażenie pomocnicze </w:t>
            </w:r>
            <w:proofErr w:type="spellStart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Grospol</w:t>
            </w:r>
            <w:proofErr w:type="spellEnd"/>
            <w:r w:rsidRPr="00747625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o nie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mniejszej funkcjonalności </w:t>
            </w:r>
            <w:r w:rsidRPr="00747625">
              <w:rPr>
                <w:rFonts w:asciiTheme="minorHAnsi" w:hAnsiTheme="minorHAnsi"/>
                <w:b/>
                <w:bCs/>
                <w:sz w:val="12"/>
                <w:szCs w:val="12"/>
              </w:rPr>
              <w:t>niż:</w:t>
            </w:r>
          </w:p>
          <w:p w14:paraId="54AE825E" w14:textId="77777777" w:rsidR="008A66FE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Producent: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Grospol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>,</w:t>
            </w:r>
          </w:p>
          <w:p w14:paraId="45CC3CA5" w14:textId="77777777" w:rsidR="008A66FE" w:rsidRPr="00B10F24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Model: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Ergohuman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 2 Elite</w:t>
            </w:r>
          </w:p>
          <w:p w14:paraId="473F6061" w14:textId="77777777" w:rsidR="008A66FE" w:rsidRPr="00B10F24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Dodatkowe informacje: Możliwość regulacji, aluminiowa konstrukcja</w:t>
            </w:r>
          </w:p>
          <w:p w14:paraId="3176E868" w14:textId="04DFB296" w:rsidR="008A66FE" w:rsidRPr="00C77936" w:rsidRDefault="008A66FE" w:rsidP="008A66F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91" w:type="dxa"/>
          </w:tcPr>
          <w:p w14:paraId="39BEB154" w14:textId="65614C4B" w:rsidR="008A66FE" w:rsidRDefault="008A66FE" w:rsidP="008A66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Wykonawca</w:t>
            </w:r>
          </w:p>
        </w:tc>
      </w:tr>
      <w:bookmarkEnd w:id="15"/>
      <w:bookmarkEnd w:id="16"/>
      <w:bookmarkEnd w:id="17"/>
      <w:bookmarkEnd w:id="18"/>
    </w:tbl>
    <w:p w14:paraId="6727B6FF" w14:textId="77777777" w:rsidR="0000455F" w:rsidRPr="00AC7C17" w:rsidRDefault="0000455F" w:rsidP="007A5CB0">
      <w:pPr>
        <w:spacing w:after="120" w:line="276" w:lineRule="auto"/>
        <w:ind w:left="851"/>
        <w:rPr>
          <w:rFonts w:asciiTheme="minorHAnsi" w:hAnsiTheme="minorHAnsi"/>
          <w:b/>
          <w:sz w:val="8"/>
        </w:rPr>
      </w:pPr>
    </w:p>
    <w:p w14:paraId="0308D6EE" w14:textId="710ED695" w:rsidR="00707934" w:rsidRDefault="00E624E0" w:rsidP="00EB5E93">
      <w:pPr>
        <w:spacing w:after="120" w:line="276" w:lineRule="auto"/>
        <w:ind w:left="851"/>
        <w:rPr>
          <w:rFonts w:asciiTheme="minorHAnsi" w:hAnsiTheme="minorHAnsi"/>
          <w:b/>
        </w:rPr>
      </w:pPr>
      <w:r w:rsidRPr="00AC7C17">
        <w:rPr>
          <w:rFonts w:asciiTheme="minorHAnsi" w:hAnsiTheme="minorHAnsi"/>
          <w:b/>
        </w:rPr>
        <w:t xml:space="preserve">Wszystkie wymienione materiały są podane szacunkowo. Dokładna ilość powinna być przedstawiona </w:t>
      </w:r>
      <w:r w:rsidRPr="00AC7C17">
        <w:rPr>
          <w:rFonts w:asciiTheme="minorHAnsi" w:hAnsiTheme="minorHAnsi"/>
          <w:b/>
        </w:rPr>
        <w:br/>
        <w:t>w projekcie wykonawczym.</w:t>
      </w:r>
      <w:bookmarkStart w:id="39" w:name="_Toc65229639"/>
      <w:bookmarkStart w:id="40" w:name="_Toc126830249"/>
    </w:p>
    <w:p w14:paraId="4E8843C8" w14:textId="77777777" w:rsidR="001D114F" w:rsidRPr="00EB5E93" w:rsidRDefault="001D114F" w:rsidP="00EB5E93">
      <w:pPr>
        <w:spacing w:after="120" w:line="276" w:lineRule="auto"/>
        <w:ind w:left="851"/>
        <w:rPr>
          <w:rFonts w:asciiTheme="minorHAnsi" w:hAnsiTheme="minorHAnsi"/>
          <w:b/>
          <w:sz w:val="10"/>
          <w:szCs w:val="10"/>
        </w:rPr>
      </w:pPr>
    </w:p>
    <w:p w14:paraId="7D594E41" w14:textId="245CD4C0" w:rsidR="0070218B" w:rsidRPr="0070218B" w:rsidRDefault="0070218B" w:rsidP="00EB5E93">
      <w:pPr>
        <w:pStyle w:val="Tekstpodstawowy"/>
        <w:numPr>
          <w:ilvl w:val="0"/>
          <w:numId w:val="5"/>
        </w:numPr>
        <w:spacing w:line="276" w:lineRule="auto"/>
        <w:ind w:left="851" w:hanging="491"/>
        <w:jc w:val="both"/>
        <w:outlineLvl w:val="0"/>
        <w:rPr>
          <w:rFonts w:asciiTheme="minorHAnsi" w:hAnsiTheme="minorHAnsi" w:cs="Tahoma"/>
          <w:b/>
          <w:caps w:val="0"/>
          <w:sz w:val="24"/>
          <w:szCs w:val="24"/>
        </w:rPr>
      </w:pPr>
      <w:bookmarkStart w:id="41" w:name="_Toc164756492"/>
      <w:r w:rsidRPr="0070218B">
        <w:rPr>
          <w:rFonts w:asciiTheme="minorHAnsi" w:hAnsiTheme="minorHAnsi" w:cs="Tahoma"/>
          <w:b/>
          <w:caps w:val="0"/>
          <w:sz w:val="24"/>
          <w:szCs w:val="24"/>
        </w:rPr>
        <w:t>Wymagania ogólne</w:t>
      </w:r>
      <w:bookmarkEnd w:id="39"/>
      <w:bookmarkEnd w:id="40"/>
      <w:bookmarkEnd w:id="41"/>
    </w:p>
    <w:p w14:paraId="661C220D" w14:textId="77777777" w:rsidR="0070218B" w:rsidRPr="00EB5E93" w:rsidRDefault="0070218B" w:rsidP="0070218B">
      <w:pPr>
        <w:pStyle w:val="Tekstpodstawowy"/>
        <w:spacing w:line="276" w:lineRule="auto"/>
        <w:ind w:left="1080"/>
        <w:jc w:val="both"/>
        <w:outlineLvl w:val="0"/>
        <w:rPr>
          <w:rFonts w:asciiTheme="minorHAnsi" w:hAnsiTheme="minorHAnsi" w:cs="Tahoma"/>
          <w:b/>
          <w:caps w:val="0"/>
          <w:sz w:val="6"/>
          <w:szCs w:val="6"/>
        </w:rPr>
      </w:pPr>
    </w:p>
    <w:p w14:paraId="60533219" w14:textId="77777777" w:rsidR="0070218B" w:rsidRPr="0070218B" w:rsidRDefault="0070218B" w:rsidP="0070218B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/>
          <w:b/>
          <w:iCs/>
          <w:vanish/>
        </w:rPr>
      </w:pPr>
    </w:p>
    <w:p w14:paraId="72B5E011" w14:textId="77777777" w:rsidR="0070218B" w:rsidRPr="0070218B" w:rsidRDefault="0070218B" w:rsidP="0070218B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/>
          <w:b/>
          <w:iCs/>
          <w:vanish/>
        </w:rPr>
      </w:pPr>
    </w:p>
    <w:p w14:paraId="4661D719" w14:textId="77777777" w:rsidR="0070218B" w:rsidRPr="0070218B" w:rsidRDefault="0070218B" w:rsidP="0070218B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/>
          <w:b/>
          <w:iCs/>
          <w:vanish/>
        </w:rPr>
      </w:pPr>
    </w:p>
    <w:p w14:paraId="3285BBB7" w14:textId="77777777" w:rsidR="0070218B" w:rsidRPr="0070218B" w:rsidRDefault="0070218B" w:rsidP="0070218B">
      <w:pPr>
        <w:pStyle w:val="Tekstpodstawowy"/>
        <w:numPr>
          <w:ilvl w:val="0"/>
          <w:numId w:val="27"/>
        </w:numPr>
        <w:spacing w:line="276" w:lineRule="auto"/>
        <w:ind w:left="1134" w:hanging="283"/>
        <w:jc w:val="both"/>
        <w:outlineLvl w:val="0"/>
        <w:rPr>
          <w:rFonts w:asciiTheme="minorHAnsi" w:hAnsiTheme="minorHAnsi" w:cs="Tahoma"/>
          <w:b/>
          <w:caps w:val="0"/>
          <w:sz w:val="20"/>
        </w:rPr>
      </w:pPr>
      <w:bookmarkStart w:id="42" w:name="_Toc65229640"/>
      <w:bookmarkStart w:id="43" w:name="_Toc126830250"/>
      <w:bookmarkStart w:id="44" w:name="_Toc164756493"/>
      <w:r w:rsidRPr="0070218B">
        <w:rPr>
          <w:rFonts w:asciiTheme="minorHAnsi" w:hAnsiTheme="minorHAnsi" w:cs="Tahoma"/>
          <w:b/>
          <w:caps w:val="0"/>
          <w:sz w:val="20"/>
        </w:rPr>
        <w:t>Wykonawca zapewnia/dostarcza</w:t>
      </w:r>
      <w:bookmarkEnd w:id="42"/>
      <w:bookmarkEnd w:id="43"/>
      <w:bookmarkEnd w:id="44"/>
    </w:p>
    <w:p w14:paraId="4F7F28F5" w14:textId="77777777" w:rsidR="0070218B" w:rsidRPr="0070218B" w:rsidRDefault="0070218B" w:rsidP="007021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vanish/>
        </w:rPr>
      </w:pPr>
    </w:p>
    <w:p w14:paraId="5C5311CC" w14:textId="77777777" w:rsidR="0070218B" w:rsidRPr="0070218B" w:rsidRDefault="0070218B" w:rsidP="007021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vanish/>
        </w:rPr>
      </w:pPr>
    </w:p>
    <w:p w14:paraId="79DEB44B" w14:textId="77777777" w:rsidR="0070218B" w:rsidRPr="0070218B" w:rsidRDefault="0070218B" w:rsidP="0070218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vanish/>
        </w:rPr>
      </w:pPr>
    </w:p>
    <w:p w14:paraId="6FB7A4BE" w14:textId="77777777" w:rsidR="0070218B" w:rsidRPr="0070218B" w:rsidRDefault="0070218B" w:rsidP="0070218B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inorHAnsi" w:hAnsiTheme="minorHAnsi"/>
          <w:vanish/>
        </w:rPr>
      </w:pPr>
    </w:p>
    <w:p w14:paraId="733804D5" w14:textId="466189B4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bookmarkStart w:id="45" w:name="_Hlk160864340"/>
      <w:r w:rsidRPr="0070218B">
        <w:rPr>
          <w:rFonts w:asciiTheme="minorHAnsi" w:hAnsiTheme="minorHAnsi"/>
          <w:iCs/>
          <w:caps w:val="0"/>
          <w:sz w:val="20"/>
        </w:rPr>
        <w:t>Realizację zakresu Przedmiotu Umowy z koniecznym uwzględnieniem wymagań Ustawy o</w:t>
      </w:r>
      <w:r w:rsidR="006338D8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 xml:space="preserve">krajowym systemie </w:t>
      </w:r>
      <w:proofErr w:type="spellStart"/>
      <w:r w:rsidRPr="0070218B">
        <w:rPr>
          <w:rFonts w:asciiTheme="minorHAnsi" w:hAnsiTheme="minorHAnsi"/>
          <w:iCs/>
          <w:caps w:val="0"/>
          <w:sz w:val="20"/>
        </w:rPr>
        <w:t>cyberbezpieczeństwa</w:t>
      </w:r>
      <w:proofErr w:type="spellEnd"/>
      <w:r w:rsidRPr="0070218B">
        <w:rPr>
          <w:rFonts w:asciiTheme="minorHAnsi" w:hAnsiTheme="minorHAnsi"/>
          <w:iCs/>
          <w:caps w:val="0"/>
          <w:sz w:val="20"/>
        </w:rPr>
        <w:t xml:space="preserve"> z dnia 5 lipca 2018r (Dz.U. 2018 poz.1560) oraz wewnętrznego normatywu obowiązującego w KGHM Polska Miedź S.A.pn. „Wytyczne budowy systemów przemysłowych w KGHM zawierających sieci teleinformatyczne i radiowe, sterowniki, stacje oraz serwery z oprogramowaniem systemowym” </w:t>
      </w:r>
      <w:r w:rsidR="001D114F" w:rsidRPr="001D114F">
        <w:rPr>
          <w:rFonts w:asciiTheme="minorHAnsi" w:hAnsiTheme="minorHAnsi"/>
          <w:iCs/>
          <w:caps w:val="0"/>
          <w:sz w:val="20"/>
        </w:rPr>
        <w:t xml:space="preserve">– którego wyciąg zostanie przekazany przez Departament / Wydział Zakupów na etapie postępowania po złożeniu oświadczenia o zachowaniu poufności wraz z </w:t>
      </w:r>
      <w:r w:rsidRPr="0070218B">
        <w:rPr>
          <w:rFonts w:asciiTheme="minorHAnsi" w:hAnsiTheme="minorHAnsi"/>
          <w:iCs/>
          <w:caps w:val="0"/>
          <w:sz w:val="20"/>
        </w:rPr>
        <w:t>„Zaleceniami technicznymi dot. wykonania okablowania – część powierzchniowa”. Wykonawca zobowiązany wykonać przedmiot umowy tak by dopełnić wszystkie wymagania wynikające z powyższych regulacji. Konieczność taka uwarunkowana jest zakresem i sposobem realizacji prac określonym dla tych obszarów.</w:t>
      </w:r>
    </w:p>
    <w:bookmarkEnd w:id="45"/>
    <w:p w14:paraId="471E4A4D" w14:textId="77777777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Wykonanie prac instalacyjno-montażowych i wdrożeniowych nie przerywając i nie zakłócając pracy innych działających systemów teleinformatycznych.</w:t>
      </w:r>
    </w:p>
    <w:p w14:paraId="173F4A46" w14:textId="2EC308B6" w:rsidR="00FD2C60" w:rsidRPr="00C77936" w:rsidRDefault="0070218B" w:rsidP="00C77936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bookmarkStart w:id="46" w:name="_Hlk160864552"/>
      <w:r w:rsidRPr="0070218B">
        <w:rPr>
          <w:rFonts w:asciiTheme="minorHAnsi" w:hAnsiTheme="minorHAnsi"/>
          <w:iCs/>
          <w:caps w:val="0"/>
          <w:sz w:val="20"/>
        </w:rPr>
        <w:t>Wykonanie prac instalacyjno-montażowych na podstawie projektu wykonawczego oraz zgodnie z</w:t>
      </w:r>
      <w:r w:rsidR="00DC7539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>obowiązujący normami i zaleceniami BHP oraz przepisami i zarządzeniami wewnętrznymi KGHM.</w:t>
      </w:r>
    </w:p>
    <w:bookmarkEnd w:id="46"/>
    <w:p w14:paraId="7C4F00C8" w14:textId="77777777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Przeprowadzenie prac montażowych w oparciu o rysunki instalacji oraz zgodnie z zaleceniami producenta zastosowanych elementów.</w:t>
      </w:r>
    </w:p>
    <w:p w14:paraId="7DDDF1F6" w14:textId="48E72FA2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lastRenderedPageBreak/>
        <w:t>Zastosowanie we wszystkich instalowanych szafkach, szafach dedykowanych zewnętrznych złącz do</w:t>
      </w:r>
      <w:r w:rsidR="00DC7539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>uziemienia wraz z wykonaniem uziemienia na zewnątrz szafy.</w:t>
      </w:r>
    </w:p>
    <w:p w14:paraId="46986D91" w14:textId="65D9D4AE" w:rsid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Oznakowanie podłączanych do napięcia wszystkich instalowanych szafek, szaf „Otwierać po</w:t>
      </w:r>
      <w:r w:rsidR="00DC7539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>wyłączeniu napięcia” oraz umieścić ostrzeżenia o napięciu niebezpiecznym.</w:t>
      </w:r>
    </w:p>
    <w:p w14:paraId="1737105E" w14:textId="7F050541" w:rsidR="006268B7" w:rsidRPr="006268B7" w:rsidRDefault="006268B7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6268B7">
        <w:rPr>
          <w:rFonts w:asciiTheme="minorHAnsi" w:hAnsiTheme="minorHAnsi"/>
          <w:iCs/>
          <w:caps w:val="0"/>
          <w:sz w:val="20"/>
        </w:rPr>
        <w:t>Przeprowadzenie wszelkich pomiarów kontrolnych i sprawdzających oraz dostarczenia do Zamawiającego protokołów potwierdzających prawidłowe wykonanie oraz podłączenie instalacji oraz urządzeń elektroenergetycznych.</w:t>
      </w:r>
    </w:p>
    <w:p w14:paraId="60B02F9C" w14:textId="77777777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Wszystkie materiały i urządzenia, nawet jeśli te urządzenia lub materiały nie zostały enumeratywnie wskazane w niniejszym dokumencie a są niezbędne do prawidłowego i kompletnego wykonania Przedmiotu Umowy dostarcza Wykonawca w ramach Całkowitego Wynagrodzenia Umownego Netto.</w:t>
      </w:r>
    </w:p>
    <w:p w14:paraId="6AF25273" w14:textId="064AC3D3" w:rsidR="0070218B" w:rsidRPr="00707934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Do zabudowy kabli i przewodów wykorzystać istniejące trasy kablowe, a w razie potrzeby dostosować lub wybudować nowe zgodnie z wytycznymi zawartymi w projekcie.</w:t>
      </w:r>
    </w:p>
    <w:p w14:paraId="6D5204DA" w14:textId="77777777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Świadectwa producentów dla wyrobów nie podlegających deklaracjom WE.</w:t>
      </w:r>
    </w:p>
    <w:p w14:paraId="7E9121CB" w14:textId="3708D016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Komplet certyfikatów, deklaracji oraz dokumentacji DTR dla zainstalowanych urządzeń, szaf, rozdzielnic itp.</w:t>
      </w:r>
    </w:p>
    <w:p w14:paraId="20CA59AA" w14:textId="220429A7" w:rsid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 xml:space="preserve">Uzgodnienie adresacji IP urządzeń z dozorem oddziału </w:t>
      </w:r>
      <w:r w:rsidR="00730C7A">
        <w:rPr>
          <w:rFonts w:asciiTheme="minorHAnsi" w:hAnsiTheme="minorHAnsi"/>
          <w:iCs/>
          <w:caps w:val="0"/>
          <w:sz w:val="20"/>
        </w:rPr>
        <w:t>A-1</w:t>
      </w:r>
      <w:r w:rsidRPr="0070218B">
        <w:rPr>
          <w:rFonts w:asciiTheme="minorHAnsi" w:hAnsiTheme="minorHAnsi"/>
          <w:iCs/>
          <w:caps w:val="0"/>
          <w:sz w:val="20"/>
        </w:rPr>
        <w:t xml:space="preserve"> O/ZG „Lubin”</w:t>
      </w:r>
      <w:r w:rsidR="00EB087C">
        <w:rPr>
          <w:rFonts w:asciiTheme="minorHAnsi" w:hAnsiTheme="minorHAnsi"/>
          <w:iCs/>
          <w:caps w:val="0"/>
          <w:sz w:val="20"/>
        </w:rPr>
        <w:t>.</w:t>
      </w:r>
    </w:p>
    <w:p w14:paraId="2F06AC59" w14:textId="77777777" w:rsidR="005C2379" w:rsidRPr="005C2379" w:rsidRDefault="005C2379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Licencje dostarczone przez Wykonawcę w ramach realizacji Przedmiotu Umowy będą posiadać początkowy termin obowiązywania nie wcześniejszy niż data odbioru licencji.</w:t>
      </w:r>
    </w:p>
    <w:p w14:paraId="2E0E9193" w14:textId="2AF1387C" w:rsidR="005C2379" w:rsidRPr="005C2379" w:rsidRDefault="005C2379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>
        <w:rPr>
          <w:rFonts w:asciiTheme="minorHAnsi" w:hAnsiTheme="minorHAnsi"/>
          <w:iCs/>
          <w:caps w:val="0"/>
          <w:sz w:val="20"/>
        </w:rPr>
        <w:t>Przekazanie</w:t>
      </w:r>
      <w:r w:rsidRPr="005C2379">
        <w:rPr>
          <w:rFonts w:asciiTheme="minorHAnsi" w:hAnsiTheme="minorHAnsi"/>
          <w:iCs/>
          <w:caps w:val="0"/>
          <w:sz w:val="20"/>
        </w:rPr>
        <w:t xml:space="preserve"> licencj</w:t>
      </w:r>
      <w:r>
        <w:rPr>
          <w:rFonts w:asciiTheme="minorHAnsi" w:hAnsiTheme="minorHAnsi"/>
          <w:iCs/>
          <w:caps w:val="0"/>
          <w:sz w:val="20"/>
        </w:rPr>
        <w:t>i</w:t>
      </w:r>
      <w:r w:rsidRPr="005C2379">
        <w:rPr>
          <w:rFonts w:asciiTheme="minorHAnsi" w:hAnsiTheme="minorHAnsi"/>
          <w:iCs/>
          <w:caps w:val="0"/>
          <w:sz w:val="20"/>
        </w:rPr>
        <w:t xml:space="preserve"> wraz z protokołem zawierającym informacje i załączniki:</w:t>
      </w:r>
    </w:p>
    <w:p w14:paraId="7FF37390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Nazwę Oprogramowania,</w:t>
      </w:r>
    </w:p>
    <w:p w14:paraId="39A5603C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Numer katalogowy Licencji,</w:t>
      </w:r>
    </w:p>
    <w:p w14:paraId="1869C0A1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Nazwę Licencji,</w:t>
      </w:r>
    </w:p>
    <w:p w14:paraId="2C0FAA5E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Wersję Oprogramowania,</w:t>
      </w:r>
    </w:p>
    <w:p w14:paraId="1F79C981" w14:textId="5E909C78" w:rsidR="00A34109" w:rsidRPr="00FD2C60" w:rsidRDefault="005C2379" w:rsidP="00FD2C60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Zakres podmiotowy Licencji,</w:t>
      </w:r>
    </w:p>
    <w:p w14:paraId="72D3C21D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Okres, na jaki Licencja jest udzielana,</w:t>
      </w:r>
    </w:p>
    <w:p w14:paraId="40CAC40D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Zakres dozwolonego korzystania z Licencji (pola eksploatacji),</w:t>
      </w:r>
    </w:p>
    <w:p w14:paraId="3DD007C1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Zakres terytorialny Licencji,</w:t>
      </w:r>
    </w:p>
    <w:p w14:paraId="70C65991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Model licencyjny (opis ograniczeń ilościowych korzystania z Licencji),</w:t>
      </w:r>
    </w:p>
    <w:p w14:paraId="04670372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Wskazanie innych Licencji wymaganych do korzystania z Oprogramowania (posiadanych przez KGHM lub wymagających nabycia),</w:t>
      </w:r>
    </w:p>
    <w:p w14:paraId="7EFBD1F3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Możliwość udzielenia sublicencji (tak/nie),</w:t>
      </w:r>
    </w:p>
    <w:p w14:paraId="1DB2578F" w14:textId="77777777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Umowę licencyjną,</w:t>
      </w:r>
    </w:p>
    <w:p w14:paraId="16025E8E" w14:textId="69DCDFB1" w:rsidR="005C2379" w:rsidRPr="005C2379" w:rsidRDefault="005C2379" w:rsidP="006268B7">
      <w:pPr>
        <w:pStyle w:val="Tekstpodstawowy"/>
        <w:numPr>
          <w:ilvl w:val="3"/>
          <w:numId w:val="8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Regulamin korzystania z Oprogramowania.</w:t>
      </w:r>
    </w:p>
    <w:p w14:paraId="0DDE9E69" w14:textId="4403E15D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Przekazanie zamawiającemu uprawnień dostępowych do pełnej administracji dla wszystkich urządzeń zabezpieczonych hasłem.</w:t>
      </w:r>
    </w:p>
    <w:p w14:paraId="5286044E" w14:textId="6BDB379D" w:rsidR="00C841D5" w:rsidRPr="00C25F05" w:rsidRDefault="0070218B" w:rsidP="00C25F05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Przekazanie zamawiającemu kompletów kluczy fabrycznie dołączonych do wszystkich zainstalowanych szaf.</w:t>
      </w:r>
    </w:p>
    <w:p w14:paraId="4DDEA0DF" w14:textId="16DC6A21" w:rsidR="0070218B" w:rsidRPr="0070218B" w:rsidRDefault="0070218B" w:rsidP="006268B7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 xml:space="preserve">Oznakowanie linii kablowych zgodnie z dokumentacją paszportyzacyjną kopalnianej sieci telekomunikacyjnej </w:t>
      </w:r>
      <w:r w:rsidR="00EB5E93">
        <w:rPr>
          <w:rFonts w:asciiTheme="minorHAnsi" w:hAnsiTheme="minorHAnsi"/>
          <w:iCs/>
          <w:caps w:val="0"/>
          <w:sz w:val="20"/>
        </w:rPr>
        <w:br/>
      </w:r>
      <w:r w:rsidRPr="0070218B">
        <w:rPr>
          <w:rFonts w:asciiTheme="minorHAnsi" w:hAnsiTheme="minorHAnsi"/>
          <w:iCs/>
          <w:caps w:val="0"/>
          <w:sz w:val="20"/>
        </w:rPr>
        <w:t>i elektroenergetycznej O/ZG Lubin.</w:t>
      </w:r>
    </w:p>
    <w:p w14:paraId="052A0B4E" w14:textId="3D632B54" w:rsidR="00707934" w:rsidRPr="00C77936" w:rsidRDefault="0070218B" w:rsidP="00C77936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Przeprowadzenie instruktaży grupowych i indywidualnych w terminach i miejscach uzgodnionych</w:t>
      </w:r>
      <w:r w:rsidR="00DC7539">
        <w:rPr>
          <w:rFonts w:asciiTheme="minorHAnsi" w:hAnsiTheme="minorHAnsi"/>
          <w:iCs/>
          <w:caps w:val="0"/>
          <w:sz w:val="20"/>
        </w:rPr>
        <w:t xml:space="preserve"> </w:t>
      </w:r>
      <w:r w:rsidRPr="0070218B">
        <w:rPr>
          <w:rFonts w:asciiTheme="minorHAnsi" w:hAnsiTheme="minorHAnsi"/>
          <w:iCs/>
          <w:caps w:val="0"/>
          <w:sz w:val="20"/>
        </w:rPr>
        <w:t>z</w:t>
      </w:r>
      <w:r w:rsidR="00DC7539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>Zamawiającym z zakresu przeprowadzonej rozbudowy.</w:t>
      </w:r>
      <w:bookmarkStart w:id="47" w:name="_Toc65229641"/>
      <w:bookmarkStart w:id="48" w:name="_Toc126830251"/>
    </w:p>
    <w:p w14:paraId="10079A0E" w14:textId="56E0DDAC" w:rsidR="0070218B" w:rsidRPr="0070218B" w:rsidRDefault="0070218B" w:rsidP="0070218B">
      <w:pPr>
        <w:pStyle w:val="Tekstpodstawowy"/>
        <w:numPr>
          <w:ilvl w:val="0"/>
          <w:numId w:val="27"/>
        </w:numPr>
        <w:spacing w:line="276" w:lineRule="auto"/>
        <w:ind w:left="1134" w:hanging="283"/>
        <w:jc w:val="both"/>
        <w:outlineLvl w:val="0"/>
        <w:rPr>
          <w:rFonts w:asciiTheme="minorHAnsi" w:hAnsiTheme="minorHAnsi" w:cs="Tahoma"/>
          <w:b/>
          <w:caps w:val="0"/>
          <w:sz w:val="20"/>
        </w:rPr>
      </w:pPr>
      <w:bookmarkStart w:id="49" w:name="_Toc164756494"/>
      <w:r w:rsidRPr="0070218B">
        <w:rPr>
          <w:rFonts w:asciiTheme="minorHAnsi" w:hAnsiTheme="minorHAnsi" w:cs="Tahoma"/>
          <w:b/>
          <w:caps w:val="0"/>
          <w:sz w:val="20"/>
        </w:rPr>
        <w:t>Pozostałe ustalenia</w:t>
      </w:r>
      <w:bookmarkEnd w:id="47"/>
      <w:bookmarkEnd w:id="48"/>
      <w:bookmarkEnd w:id="49"/>
    </w:p>
    <w:p w14:paraId="0EADC54F" w14:textId="77777777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Wykonawca oświadcza, że Przedmiot Umowy jest wolny od wad fizycznych i prawnych oraz nie jest przedmiotem praw osób trzecich.</w:t>
      </w:r>
    </w:p>
    <w:p w14:paraId="3B772058" w14:textId="77777777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Prace rozpoczęte mogą być po dostarczeniu przez Wykonawcę i zatwierdzeniu przez Zamawiającego technologii prowadzenia prac - wraz z wykazem osób wykonujących prace i posiadanymi przez nich uprawnieniami.</w:t>
      </w:r>
    </w:p>
    <w:p w14:paraId="6420B618" w14:textId="77777777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Zastąpienie przyjętych w projekcie urządzeń innymi, o gorszych parametrach jest niedopuszczalne.</w:t>
      </w:r>
    </w:p>
    <w:p w14:paraId="55F6A6A9" w14:textId="77777777" w:rsid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Zastąpienie przyjętych rozwiązań w projekcie innymi, o parametrach równoważnych lub lepszych, wymaga uzgodnienia z Zamawiającym i Projektantem.</w:t>
      </w:r>
    </w:p>
    <w:p w14:paraId="74487B95" w14:textId="77777777" w:rsidR="00FD2C60" w:rsidRPr="00FD2C60" w:rsidRDefault="00FD2C60" w:rsidP="00FD2C60">
      <w:pPr>
        <w:pStyle w:val="Tekstpodstawowy"/>
        <w:spacing w:line="276" w:lineRule="auto"/>
        <w:ind w:left="1276"/>
        <w:jc w:val="both"/>
        <w:rPr>
          <w:rFonts w:asciiTheme="minorHAnsi" w:hAnsiTheme="minorHAnsi"/>
          <w:iCs/>
          <w:caps w:val="0"/>
          <w:sz w:val="10"/>
          <w:szCs w:val="10"/>
        </w:rPr>
      </w:pPr>
    </w:p>
    <w:p w14:paraId="72648978" w14:textId="77777777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Wszelkie zmiany na etapie realizacji w stosunku do projektu należy uzgadniać z Zamawiającym.</w:t>
      </w:r>
    </w:p>
    <w:p w14:paraId="15FAA5E6" w14:textId="55576365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lastRenderedPageBreak/>
        <w:t>Brak wskazania elementu w projekcie lub zakresie rzeczowym, którego zastosowanie wynika ze</w:t>
      </w:r>
      <w:r w:rsidR="00DC7539">
        <w:rPr>
          <w:rFonts w:asciiTheme="minorHAnsi" w:hAnsiTheme="minorHAnsi"/>
          <w:iCs/>
          <w:caps w:val="0"/>
          <w:sz w:val="20"/>
        </w:rPr>
        <w:t> </w:t>
      </w:r>
      <w:r w:rsidRPr="0070218B">
        <w:rPr>
          <w:rFonts w:asciiTheme="minorHAnsi" w:hAnsiTheme="minorHAnsi"/>
          <w:iCs/>
          <w:caps w:val="0"/>
          <w:sz w:val="20"/>
        </w:rPr>
        <w:t>znanych lub powszechnie przyjętych rozwiązań w zakresie sztuki budowlanej nie zwalnia wykonawcy z konieczności zastosowania takiego elementu w porozumieniu z Zamawiającym</w:t>
      </w:r>
      <w:r w:rsidR="00DC7539">
        <w:rPr>
          <w:rFonts w:asciiTheme="minorHAnsi" w:hAnsiTheme="minorHAnsi"/>
          <w:iCs/>
          <w:caps w:val="0"/>
          <w:sz w:val="20"/>
        </w:rPr>
        <w:t xml:space="preserve"> </w:t>
      </w:r>
      <w:r w:rsidRPr="0070218B">
        <w:rPr>
          <w:rFonts w:asciiTheme="minorHAnsi" w:hAnsiTheme="minorHAnsi"/>
          <w:iCs/>
          <w:caps w:val="0"/>
          <w:sz w:val="20"/>
        </w:rPr>
        <w:t>a także z Projektantem.</w:t>
      </w:r>
    </w:p>
    <w:p w14:paraId="4BBB3235" w14:textId="13A18D12" w:rsid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 xml:space="preserve">W systemach teleinformatycznych objętych gwarancją, prace konfiguracyjne, edycyjne należy wykonać </w:t>
      </w:r>
      <w:r w:rsidR="00EB5E93">
        <w:rPr>
          <w:rFonts w:asciiTheme="minorHAnsi" w:hAnsiTheme="minorHAnsi"/>
          <w:iCs/>
          <w:caps w:val="0"/>
          <w:sz w:val="20"/>
        </w:rPr>
        <w:br/>
      </w:r>
      <w:r w:rsidRPr="0070218B">
        <w:rPr>
          <w:rFonts w:asciiTheme="minorHAnsi" w:hAnsiTheme="minorHAnsi"/>
          <w:iCs/>
          <w:caps w:val="0"/>
          <w:sz w:val="20"/>
        </w:rPr>
        <w:t>w uzgodnieniu z gwarantem systemu.</w:t>
      </w:r>
    </w:p>
    <w:p w14:paraId="703CEA6E" w14:textId="37ADA3BC" w:rsidR="005C2379" w:rsidRPr="005C2379" w:rsidRDefault="005C2379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 xml:space="preserve">Należy zapewnić, że wszystkie nowo projektowane urządzenia, systemy oraz aplikacje będą zgodne z już wykorzystywaną lub planowaną do użycia platformą sprzętową i programową w O/ZG Lubin </w:t>
      </w:r>
      <w:r w:rsidRPr="005C2379">
        <w:rPr>
          <w:rFonts w:asciiTheme="minorHAnsi" w:hAnsiTheme="minorHAnsi"/>
          <w:iCs/>
          <w:caps w:val="0"/>
          <w:sz w:val="20"/>
        </w:rPr>
        <w:br/>
        <w:t xml:space="preserve">i nie będą powodować obniżenia poziomu bezpieczeństwa informacyjnego oraz zasobów informatycznych </w:t>
      </w:r>
      <w:r w:rsidR="00EB5E93">
        <w:rPr>
          <w:rFonts w:asciiTheme="minorHAnsi" w:hAnsiTheme="minorHAnsi"/>
          <w:iCs/>
          <w:caps w:val="0"/>
          <w:sz w:val="20"/>
        </w:rPr>
        <w:br/>
      </w:r>
      <w:r w:rsidRPr="005C2379">
        <w:rPr>
          <w:rFonts w:asciiTheme="minorHAnsi" w:hAnsiTheme="minorHAnsi"/>
          <w:iCs/>
          <w:caps w:val="0"/>
          <w:sz w:val="20"/>
        </w:rPr>
        <w:t>i technicznych.</w:t>
      </w:r>
    </w:p>
    <w:p w14:paraId="04E8C0E6" w14:textId="1B6F45FB" w:rsidR="005C2379" w:rsidRPr="005C2379" w:rsidRDefault="005C2379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5C2379">
        <w:rPr>
          <w:rFonts w:asciiTheme="minorHAnsi" w:hAnsiTheme="minorHAnsi"/>
          <w:iCs/>
          <w:caps w:val="0"/>
          <w:sz w:val="20"/>
        </w:rPr>
        <w:t>Po aktualizacjach i weryfikacji poprawności wyświetlanych danych, należy przekazać do dozoru oddziału A</w:t>
      </w:r>
      <w:r w:rsidR="001A006D">
        <w:rPr>
          <w:rFonts w:asciiTheme="minorHAnsi" w:hAnsiTheme="minorHAnsi"/>
          <w:iCs/>
          <w:caps w:val="0"/>
          <w:sz w:val="20"/>
        </w:rPr>
        <w:noBreakHyphen/>
      </w:r>
      <w:r w:rsidRPr="005C2379">
        <w:rPr>
          <w:rFonts w:asciiTheme="minorHAnsi" w:hAnsiTheme="minorHAnsi"/>
          <w:iCs/>
          <w:caps w:val="0"/>
          <w:sz w:val="20"/>
        </w:rPr>
        <w:t xml:space="preserve">1 </w:t>
      </w:r>
      <w:r w:rsidR="00EB5E93">
        <w:rPr>
          <w:rFonts w:asciiTheme="minorHAnsi" w:hAnsiTheme="minorHAnsi"/>
          <w:iCs/>
          <w:caps w:val="0"/>
          <w:sz w:val="20"/>
        </w:rPr>
        <w:br/>
      </w:r>
      <w:r w:rsidRPr="005C2379">
        <w:rPr>
          <w:rFonts w:asciiTheme="minorHAnsi" w:hAnsiTheme="minorHAnsi"/>
          <w:iCs/>
          <w:caps w:val="0"/>
          <w:sz w:val="20"/>
        </w:rPr>
        <w:t>w pełni edytowalne kody źródłowe sterowników i paneli operatorskich wraz z licencjami na oprogramowanie.</w:t>
      </w:r>
    </w:p>
    <w:p w14:paraId="67820A4C" w14:textId="77777777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Dostarczone i rozbudowane urządzenia powinny być fabrycznie nowe i pochodzić z bieżącej produkcji.</w:t>
      </w:r>
    </w:p>
    <w:p w14:paraId="02D1E6CC" w14:textId="59BEFF96" w:rsidR="0070218B" w:rsidRPr="0070218B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 xml:space="preserve">Wszelkie zdemontowane materiały z infrastruktury jak i pozostałe materiały z przedmiotowego zadania należy przekazać Oddziałowi Łączności, Pomiarów i Automatyki </w:t>
      </w:r>
      <w:r w:rsidR="00730C7A">
        <w:rPr>
          <w:rFonts w:asciiTheme="minorHAnsi" w:hAnsiTheme="minorHAnsi"/>
          <w:iCs/>
          <w:caps w:val="0"/>
          <w:sz w:val="20"/>
        </w:rPr>
        <w:t>A-1</w:t>
      </w:r>
      <w:r w:rsidR="00124843">
        <w:rPr>
          <w:rFonts w:asciiTheme="minorHAnsi" w:hAnsiTheme="minorHAnsi"/>
          <w:iCs/>
          <w:caps w:val="0"/>
          <w:sz w:val="20"/>
        </w:rPr>
        <w:t>.</w:t>
      </w:r>
    </w:p>
    <w:p w14:paraId="29824818" w14:textId="179295AA" w:rsidR="00C8618B" w:rsidRPr="0060093F" w:rsidRDefault="0070218B" w:rsidP="00EB5E93">
      <w:pPr>
        <w:pStyle w:val="Tekstpodstawowy"/>
        <w:numPr>
          <w:ilvl w:val="1"/>
          <w:numId w:val="27"/>
        </w:numPr>
        <w:spacing w:line="276" w:lineRule="auto"/>
        <w:ind w:left="1276" w:hanging="425"/>
        <w:jc w:val="both"/>
        <w:rPr>
          <w:rFonts w:asciiTheme="minorHAnsi" w:hAnsiTheme="minorHAnsi"/>
          <w:iCs/>
          <w:caps w:val="0"/>
          <w:sz w:val="20"/>
        </w:rPr>
      </w:pPr>
      <w:r w:rsidRPr="0070218B">
        <w:rPr>
          <w:rFonts w:asciiTheme="minorHAnsi" w:hAnsiTheme="minorHAnsi"/>
          <w:iCs/>
          <w:caps w:val="0"/>
          <w:sz w:val="20"/>
        </w:rPr>
        <w:t>Wszystkie prace przy konfiguracji serwerowej muszą się odbywać przy współudziale gwaranta.</w:t>
      </w:r>
      <w:r w:rsidRPr="0070218B">
        <w:rPr>
          <w:rFonts w:asciiTheme="minorHAnsi" w:hAnsiTheme="minorHAnsi"/>
          <w:iCs/>
          <w:caps w:val="0"/>
          <w:sz w:val="20"/>
        </w:rPr>
        <w:tab/>
      </w:r>
    </w:p>
    <w:sectPr w:rsidR="00C8618B" w:rsidRPr="0060093F" w:rsidSect="001E4080">
      <w:headerReference w:type="default" r:id="rId9"/>
      <w:footerReference w:type="even" r:id="rId10"/>
      <w:footerReference w:type="default" r:id="rId11"/>
      <w:pgSz w:w="11906" w:h="16838" w:code="9"/>
      <w:pgMar w:top="1579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7A57" w14:textId="77777777" w:rsidR="005216CF" w:rsidRDefault="005216CF">
      <w:r>
        <w:separator/>
      </w:r>
    </w:p>
  </w:endnote>
  <w:endnote w:type="continuationSeparator" w:id="0">
    <w:p w14:paraId="41EFDA52" w14:textId="77777777" w:rsidR="005216CF" w:rsidRDefault="0052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CC08" w14:textId="77777777" w:rsidR="00A05D30" w:rsidRDefault="00A05D30" w:rsidP="00DA3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1E0707" w14:textId="77777777" w:rsidR="00A05D30" w:rsidRDefault="00A05D30" w:rsidP="00181F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6B0B" w14:textId="77777777" w:rsidR="00A05D30" w:rsidRDefault="00A05D30" w:rsidP="00DA3D2B">
    <w:pPr>
      <w:pStyle w:val="Stopka"/>
      <w:framePr w:wrap="around" w:vAnchor="text" w:hAnchor="margin" w:xAlign="right" w:y="1"/>
      <w:rPr>
        <w:rStyle w:val="Numerstrony"/>
      </w:rPr>
    </w:pPr>
  </w:p>
  <w:p w14:paraId="15E1442A" w14:textId="77777777" w:rsidR="00A05D30" w:rsidRDefault="00A05D30" w:rsidP="00181F21">
    <w:pPr>
      <w:pStyle w:val="Stopka"/>
      <w:pBdr>
        <w:top w:val="single" w:sz="4" w:space="1" w:color="auto"/>
      </w:pBdr>
      <w:ind w:right="360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45A0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5A07">
      <w:rPr>
        <w:rStyle w:val="Numerstrony"/>
        <w:noProof/>
      </w:rPr>
      <w:t>16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667C" w14:textId="77777777" w:rsidR="005216CF" w:rsidRDefault="005216CF">
      <w:r>
        <w:separator/>
      </w:r>
    </w:p>
  </w:footnote>
  <w:footnote w:type="continuationSeparator" w:id="0">
    <w:p w14:paraId="6C26BCC7" w14:textId="77777777" w:rsidR="005216CF" w:rsidRDefault="0052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177E" w14:textId="1F8AB305" w:rsidR="00A05D30" w:rsidRPr="007161E3" w:rsidRDefault="00A05D30" w:rsidP="00C72EF6">
    <w:pPr>
      <w:pBdr>
        <w:bottom w:val="single" w:sz="4" w:space="1" w:color="auto"/>
      </w:pBdr>
      <w:tabs>
        <w:tab w:val="left" w:pos="0"/>
      </w:tabs>
      <w:jc w:val="center"/>
      <w:rPr>
        <w:rFonts w:ascii="Verdana" w:hAnsi="Verdana" w:cs="Tahoma"/>
        <w:b/>
      </w:rPr>
    </w:pPr>
    <w:r>
      <w:rPr>
        <w:rFonts w:ascii="Verdana" w:hAnsi="Verdana" w:cs="Tahoma"/>
        <w:b/>
      </w:rPr>
      <w:t>Modernizacja Dyspozytorni Kopalni</w:t>
    </w:r>
  </w:p>
  <w:p w14:paraId="34FD2932" w14:textId="77777777" w:rsidR="00A05D30" w:rsidRPr="00396C8C" w:rsidRDefault="00A05D30" w:rsidP="00396C8C">
    <w:pPr>
      <w:pBdr>
        <w:bottom w:val="single" w:sz="4" w:space="1" w:color="auto"/>
      </w:pBdr>
      <w:tabs>
        <w:tab w:val="left" w:pos="0"/>
      </w:tabs>
      <w:jc w:val="center"/>
      <w:rPr>
        <w:rFonts w:ascii="Verdana" w:hAnsi="Verdana"/>
        <w:b/>
        <w:bCs/>
        <w:smallCaps/>
      </w:rPr>
    </w:pPr>
    <w:r w:rsidRPr="00FC4C23">
      <w:rPr>
        <w:sz w:val="22"/>
        <w:szCs w:val="22"/>
      </w:rPr>
      <w:t>Szczegółowy zakres prac i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767"/>
    <w:multiLevelType w:val="hybridMultilevel"/>
    <w:tmpl w:val="6E40F640"/>
    <w:lvl w:ilvl="0" w:tplc="FFFFFFFF">
      <w:start w:val="1"/>
      <w:numFmt w:val="decimal"/>
      <w:pStyle w:val="Styl3"/>
      <w:lvlText w:val="Załącznik nr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87A0C"/>
    <w:multiLevelType w:val="multilevel"/>
    <w:tmpl w:val="F95835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43E75D4"/>
    <w:multiLevelType w:val="multilevel"/>
    <w:tmpl w:val="627CA8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bCs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bCs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95664FE"/>
    <w:multiLevelType w:val="hybridMultilevel"/>
    <w:tmpl w:val="3E96844C"/>
    <w:lvl w:ilvl="0" w:tplc="5F34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2283"/>
    <w:multiLevelType w:val="hybridMultilevel"/>
    <w:tmpl w:val="6BB69AF8"/>
    <w:lvl w:ilvl="0" w:tplc="6BDC5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2F3"/>
    <w:multiLevelType w:val="hybridMultilevel"/>
    <w:tmpl w:val="CE264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5582"/>
    <w:multiLevelType w:val="hybridMultilevel"/>
    <w:tmpl w:val="6022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B3AAA"/>
    <w:multiLevelType w:val="multilevel"/>
    <w:tmpl w:val="F95835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0D2B501D"/>
    <w:multiLevelType w:val="hybridMultilevel"/>
    <w:tmpl w:val="602276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575A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DC3223"/>
    <w:multiLevelType w:val="hybridMultilevel"/>
    <w:tmpl w:val="327A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6019C"/>
    <w:multiLevelType w:val="hybridMultilevel"/>
    <w:tmpl w:val="602276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540CE"/>
    <w:multiLevelType w:val="hybridMultilevel"/>
    <w:tmpl w:val="E17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EEA28">
      <w:start w:val="4"/>
      <w:numFmt w:val="bullet"/>
      <w:pStyle w:val="DokNaglwypktkreska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00A0"/>
    <w:multiLevelType w:val="hybridMultilevel"/>
    <w:tmpl w:val="6022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4190B"/>
    <w:multiLevelType w:val="hybridMultilevel"/>
    <w:tmpl w:val="602276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A6D50"/>
    <w:multiLevelType w:val="hybridMultilevel"/>
    <w:tmpl w:val="C34AA89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044038"/>
    <w:multiLevelType w:val="multilevel"/>
    <w:tmpl w:val="D94CD97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lowerLetter"/>
      <w:isLgl/>
      <w:lvlText w:val="%4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2C1E490F"/>
    <w:multiLevelType w:val="multilevel"/>
    <w:tmpl w:val="2328F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8" w15:restartNumberingAfterBreak="0">
    <w:nsid w:val="2D0D7F12"/>
    <w:multiLevelType w:val="hybridMultilevel"/>
    <w:tmpl w:val="6022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7272D"/>
    <w:multiLevelType w:val="multilevel"/>
    <w:tmpl w:val="77126154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341418AE"/>
    <w:multiLevelType w:val="hybridMultilevel"/>
    <w:tmpl w:val="88800352"/>
    <w:lvl w:ilvl="0" w:tplc="A13604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1AE4DE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28B5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7633B"/>
    <w:multiLevelType w:val="hybridMultilevel"/>
    <w:tmpl w:val="1B1A09E4"/>
    <w:lvl w:ilvl="0" w:tplc="55F874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8F4C81"/>
    <w:multiLevelType w:val="hybridMultilevel"/>
    <w:tmpl w:val="4D9A72C6"/>
    <w:lvl w:ilvl="0" w:tplc="A828B5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5274B"/>
    <w:multiLevelType w:val="hybridMultilevel"/>
    <w:tmpl w:val="602276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247ED"/>
    <w:multiLevelType w:val="hybridMultilevel"/>
    <w:tmpl w:val="6022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9F5E60"/>
    <w:multiLevelType w:val="hybridMultilevel"/>
    <w:tmpl w:val="1610E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F288D"/>
    <w:multiLevelType w:val="hybridMultilevel"/>
    <w:tmpl w:val="D5DCD70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 w15:restartNumberingAfterBreak="0">
    <w:nsid w:val="4F425FD8"/>
    <w:multiLevelType w:val="hybridMultilevel"/>
    <w:tmpl w:val="60227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12E12"/>
    <w:multiLevelType w:val="hybridMultilevel"/>
    <w:tmpl w:val="29900022"/>
    <w:lvl w:ilvl="0" w:tplc="F3468B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6F15"/>
    <w:multiLevelType w:val="multilevel"/>
    <w:tmpl w:val="5AB687FA"/>
    <w:lvl w:ilvl="0">
      <w:start w:val="1"/>
      <w:numFmt w:val="decimal"/>
      <w:lvlText w:val="Załącznik nr %1."/>
      <w:lvlJc w:val="left"/>
      <w:pPr>
        <w:tabs>
          <w:tab w:val="num" w:pos="927"/>
        </w:tabs>
        <w:ind w:left="927" w:hanging="360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Open Sans" w:hAnsi="Open Sans" w:cs="Open Sans"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E343597"/>
    <w:multiLevelType w:val="multilevel"/>
    <w:tmpl w:val="CD98B6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pStyle w:val="NormalnyCzarny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1.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 w15:restartNumberingAfterBreak="0">
    <w:nsid w:val="5E825EA2"/>
    <w:multiLevelType w:val="hybridMultilevel"/>
    <w:tmpl w:val="B2A600EC"/>
    <w:lvl w:ilvl="0" w:tplc="14823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215D23"/>
    <w:multiLevelType w:val="multilevel"/>
    <w:tmpl w:val="9230D9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bCs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bCs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3" w15:restartNumberingAfterBreak="0">
    <w:nsid w:val="6AFE7101"/>
    <w:multiLevelType w:val="multilevel"/>
    <w:tmpl w:val="FC387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C9B326F"/>
    <w:multiLevelType w:val="multilevel"/>
    <w:tmpl w:val="38B6E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5" w15:restartNumberingAfterBreak="0">
    <w:nsid w:val="6DF64142"/>
    <w:multiLevelType w:val="hybridMultilevel"/>
    <w:tmpl w:val="E766EA32"/>
    <w:lvl w:ilvl="0" w:tplc="DAE87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1A1B"/>
    <w:multiLevelType w:val="hybridMultilevel"/>
    <w:tmpl w:val="4D9A72C6"/>
    <w:lvl w:ilvl="0" w:tplc="A828B5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9149C"/>
    <w:multiLevelType w:val="hybridMultilevel"/>
    <w:tmpl w:val="952E7C94"/>
    <w:lvl w:ilvl="0" w:tplc="0908F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1CCA"/>
    <w:multiLevelType w:val="multilevel"/>
    <w:tmpl w:val="ECAC3326"/>
    <w:lvl w:ilvl="0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hanging="720"/>
      </w:p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 w15:restartNumberingAfterBreak="0">
    <w:nsid w:val="74F06777"/>
    <w:multiLevelType w:val="multilevel"/>
    <w:tmpl w:val="9230D9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bCs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bCs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6723BF8"/>
    <w:multiLevelType w:val="multilevel"/>
    <w:tmpl w:val="7786C830"/>
    <w:lvl w:ilvl="0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B3484"/>
    <w:multiLevelType w:val="hybridMultilevel"/>
    <w:tmpl w:val="35DEDC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87C48"/>
    <w:multiLevelType w:val="hybridMultilevel"/>
    <w:tmpl w:val="84960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749C4"/>
    <w:multiLevelType w:val="multilevel"/>
    <w:tmpl w:val="5128E416"/>
    <w:lvl w:ilvl="0">
      <w:start w:val="6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35273575">
    <w:abstractNumId w:val="40"/>
  </w:num>
  <w:num w:numId="2" w16cid:durableId="225577149">
    <w:abstractNumId w:val="9"/>
  </w:num>
  <w:num w:numId="3" w16cid:durableId="1887571098">
    <w:abstractNumId w:val="0"/>
  </w:num>
  <w:num w:numId="4" w16cid:durableId="1316572998">
    <w:abstractNumId w:val="12"/>
  </w:num>
  <w:num w:numId="5" w16cid:durableId="1845777703">
    <w:abstractNumId w:val="20"/>
  </w:num>
  <w:num w:numId="6" w16cid:durableId="322583954">
    <w:abstractNumId w:val="38"/>
  </w:num>
  <w:num w:numId="7" w16cid:durableId="226036409">
    <w:abstractNumId w:val="30"/>
  </w:num>
  <w:num w:numId="8" w16cid:durableId="1788042834">
    <w:abstractNumId w:val="39"/>
  </w:num>
  <w:num w:numId="9" w16cid:durableId="292640864">
    <w:abstractNumId w:val="18"/>
  </w:num>
  <w:num w:numId="10" w16cid:durableId="464465383">
    <w:abstractNumId w:val="31"/>
  </w:num>
  <w:num w:numId="11" w16cid:durableId="2068794825">
    <w:abstractNumId w:val="21"/>
  </w:num>
  <w:num w:numId="12" w16cid:durableId="885022300">
    <w:abstractNumId w:val="33"/>
  </w:num>
  <w:num w:numId="13" w16cid:durableId="186992735">
    <w:abstractNumId w:val="42"/>
  </w:num>
  <w:num w:numId="14" w16cid:durableId="1558394803">
    <w:abstractNumId w:val="25"/>
  </w:num>
  <w:num w:numId="15" w16cid:durableId="1157264084">
    <w:abstractNumId w:val="27"/>
  </w:num>
  <w:num w:numId="16" w16cid:durableId="260652288">
    <w:abstractNumId w:val="24"/>
  </w:num>
  <w:num w:numId="17" w16cid:durableId="1331641017">
    <w:abstractNumId w:val="13"/>
  </w:num>
  <w:num w:numId="18" w16cid:durableId="305207924">
    <w:abstractNumId w:val="4"/>
  </w:num>
  <w:num w:numId="19" w16cid:durableId="561017011">
    <w:abstractNumId w:val="3"/>
  </w:num>
  <w:num w:numId="20" w16cid:durableId="1725131271">
    <w:abstractNumId w:val="37"/>
  </w:num>
  <w:num w:numId="21" w16cid:durableId="826172826">
    <w:abstractNumId w:val="43"/>
  </w:num>
  <w:num w:numId="22" w16cid:durableId="1176533788">
    <w:abstractNumId w:val="35"/>
  </w:num>
  <w:num w:numId="23" w16cid:durableId="894269574">
    <w:abstractNumId w:val="22"/>
  </w:num>
  <w:num w:numId="24" w16cid:durableId="1700349305">
    <w:abstractNumId w:val="36"/>
  </w:num>
  <w:num w:numId="25" w16cid:durableId="1301497222">
    <w:abstractNumId w:val="17"/>
  </w:num>
  <w:num w:numId="26" w16cid:durableId="415173340">
    <w:abstractNumId w:val="19"/>
  </w:num>
  <w:num w:numId="27" w16cid:durableId="1532643309">
    <w:abstractNumId w:val="16"/>
  </w:num>
  <w:num w:numId="28" w16cid:durableId="943734816">
    <w:abstractNumId w:val="28"/>
  </w:num>
  <w:num w:numId="29" w16cid:durableId="377049799">
    <w:abstractNumId w:val="10"/>
  </w:num>
  <w:num w:numId="30" w16cid:durableId="726032885">
    <w:abstractNumId w:val="26"/>
  </w:num>
  <w:num w:numId="31" w16cid:durableId="606154144">
    <w:abstractNumId w:val="14"/>
  </w:num>
  <w:num w:numId="32" w16cid:durableId="1399473665">
    <w:abstractNumId w:val="5"/>
  </w:num>
  <w:num w:numId="33" w16cid:durableId="765157811">
    <w:abstractNumId w:val="6"/>
  </w:num>
  <w:num w:numId="34" w16cid:durableId="2050185316">
    <w:abstractNumId w:val="11"/>
  </w:num>
  <w:num w:numId="35" w16cid:durableId="1150631732">
    <w:abstractNumId w:val="41"/>
  </w:num>
  <w:num w:numId="36" w16cid:durableId="1215503649">
    <w:abstractNumId w:val="1"/>
  </w:num>
  <w:num w:numId="37" w16cid:durableId="2145464037">
    <w:abstractNumId w:val="8"/>
  </w:num>
  <w:num w:numId="38" w16cid:durableId="1732383878">
    <w:abstractNumId w:val="7"/>
  </w:num>
  <w:num w:numId="39" w16cid:durableId="1619487720">
    <w:abstractNumId w:val="32"/>
  </w:num>
  <w:num w:numId="40" w16cid:durableId="968975929">
    <w:abstractNumId w:val="2"/>
  </w:num>
  <w:num w:numId="41" w16cid:durableId="1245796111">
    <w:abstractNumId w:val="15"/>
  </w:num>
  <w:num w:numId="42" w16cid:durableId="326538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61946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7881539">
    <w:abstractNumId w:val="34"/>
  </w:num>
  <w:num w:numId="45" w16cid:durableId="4554165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E4"/>
    <w:rsid w:val="000000FD"/>
    <w:rsid w:val="000005C1"/>
    <w:rsid w:val="00000B92"/>
    <w:rsid w:val="00000C8D"/>
    <w:rsid w:val="00001305"/>
    <w:rsid w:val="00001761"/>
    <w:rsid w:val="000021A0"/>
    <w:rsid w:val="00002634"/>
    <w:rsid w:val="00002C66"/>
    <w:rsid w:val="0000346E"/>
    <w:rsid w:val="00003C6F"/>
    <w:rsid w:val="00004100"/>
    <w:rsid w:val="00004199"/>
    <w:rsid w:val="0000455F"/>
    <w:rsid w:val="00004A31"/>
    <w:rsid w:val="00005F2F"/>
    <w:rsid w:val="00006B2C"/>
    <w:rsid w:val="00007B68"/>
    <w:rsid w:val="00007EB0"/>
    <w:rsid w:val="00007FC4"/>
    <w:rsid w:val="00010496"/>
    <w:rsid w:val="0001119E"/>
    <w:rsid w:val="0001129D"/>
    <w:rsid w:val="00011CE4"/>
    <w:rsid w:val="00011DDC"/>
    <w:rsid w:val="00011E57"/>
    <w:rsid w:val="000122E8"/>
    <w:rsid w:val="00012DEB"/>
    <w:rsid w:val="00013B61"/>
    <w:rsid w:val="00013BF3"/>
    <w:rsid w:val="00013FDE"/>
    <w:rsid w:val="000141A7"/>
    <w:rsid w:val="000144D7"/>
    <w:rsid w:val="00014538"/>
    <w:rsid w:val="00014A75"/>
    <w:rsid w:val="0001550D"/>
    <w:rsid w:val="000159DD"/>
    <w:rsid w:val="00015D7D"/>
    <w:rsid w:val="0001768B"/>
    <w:rsid w:val="000178D0"/>
    <w:rsid w:val="0002014B"/>
    <w:rsid w:val="0002045F"/>
    <w:rsid w:val="000216AF"/>
    <w:rsid w:val="00021EC9"/>
    <w:rsid w:val="00022B8F"/>
    <w:rsid w:val="00023053"/>
    <w:rsid w:val="00023124"/>
    <w:rsid w:val="00023284"/>
    <w:rsid w:val="00023E89"/>
    <w:rsid w:val="00023F32"/>
    <w:rsid w:val="00023F6F"/>
    <w:rsid w:val="00024617"/>
    <w:rsid w:val="00024D04"/>
    <w:rsid w:val="00024D09"/>
    <w:rsid w:val="00025399"/>
    <w:rsid w:val="00025BF5"/>
    <w:rsid w:val="0002669E"/>
    <w:rsid w:val="00026CBE"/>
    <w:rsid w:val="000274C3"/>
    <w:rsid w:val="000274D5"/>
    <w:rsid w:val="00027F81"/>
    <w:rsid w:val="00030D54"/>
    <w:rsid w:val="00030F4E"/>
    <w:rsid w:val="0003106B"/>
    <w:rsid w:val="0003117C"/>
    <w:rsid w:val="00032B05"/>
    <w:rsid w:val="00032D17"/>
    <w:rsid w:val="00033478"/>
    <w:rsid w:val="00033F57"/>
    <w:rsid w:val="00034013"/>
    <w:rsid w:val="000347E5"/>
    <w:rsid w:val="00034B21"/>
    <w:rsid w:val="00035456"/>
    <w:rsid w:val="000354DE"/>
    <w:rsid w:val="00035AD6"/>
    <w:rsid w:val="00036230"/>
    <w:rsid w:val="000366A8"/>
    <w:rsid w:val="00036BC8"/>
    <w:rsid w:val="00036D33"/>
    <w:rsid w:val="00036E1C"/>
    <w:rsid w:val="00037163"/>
    <w:rsid w:val="00037401"/>
    <w:rsid w:val="00037D0D"/>
    <w:rsid w:val="00040BDB"/>
    <w:rsid w:val="000410BE"/>
    <w:rsid w:val="000417C1"/>
    <w:rsid w:val="00041A2E"/>
    <w:rsid w:val="00041DC8"/>
    <w:rsid w:val="0004248C"/>
    <w:rsid w:val="00043AB0"/>
    <w:rsid w:val="00043ED7"/>
    <w:rsid w:val="00044392"/>
    <w:rsid w:val="000448BF"/>
    <w:rsid w:val="00044E06"/>
    <w:rsid w:val="000453EB"/>
    <w:rsid w:val="0004661D"/>
    <w:rsid w:val="000476BE"/>
    <w:rsid w:val="000476EE"/>
    <w:rsid w:val="0005004F"/>
    <w:rsid w:val="00050E76"/>
    <w:rsid w:val="00050F6F"/>
    <w:rsid w:val="0005154E"/>
    <w:rsid w:val="000515C5"/>
    <w:rsid w:val="00051AC0"/>
    <w:rsid w:val="00051DDF"/>
    <w:rsid w:val="00051FCC"/>
    <w:rsid w:val="000521EB"/>
    <w:rsid w:val="000529E8"/>
    <w:rsid w:val="000530AE"/>
    <w:rsid w:val="0005310F"/>
    <w:rsid w:val="000539BB"/>
    <w:rsid w:val="00053A2E"/>
    <w:rsid w:val="00053E63"/>
    <w:rsid w:val="00053EA8"/>
    <w:rsid w:val="0005559F"/>
    <w:rsid w:val="000556B9"/>
    <w:rsid w:val="000557B7"/>
    <w:rsid w:val="00055CB5"/>
    <w:rsid w:val="00055F1A"/>
    <w:rsid w:val="00057D00"/>
    <w:rsid w:val="000610BC"/>
    <w:rsid w:val="00061116"/>
    <w:rsid w:val="00061210"/>
    <w:rsid w:val="00061491"/>
    <w:rsid w:val="000624CB"/>
    <w:rsid w:val="0006298E"/>
    <w:rsid w:val="00063173"/>
    <w:rsid w:val="00063757"/>
    <w:rsid w:val="00063858"/>
    <w:rsid w:val="0006482D"/>
    <w:rsid w:val="00064A5C"/>
    <w:rsid w:val="00064F57"/>
    <w:rsid w:val="000658C0"/>
    <w:rsid w:val="00066783"/>
    <w:rsid w:val="0006772C"/>
    <w:rsid w:val="000679B4"/>
    <w:rsid w:val="00067A93"/>
    <w:rsid w:val="00070138"/>
    <w:rsid w:val="000705FB"/>
    <w:rsid w:val="0007085B"/>
    <w:rsid w:val="00070B84"/>
    <w:rsid w:val="00070EBD"/>
    <w:rsid w:val="0007112E"/>
    <w:rsid w:val="00071373"/>
    <w:rsid w:val="00071B13"/>
    <w:rsid w:val="00071E86"/>
    <w:rsid w:val="00072BD3"/>
    <w:rsid w:val="00072DF4"/>
    <w:rsid w:val="00072E47"/>
    <w:rsid w:val="000733F0"/>
    <w:rsid w:val="000735DD"/>
    <w:rsid w:val="00073917"/>
    <w:rsid w:val="00073DB0"/>
    <w:rsid w:val="00074970"/>
    <w:rsid w:val="00074A23"/>
    <w:rsid w:val="00075EA2"/>
    <w:rsid w:val="000761D6"/>
    <w:rsid w:val="00076580"/>
    <w:rsid w:val="000774BB"/>
    <w:rsid w:val="00077875"/>
    <w:rsid w:val="00077949"/>
    <w:rsid w:val="0008070B"/>
    <w:rsid w:val="00080E4A"/>
    <w:rsid w:val="00080F8B"/>
    <w:rsid w:val="000839E2"/>
    <w:rsid w:val="00083D1D"/>
    <w:rsid w:val="00084097"/>
    <w:rsid w:val="00084230"/>
    <w:rsid w:val="000842BF"/>
    <w:rsid w:val="0008483C"/>
    <w:rsid w:val="00085E89"/>
    <w:rsid w:val="000860AF"/>
    <w:rsid w:val="00086682"/>
    <w:rsid w:val="0008708E"/>
    <w:rsid w:val="00087F4E"/>
    <w:rsid w:val="00087FDD"/>
    <w:rsid w:val="0009027A"/>
    <w:rsid w:val="0009033D"/>
    <w:rsid w:val="00091A6A"/>
    <w:rsid w:val="000922D1"/>
    <w:rsid w:val="000923C8"/>
    <w:rsid w:val="0009248E"/>
    <w:rsid w:val="00092ED2"/>
    <w:rsid w:val="00093266"/>
    <w:rsid w:val="0009345F"/>
    <w:rsid w:val="000945DA"/>
    <w:rsid w:val="000947BE"/>
    <w:rsid w:val="00094A23"/>
    <w:rsid w:val="00094CC8"/>
    <w:rsid w:val="0009582C"/>
    <w:rsid w:val="00095B1B"/>
    <w:rsid w:val="00095EA2"/>
    <w:rsid w:val="00095FD9"/>
    <w:rsid w:val="000962A9"/>
    <w:rsid w:val="00096357"/>
    <w:rsid w:val="0009707F"/>
    <w:rsid w:val="00097165"/>
    <w:rsid w:val="00097381"/>
    <w:rsid w:val="000974AB"/>
    <w:rsid w:val="000A00C7"/>
    <w:rsid w:val="000A0676"/>
    <w:rsid w:val="000A0FE4"/>
    <w:rsid w:val="000A22A7"/>
    <w:rsid w:val="000A22D9"/>
    <w:rsid w:val="000A28E1"/>
    <w:rsid w:val="000A2B0C"/>
    <w:rsid w:val="000A2B96"/>
    <w:rsid w:val="000A34EA"/>
    <w:rsid w:val="000A36D1"/>
    <w:rsid w:val="000A3CB1"/>
    <w:rsid w:val="000A4184"/>
    <w:rsid w:val="000A581B"/>
    <w:rsid w:val="000A6276"/>
    <w:rsid w:val="000A63A4"/>
    <w:rsid w:val="000A6552"/>
    <w:rsid w:val="000A65D6"/>
    <w:rsid w:val="000A6923"/>
    <w:rsid w:val="000A71D7"/>
    <w:rsid w:val="000A720A"/>
    <w:rsid w:val="000A7472"/>
    <w:rsid w:val="000A7BC7"/>
    <w:rsid w:val="000B0025"/>
    <w:rsid w:val="000B1174"/>
    <w:rsid w:val="000B1243"/>
    <w:rsid w:val="000B1507"/>
    <w:rsid w:val="000B17DE"/>
    <w:rsid w:val="000B1A1B"/>
    <w:rsid w:val="000B1E8E"/>
    <w:rsid w:val="000B249C"/>
    <w:rsid w:val="000B3163"/>
    <w:rsid w:val="000B32B6"/>
    <w:rsid w:val="000B35A2"/>
    <w:rsid w:val="000B3660"/>
    <w:rsid w:val="000B4043"/>
    <w:rsid w:val="000B451D"/>
    <w:rsid w:val="000B475A"/>
    <w:rsid w:val="000B50E2"/>
    <w:rsid w:val="000B5C3D"/>
    <w:rsid w:val="000B62F8"/>
    <w:rsid w:val="000B6520"/>
    <w:rsid w:val="000B660D"/>
    <w:rsid w:val="000C04F9"/>
    <w:rsid w:val="000C0727"/>
    <w:rsid w:val="000C07B0"/>
    <w:rsid w:val="000C09CE"/>
    <w:rsid w:val="000C0D53"/>
    <w:rsid w:val="000C11DB"/>
    <w:rsid w:val="000C172E"/>
    <w:rsid w:val="000C1B1A"/>
    <w:rsid w:val="000C2050"/>
    <w:rsid w:val="000C232C"/>
    <w:rsid w:val="000C2C6F"/>
    <w:rsid w:val="000C2E76"/>
    <w:rsid w:val="000C3051"/>
    <w:rsid w:val="000C32B3"/>
    <w:rsid w:val="000C32BB"/>
    <w:rsid w:val="000C3412"/>
    <w:rsid w:val="000C3C61"/>
    <w:rsid w:val="000C3DDF"/>
    <w:rsid w:val="000C4F67"/>
    <w:rsid w:val="000C53DF"/>
    <w:rsid w:val="000C54C5"/>
    <w:rsid w:val="000C56BB"/>
    <w:rsid w:val="000C57E5"/>
    <w:rsid w:val="000C5B42"/>
    <w:rsid w:val="000C633A"/>
    <w:rsid w:val="000C6F80"/>
    <w:rsid w:val="000C722E"/>
    <w:rsid w:val="000C7546"/>
    <w:rsid w:val="000C7637"/>
    <w:rsid w:val="000C76DA"/>
    <w:rsid w:val="000C796E"/>
    <w:rsid w:val="000D0904"/>
    <w:rsid w:val="000D0C25"/>
    <w:rsid w:val="000D10C3"/>
    <w:rsid w:val="000D12C6"/>
    <w:rsid w:val="000D1E13"/>
    <w:rsid w:val="000D25F6"/>
    <w:rsid w:val="000D2886"/>
    <w:rsid w:val="000D3165"/>
    <w:rsid w:val="000D37C9"/>
    <w:rsid w:val="000D3A01"/>
    <w:rsid w:val="000D4149"/>
    <w:rsid w:val="000D432B"/>
    <w:rsid w:val="000D4602"/>
    <w:rsid w:val="000D46DA"/>
    <w:rsid w:val="000D488F"/>
    <w:rsid w:val="000D4D66"/>
    <w:rsid w:val="000D5261"/>
    <w:rsid w:val="000D639F"/>
    <w:rsid w:val="000D66EE"/>
    <w:rsid w:val="000D6A63"/>
    <w:rsid w:val="000D6C45"/>
    <w:rsid w:val="000D71D7"/>
    <w:rsid w:val="000E04C5"/>
    <w:rsid w:val="000E0AE1"/>
    <w:rsid w:val="000E0FB4"/>
    <w:rsid w:val="000E1109"/>
    <w:rsid w:val="000E1CDF"/>
    <w:rsid w:val="000E1D39"/>
    <w:rsid w:val="000E1E9A"/>
    <w:rsid w:val="000E2B3F"/>
    <w:rsid w:val="000E2B94"/>
    <w:rsid w:val="000E30A5"/>
    <w:rsid w:val="000E33F1"/>
    <w:rsid w:val="000E3BD0"/>
    <w:rsid w:val="000E4802"/>
    <w:rsid w:val="000E5C65"/>
    <w:rsid w:val="000E5F77"/>
    <w:rsid w:val="000E65D8"/>
    <w:rsid w:val="000E69FF"/>
    <w:rsid w:val="000E6CB1"/>
    <w:rsid w:val="000F0031"/>
    <w:rsid w:val="000F0572"/>
    <w:rsid w:val="000F0F01"/>
    <w:rsid w:val="000F1521"/>
    <w:rsid w:val="000F176A"/>
    <w:rsid w:val="000F2072"/>
    <w:rsid w:val="000F292D"/>
    <w:rsid w:val="000F3519"/>
    <w:rsid w:val="000F37E0"/>
    <w:rsid w:val="000F3905"/>
    <w:rsid w:val="000F41D1"/>
    <w:rsid w:val="000F4329"/>
    <w:rsid w:val="000F44F6"/>
    <w:rsid w:val="000F46A9"/>
    <w:rsid w:val="000F4998"/>
    <w:rsid w:val="000F4DC3"/>
    <w:rsid w:val="000F50C2"/>
    <w:rsid w:val="000F5389"/>
    <w:rsid w:val="000F5D6A"/>
    <w:rsid w:val="000F5FA4"/>
    <w:rsid w:val="000F6862"/>
    <w:rsid w:val="000F6A3F"/>
    <w:rsid w:val="000F7722"/>
    <w:rsid w:val="000F772E"/>
    <w:rsid w:val="000F78F3"/>
    <w:rsid w:val="00100BE4"/>
    <w:rsid w:val="00101487"/>
    <w:rsid w:val="001014C8"/>
    <w:rsid w:val="0010186F"/>
    <w:rsid w:val="00101C8C"/>
    <w:rsid w:val="0010239B"/>
    <w:rsid w:val="00102846"/>
    <w:rsid w:val="00102B40"/>
    <w:rsid w:val="00103321"/>
    <w:rsid w:val="0010350C"/>
    <w:rsid w:val="00103796"/>
    <w:rsid w:val="001037F8"/>
    <w:rsid w:val="00103B05"/>
    <w:rsid w:val="00103CDC"/>
    <w:rsid w:val="00103E53"/>
    <w:rsid w:val="00103F9F"/>
    <w:rsid w:val="001048DB"/>
    <w:rsid w:val="00105802"/>
    <w:rsid w:val="00105888"/>
    <w:rsid w:val="001062FD"/>
    <w:rsid w:val="00106AA5"/>
    <w:rsid w:val="0010769B"/>
    <w:rsid w:val="001078A5"/>
    <w:rsid w:val="00107E23"/>
    <w:rsid w:val="001100AB"/>
    <w:rsid w:val="001102E0"/>
    <w:rsid w:val="00110C63"/>
    <w:rsid w:val="001110F4"/>
    <w:rsid w:val="001114D4"/>
    <w:rsid w:val="001117CB"/>
    <w:rsid w:val="0011262E"/>
    <w:rsid w:val="001126D8"/>
    <w:rsid w:val="00113855"/>
    <w:rsid w:val="00114DAB"/>
    <w:rsid w:val="00114FD5"/>
    <w:rsid w:val="00115E68"/>
    <w:rsid w:val="001167CB"/>
    <w:rsid w:val="00116F8E"/>
    <w:rsid w:val="00117FBA"/>
    <w:rsid w:val="00120324"/>
    <w:rsid w:val="001204FD"/>
    <w:rsid w:val="00120A79"/>
    <w:rsid w:val="0012160B"/>
    <w:rsid w:val="00123751"/>
    <w:rsid w:val="00123B9C"/>
    <w:rsid w:val="001241A9"/>
    <w:rsid w:val="001247AF"/>
    <w:rsid w:val="00124843"/>
    <w:rsid w:val="001253DD"/>
    <w:rsid w:val="00125916"/>
    <w:rsid w:val="00125E88"/>
    <w:rsid w:val="001261DE"/>
    <w:rsid w:val="001269EF"/>
    <w:rsid w:val="00126C68"/>
    <w:rsid w:val="00126FEE"/>
    <w:rsid w:val="00127066"/>
    <w:rsid w:val="0012738B"/>
    <w:rsid w:val="00127913"/>
    <w:rsid w:val="00127BB6"/>
    <w:rsid w:val="00127C36"/>
    <w:rsid w:val="00127DD5"/>
    <w:rsid w:val="001307DE"/>
    <w:rsid w:val="001309CD"/>
    <w:rsid w:val="00131025"/>
    <w:rsid w:val="00131366"/>
    <w:rsid w:val="0013226D"/>
    <w:rsid w:val="0013269A"/>
    <w:rsid w:val="00132811"/>
    <w:rsid w:val="0013370E"/>
    <w:rsid w:val="0013406D"/>
    <w:rsid w:val="00134241"/>
    <w:rsid w:val="001347C9"/>
    <w:rsid w:val="00135450"/>
    <w:rsid w:val="001354AE"/>
    <w:rsid w:val="00135AC2"/>
    <w:rsid w:val="001364FB"/>
    <w:rsid w:val="00136A76"/>
    <w:rsid w:val="00136AFD"/>
    <w:rsid w:val="0013768D"/>
    <w:rsid w:val="001408E1"/>
    <w:rsid w:val="00141406"/>
    <w:rsid w:val="00141ED9"/>
    <w:rsid w:val="00141F2B"/>
    <w:rsid w:val="001420CB"/>
    <w:rsid w:val="001423A4"/>
    <w:rsid w:val="00142BD3"/>
    <w:rsid w:val="00142DAE"/>
    <w:rsid w:val="001431E5"/>
    <w:rsid w:val="001432EA"/>
    <w:rsid w:val="00143F0D"/>
    <w:rsid w:val="001450B6"/>
    <w:rsid w:val="001451BF"/>
    <w:rsid w:val="00145EA2"/>
    <w:rsid w:val="001463CF"/>
    <w:rsid w:val="001470B0"/>
    <w:rsid w:val="00150624"/>
    <w:rsid w:val="00150850"/>
    <w:rsid w:val="00150882"/>
    <w:rsid w:val="00152F7D"/>
    <w:rsid w:val="0015330E"/>
    <w:rsid w:val="00153921"/>
    <w:rsid w:val="00153F63"/>
    <w:rsid w:val="00154FE5"/>
    <w:rsid w:val="001554A3"/>
    <w:rsid w:val="0015574F"/>
    <w:rsid w:val="00155B66"/>
    <w:rsid w:val="00155D0D"/>
    <w:rsid w:val="00155E2A"/>
    <w:rsid w:val="00155FA4"/>
    <w:rsid w:val="00156508"/>
    <w:rsid w:val="001575D7"/>
    <w:rsid w:val="00157B51"/>
    <w:rsid w:val="001603D1"/>
    <w:rsid w:val="0016060A"/>
    <w:rsid w:val="001607E2"/>
    <w:rsid w:val="001611D7"/>
    <w:rsid w:val="0016128C"/>
    <w:rsid w:val="001615D5"/>
    <w:rsid w:val="0016162E"/>
    <w:rsid w:val="00161693"/>
    <w:rsid w:val="00161952"/>
    <w:rsid w:val="00161EF3"/>
    <w:rsid w:val="00162119"/>
    <w:rsid w:val="00162850"/>
    <w:rsid w:val="00162C7F"/>
    <w:rsid w:val="0016303D"/>
    <w:rsid w:val="00163E9E"/>
    <w:rsid w:val="00164B0D"/>
    <w:rsid w:val="00164BEC"/>
    <w:rsid w:val="00164D78"/>
    <w:rsid w:val="00165B6B"/>
    <w:rsid w:val="00165F37"/>
    <w:rsid w:val="00165FAC"/>
    <w:rsid w:val="00166309"/>
    <w:rsid w:val="001668F2"/>
    <w:rsid w:val="00167099"/>
    <w:rsid w:val="00170353"/>
    <w:rsid w:val="0017071D"/>
    <w:rsid w:val="00171BB7"/>
    <w:rsid w:val="00171BDE"/>
    <w:rsid w:val="0017266D"/>
    <w:rsid w:val="00172A65"/>
    <w:rsid w:val="001736A0"/>
    <w:rsid w:val="001736D7"/>
    <w:rsid w:val="00174EB4"/>
    <w:rsid w:val="00175007"/>
    <w:rsid w:val="00175167"/>
    <w:rsid w:val="001756B0"/>
    <w:rsid w:val="001764FD"/>
    <w:rsid w:val="00176CE3"/>
    <w:rsid w:val="0017756C"/>
    <w:rsid w:val="00177C36"/>
    <w:rsid w:val="00180840"/>
    <w:rsid w:val="00180B11"/>
    <w:rsid w:val="00180B26"/>
    <w:rsid w:val="00180DD5"/>
    <w:rsid w:val="001815DE"/>
    <w:rsid w:val="00181E79"/>
    <w:rsid w:val="00181F21"/>
    <w:rsid w:val="001827D8"/>
    <w:rsid w:val="00182D76"/>
    <w:rsid w:val="00183D47"/>
    <w:rsid w:val="00184498"/>
    <w:rsid w:val="00184586"/>
    <w:rsid w:val="001848A8"/>
    <w:rsid w:val="0018499B"/>
    <w:rsid w:val="00184A7B"/>
    <w:rsid w:val="00184DAC"/>
    <w:rsid w:val="001854FC"/>
    <w:rsid w:val="00185535"/>
    <w:rsid w:val="001856B9"/>
    <w:rsid w:val="00186A7C"/>
    <w:rsid w:val="00186B1E"/>
    <w:rsid w:val="00186F5C"/>
    <w:rsid w:val="00187A40"/>
    <w:rsid w:val="00187A61"/>
    <w:rsid w:val="00187D88"/>
    <w:rsid w:val="00190879"/>
    <w:rsid w:val="00190BC6"/>
    <w:rsid w:val="00190BFD"/>
    <w:rsid w:val="00190C9F"/>
    <w:rsid w:val="001912ED"/>
    <w:rsid w:val="00191518"/>
    <w:rsid w:val="00191999"/>
    <w:rsid w:val="00191E83"/>
    <w:rsid w:val="00192A3C"/>
    <w:rsid w:val="00192CCA"/>
    <w:rsid w:val="001930C7"/>
    <w:rsid w:val="00193CB5"/>
    <w:rsid w:val="001950FE"/>
    <w:rsid w:val="00195682"/>
    <w:rsid w:val="00195F13"/>
    <w:rsid w:val="00195F23"/>
    <w:rsid w:val="00196040"/>
    <w:rsid w:val="0019666B"/>
    <w:rsid w:val="00196DA3"/>
    <w:rsid w:val="001971D2"/>
    <w:rsid w:val="0019732A"/>
    <w:rsid w:val="001975CF"/>
    <w:rsid w:val="00197EFF"/>
    <w:rsid w:val="00197FC7"/>
    <w:rsid w:val="001A006D"/>
    <w:rsid w:val="001A00D1"/>
    <w:rsid w:val="001A0A9D"/>
    <w:rsid w:val="001A10A4"/>
    <w:rsid w:val="001A1700"/>
    <w:rsid w:val="001A1BBB"/>
    <w:rsid w:val="001A21E0"/>
    <w:rsid w:val="001A2331"/>
    <w:rsid w:val="001A2432"/>
    <w:rsid w:val="001A2480"/>
    <w:rsid w:val="001A2C5D"/>
    <w:rsid w:val="001A5407"/>
    <w:rsid w:val="001A5DD9"/>
    <w:rsid w:val="001A5F7E"/>
    <w:rsid w:val="001A6B31"/>
    <w:rsid w:val="001A71AF"/>
    <w:rsid w:val="001A72F9"/>
    <w:rsid w:val="001A738E"/>
    <w:rsid w:val="001A7512"/>
    <w:rsid w:val="001A7D97"/>
    <w:rsid w:val="001B0066"/>
    <w:rsid w:val="001B0379"/>
    <w:rsid w:val="001B0577"/>
    <w:rsid w:val="001B07F3"/>
    <w:rsid w:val="001B08E6"/>
    <w:rsid w:val="001B0A4E"/>
    <w:rsid w:val="001B0E06"/>
    <w:rsid w:val="001B2082"/>
    <w:rsid w:val="001B2793"/>
    <w:rsid w:val="001B29E3"/>
    <w:rsid w:val="001B2A4D"/>
    <w:rsid w:val="001B2D30"/>
    <w:rsid w:val="001B2F1C"/>
    <w:rsid w:val="001B3727"/>
    <w:rsid w:val="001B3E4D"/>
    <w:rsid w:val="001B4036"/>
    <w:rsid w:val="001B4157"/>
    <w:rsid w:val="001B51EC"/>
    <w:rsid w:val="001B56CA"/>
    <w:rsid w:val="001B57F8"/>
    <w:rsid w:val="001B5925"/>
    <w:rsid w:val="001B5CB7"/>
    <w:rsid w:val="001B5F0D"/>
    <w:rsid w:val="001C030B"/>
    <w:rsid w:val="001C05EE"/>
    <w:rsid w:val="001C0DB3"/>
    <w:rsid w:val="001C1567"/>
    <w:rsid w:val="001C16C3"/>
    <w:rsid w:val="001C1843"/>
    <w:rsid w:val="001C1C68"/>
    <w:rsid w:val="001C21E4"/>
    <w:rsid w:val="001C22DF"/>
    <w:rsid w:val="001C28B2"/>
    <w:rsid w:val="001C2CF6"/>
    <w:rsid w:val="001C31E1"/>
    <w:rsid w:val="001C34D1"/>
    <w:rsid w:val="001C47B7"/>
    <w:rsid w:val="001C4989"/>
    <w:rsid w:val="001C4F13"/>
    <w:rsid w:val="001C566F"/>
    <w:rsid w:val="001C5A99"/>
    <w:rsid w:val="001C5BF5"/>
    <w:rsid w:val="001C620B"/>
    <w:rsid w:val="001C6FEE"/>
    <w:rsid w:val="001C74BF"/>
    <w:rsid w:val="001C7506"/>
    <w:rsid w:val="001C7CD7"/>
    <w:rsid w:val="001D0467"/>
    <w:rsid w:val="001D07E1"/>
    <w:rsid w:val="001D114F"/>
    <w:rsid w:val="001D161E"/>
    <w:rsid w:val="001D1A4D"/>
    <w:rsid w:val="001D1F35"/>
    <w:rsid w:val="001D2188"/>
    <w:rsid w:val="001D255D"/>
    <w:rsid w:val="001D2982"/>
    <w:rsid w:val="001D3049"/>
    <w:rsid w:val="001D32A6"/>
    <w:rsid w:val="001D3E6B"/>
    <w:rsid w:val="001D3F89"/>
    <w:rsid w:val="001D4457"/>
    <w:rsid w:val="001D4E01"/>
    <w:rsid w:val="001D662B"/>
    <w:rsid w:val="001D6ACD"/>
    <w:rsid w:val="001E0EC5"/>
    <w:rsid w:val="001E1F51"/>
    <w:rsid w:val="001E2393"/>
    <w:rsid w:val="001E2849"/>
    <w:rsid w:val="001E33B2"/>
    <w:rsid w:val="001E3828"/>
    <w:rsid w:val="001E3872"/>
    <w:rsid w:val="001E4080"/>
    <w:rsid w:val="001E43F8"/>
    <w:rsid w:val="001E4B62"/>
    <w:rsid w:val="001E5320"/>
    <w:rsid w:val="001E59C8"/>
    <w:rsid w:val="001E6475"/>
    <w:rsid w:val="001E6C79"/>
    <w:rsid w:val="001E7143"/>
    <w:rsid w:val="001E76BE"/>
    <w:rsid w:val="001E7901"/>
    <w:rsid w:val="001E7B52"/>
    <w:rsid w:val="001E7BD2"/>
    <w:rsid w:val="001E7D20"/>
    <w:rsid w:val="001F17F1"/>
    <w:rsid w:val="001F1997"/>
    <w:rsid w:val="001F2916"/>
    <w:rsid w:val="001F366F"/>
    <w:rsid w:val="001F36A4"/>
    <w:rsid w:val="001F4AAC"/>
    <w:rsid w:val="001F4FE4"/>
    <w:rsid w:val="001F55F6"/>
    <w:rsid w:val="001F5AF7"/>
    <w:rsid w:val="001F6470"/>
    <w:rsid w:val="001F709F"/>
    <w:rsid w:val="001F73C2"/>
    <w:rsid w:val="001F7E6E"/>
    <w:rsid w:val="001F7FB8"/>
    <w:rsid w:val="0020162D"/>
    <w:rsid w:val="002019A2"/>
    <w:rsid w:val="00201A7F"/>
    <w:rsid w:val="00201D40"/>
    <w:rsid w:val="00201DD2"/>
    <w:rsid w:val="00202782"/>
    <w:rsid w:val="00202878"/>
    <w:rsid w:val="00202EF7"/>
    <w:rsid w:val="002033B5"/>
    <w:rsid w:val="00204738"/>
    <w:rsid w:val="0020477F"/>
    <w:rsid w:val="00204799"/>
    <w:rsid w:val="00204A4A"/>
    <w:rsid w:val="00205033"/>
    <w:rsid w:val="00205AA0"/>
    <w:rsid w:val="00205C9C"/>
    <w:rsid w:val="00205ECD"/>
    <w:rsid w:val="00205F97"/>
    <w:rsid w:val="00206AF7"/>
    <w:rsid w:val="00207257"/>
    <w:rsid w:val="00210378"/>
    <w:rsid w:val="002116C2"/>
    <w:rsid w:val="002126D5"/>
    <w:rsid w:val="00212A40"/>
    <w:rsid w:val="00212CF7"/>
    <w:rsid w:val="002133E5"/>
    <w:rsid w:val="00214B18"/>
    <w:rsid w:val="00214CFF"/>
    <w:rsid w:val="00214DFF"/>
    <w:rsid w:val="00214FB0"/>
    <w:rsid w:val="0021584F"/>
    <w:rsid w:val="00215F29"/>
    <w:rsid w:val="00216A21"/>
    <w:rsid w:val="00217166"/>
    <w:rsid w:val="00217ECF"/>
    <w:rsid w:val="002204B0"/>
    <w:rsid w:val="00220A9A"/>
    <w:rsid w:val="00220FF8"/>
    <w:rsid w:val="00221619"/>
    <w:rsid w:val="0022324F"/>
    <w:rsid w:val="002232A4"/>
    <w:rsid w:val="002235A4"/>
    <w:rsid w:val="002242E1"/>
    <w:rsid w:val="00224D54"/>
    <w:rsid w:val="00225390"/>
    <w:rsid w:val="00225558"/>
    <w:rsid w:val="002255E5"/>
    <w:rsid w:val="00226129"/>
    <w:rsid w:val="00226260"/>
    <w:rsid w:val="0022686A"/>
    <w:rsid w:val="00227C60"/>
    <w:rsid w:val="00227D16"/>
    <w:rsid w:val="00227DAE"/>
    <w:rsid w:val="00230138"/>
    <w:rsid w:val="00230327"/>
    <w:rsid w:val="002306A7"/>
    <w:rsid w:val="00231AC1"/>
    <w:rsid w:val="002321C9"/>
    <w:rsid w:val="002326D0"/>
    <w:rsid w:val="00232C6E"/>
    <w:rsid w:val="00232EAA"/>
    <w:rsid w:val="0023369A"/>
    <w:rsid w:val="00234695"/>
    <w:rsid w:val="002346BE"/>
    <w:rsid w:val="00234BA8"/>
    <w:rsid w:val="00235284"/>
    <w:rsid w:val="002357DE"/>
    <w:rsid w:val="00235B9D"/>
    <w:rsid w:val="00236D19"/>
    <w:rsid w:val="0023778C"/>
    <w:rsid w:val="00241505"/>
    <w:rsid w:val="0024189F"/>
    <w:rsid w:val="00241B96"/>
    <w:rsid w:val="00241F7A"/>
    <w:rsid w:val="0024232A"/>
    <w:rsid w:val="0024271A"/>
    <w:rsid w:val="00242747"/>
    <w:rsid w:val="00242844"/>
    <w:rsid w:val="00243096"/>
    <w:rsid w:val="00243395"/>
    <w:rsid w:val="00243B92"/>
    <w:rsid w:val="00243C44"/>
    <w:rsid w:val="0024409B"/>
    <w:rsid w:val="002458B8"/>
    <w:rsid w:val="0024767F"/>
    <w:rsid w:val="00247828"/>
    <w:rsid w:val="00247F89"/>
    <w:rsid w:val="00250607"/>
    <w:rsid w:val="002529A0"/>
    <w:rsid w:val="002532FD"/>
    <w:rsid w:val="002535B5"/>
    <w:rsid w:val="00253A20"/>
    <w:rsid w:val="0025402F"/>
    <w:rsid w:val="00254CD3"/>
    <w:rsid w:val="00254E77"/>
    <w:rsid w:val="00255245"/>
    <w:rsid w:val="002554D8"/>
    <w:rsid w:val="00255A4F"/>
    <w:rsid w:val="00256869"/>
    <w:rsid w:val="00256B75"/>
    <w:rsid w:val="00257395"/>
    <w:rsid w:val="002573AC"/>
    <w:rsid w:val="0026156E"/>
    <w:rsid w:val="00261F41"/>
    <w:rsid w:val="00263632"/>
    <w:rsid w:val="00263BFE"/>
    <w:rsid w:val="002640F0"/>
    <w:rsid w:val="00264CC6"/>
    <w:rsid w:val="00264CED"/>
    <w:rsid w:val="00264ED6"/>
    <w:rsid w:val="00265575"/>
    <w:rsid w:val="002658AD"/>
    <w:rsid w:val="002667A0"/>
    <w:rsid w:val="00267395"/>
    <w:rsid w:val="00270808"/>
    <w:rsid w:val="00270D74"/>
    <w:rsid w:val="00270DD7"/>
    <w:rsid w:val="002711C1"/>
    <w:rsid w:val="0027126B"/>
    <w:rsid w:val="00271323"/>
    <w:rsid w:val="0027189F"/>
    <w:rsid w:val="00272DC8"/>
    <w:rsid w:val="00272EC6"/>
    <w:rsid w:val="00272F4C"/>
    <w:rsid w:val="00274C56"/>
    <w:rsid w:val="0027506D"/>
    <w:rsid w:val="0027588E"/>
    <w:rsid w:val="00276203"/>
    <w:rsid w:val="002762AC"/>
    <w:rsid w:val="002778E1"/>
    <w:rsid w:val="002779D2"/>
    <w:rsid w:val="00280355"/>
    <w:rsid w:val="00280445"/>
    <w:rsid w:val="002812CD"/>
    <w:rsid w:val="00281601"/>
    <w:rsid w:val="002817C0"/>
    <w:rsid w:val="00282182"/>
    <w:rsid w:val="00282B4E"/>
    <w:rsid w:val="00283051"/>
    <w:rsid w:val="002831A5"/>
    <w:rsid w:val="0028378C"/>
    <w:rsid w:val="00284395"/>
    <w:rsid w:val="002845B5"/>
    <w:rsid w:val="00284B6D"/>
    <w:rsid w:val="00284B89"/>
    <w:rsid w:val="00284EAF"/>
    <w:rsid w:val="00285061"/>
    <w:rsid w:val="002850C9"/>
    <w:rsid w:val="002853DB"/>
    <w:rsid w:val="00285A40"/>
    <w:rsid w:val="00285E89"/>
    <w:rsid w:val="00286192"/>
    <w:rsid w:val="00286428"/>
    <w:rsid w:val="002865A9"/>
    <w:rsid w:val="00286D4C"/>
    <w:rsid w:val="00286D6C"/>
    <w:rsid w:val="00286DEF"/>
    <w:rsid w:val="00286F42"/>
    <w:rsid w:val="00287171"/>
    <w:rsid w:val="002873E3"/>
    <w:rsid w:val="00287706"/>
    <w:rsid w:val="00287D46"/>
    <w:rsid w:val="00287F27"/>
    <w:rsid w:val="002906E2"/>
    <w:rsid w:val="00290A43"/>
    <w:rsid w:val="00290F6B"/>
    <w:rsid w:val="00291B1C"/>
    <w:rsid w:val="00292B0B"/>
    <w:rsid w:val="00292CC3"/>
    <w:rsid w:val="00292DA4"/>
    <w:rsid w:val="00293AB5"/>
    <w:rsid w:val="00293B54"/>
    <w:rsid w:val="0029443B"/>
    <w:rsid w:val="00295275"/>
    <w:rsid w:val="0029550D"/>
    <w:rsid w:val="0029562D"/>
    <w:rsid w:val="00295E1F"/>
    <w:rsid w:val="00296019"/>
    <w:rsid w:val="00296703"/>
    <w:rsid w:val="00296EBC"/>
    <w:rsid w:val="00297037"/>
    <w:rsid w:val="00297D54"/>
    <w:rsid w:val="00297DE9"/>
    <w:rsid w:val="00297DF6"/>
    <w:rsid w:val="002A098E"/>
    <w:rsid w:val="002A1178"/>
    <w:rsid w:val="002A168D"/>
    <w:rsid w:val="002A190D"/>
    <w:rsid w:val="002A19A6"/>
    <w:rsid w:val="002A2198"/>
    <w:rsid w:val="002A2EDE"/>
    <w:rsid w:val="002A3496"/>
    <w:rsid w:val="002A3E70"/>
    <w:rsid w:val="002A44BA"/>
    <w:rsid w:val="002A4647"/>
    <w:rsid w:val="002A47DA"/>
    <w:rsid w:val="002A4A5C"/>
    <w:rsid w:val="002A4F18"/>
    <w:rsid w:val="002A5689"/>
    <w:rsid w:val="002A580D"/>
    <w:rsid w:val="002A5C0E"/>
    <w:rsid w:val="002A5F5F"/>
    <w:rsid w:val="002A64E3"/>
    <w:rsid w:val="002A727E"/>
    <w:rsid w:val="002A7341"/>
    <w:rsid w:val="002A75EC"/>
    <w:rsid w:val="002A7672"/>
    <w:rsid w:val="002A7F04"/>
    <w:rsid w:val="002B0486"/>
    <w:rsid w:val="002B0C12"/>
    <w:rsid w:val="002B0C9D"/>
    <w:rsid w:val="002B10C8"/>
    <w:rsid w:val="002B193E"/>
    <w:rsid w:val="002B1D45"/>
    <w:rsid w:val="002B2567"/>
    <w:rsid w:val="002B273D"/>
    <w:rsid w:val="002B2DDB"/>
    <w:rsid w:val="002B2F4C"/>
    <w:rsid w:val="002B2F85"/>
    <w:rsid w:val="002B2F8E"/>
    <w:rsid w:val="002B308D"/>
    <w:rsid w:val="002B3275"/>
    <w:rsid w:val="002B35B6"/>
    <w:rsid w:val="002B4129"/>
    <w:rsid w:val="002B4642"/>
    <w:rsid w:val="002B4A06"/>
    <w:rsid w:val="002B51EA"/>
    <w:rsid w:val="002B5718"/>
    <w:rsid w:val="002B5968"/>
    <w:rsid w:val="002B5CE8"/>
    <w:rsid w:val="002B601B"/>
    <w:rsid w:val="002B6DE1"/>
    <w:rsid w:val="002B7BF5"/>
    <w:rsid w:val="002C0435"/>
    <w:rsid w:val="002C0574"/>
    <w:rsid w:val="002C0701"/>
    <w:rsid w:val="002C1208"/>
    <w:rsid w:val="002C2467"/>
    <w:rsid w:val="002C25A4"/>
    <w:rsid w:val="002C2C6B"/>
    <w:rsid w:val="002C2CA7"/>
    <w:rsid w:val="002C3292"/>
    <w:rsid w:val="002C3B83"/>
    <w:rsid w:val="002C3B86"/>
    <w:rsid w:val="002C3C51"/>
    <w:rsid w:val="002C4598"/>
    <w:rsid w:val="002C473D"/>
    <w:rsid w:val="002C4A64"/>
    <w:rsid w:val="002C5105"/>
    <w:rsid w:val="002C54DF"/>
    <w:rsid w:val="002C57AF"/>
    <w:rsid w:val="002C59DF"/>
    <w:rsid w:val="002C5CF0"/>
    <w:rsid w:val="002C6DD6"/>
    <w:rsid w:val="002C6F47"/>
    <w:rsid w:val="002C7069"/>
    <w:rsid w:val="002C7116"/>
    <w:rsid w:val="002C7540"/>
    <w:rsid w:val="002C781F"/>
    <w:rsid w:val="002C7B62"/>
    <w:rsid w:val="002C7CC8"/>
    <w:rsid w:val="002C7FD9"/>
    <w:rsid w:val="002D02B1"/>
    <w:rsid w:val="002D12FB"/>
    <w:rsid w:val="002D1898"/>
    <w:rsid w:val="002D18FE"/>
    <w:rsid w:val="002D1DAE"/>
    <w:rsid w:val="002D2310"/>
    <w:rsid w:val="002D3744"/>
    <w:rsid w:val="002D38A2"/>
    <w:rsid w:val="002D38B4"/>
    <w:rsid w:val="002D3FC3"/>
    <w:rsid w:val="002D4307"/>
    <w:rsid w:val="002D49B1"/>
    <w:rsid w:val="002D4E45"/>
    <w:rsid w:val="002D51B3"/>
    <w:rsid w:val="002D5D83"/>
    <w:rsid w:val="002D6946"/>
    <w:rsid w:val="002D6F87"/>
    <w:rsid w:val="002D6FF2"/>
    <w:rsid w:val="002D74DF"/>
    <w:rsid w:val="002D75B9"/>
    <w:rsid w:val="002D7944"/>
    <w:rsid w:val="002D7E14"/>
    <w:rsid w:val="002D7E32"/>
    <w:rsid w:val="002E03BC"/>
    <w:rsid w:val="002E04AA"/>
    <w:rsid w:val="002E06D6"/>
    <w:rsid w:val="002E090C"/>
    <w:rsid w:val="002E0DDD"/>
    <w:rsid w:val="002E1456"/>
    <w:rsid w:val="002E18F7"/>
    <w:rsid w:val="002E1DEA"/>
    <w:rsid w:val="002E2672"/>
    <w:rsid w:val="002E2AA2"/>
    <w:rsid w:val="002E35D8"/>
    <w:rsid w:val="002E37D0"/>
    <w:rsid w:val="002E3918"/>
    <w:rsid w:val="002E4DD3"/>
    <w:rsid w:val="002E590C"/>
    <w:rsid w:val="002E5992"/>
    <w:rsid w:val="002E5C3E"/>
    <w:rsid w:val="002E6021"/>
    <w:rsid w:val="002E61A0"/>
    <w:rsid w:val="002E6736"/>
    <w:rsid w:val="002E6751"/>
    <w:rsid w:val="002E6BA2"/>
    <w:rsid w:val="002E6F3A"/>
    <w:rsid w:val="002E72FF"/>
    <w:rsid w:val="002F00A8"/>
    <w:rsid w:val="002F09AB"/>
    <w:rsid w:val="002F09CA"/>
    <w:rsid w:val="002F0D84"/>
    <w:rsid w:val="002F1D34"/>
    <w:rsid w:val="002F2DA1"/>
    <w:rsid w:val="002F2F00"/>
    <w:rsid w:val="002F2FF2"/>
    <w:rsid w:val="002F3E36"/>
    <w:rsid w:val="002F3FC3"/>
    <w:rsid w:val="002F42D9"/>
    <w:rsid w:val="002F4562"/>
    <w:rsid w:val="002F5273"/>
    <w:rsid w:val="002F6157"/>
    <w:rsid w:val="002F69D2"/>
    <w:rsid w:val="003001B8"/>
    <w:rsid w:val="003002A2"/>
    <w:rsid w:val="00301665"/>
    <w:rsid w:val="00301734"/>
    <w:rsid w:val="00301DAE"/>
    <w:rsid w:val="00302129"/>
    <w:rsid w:val="0030212C"/>
    <w:rsid w:val="003021C2"/>
    <w:rsid w:val="00302A81"/>
    <w:rsid w:val="0030350E"/>
    <w:rsid w:val="003038BC"/>
    <w:rsid w:val="00303A12"/>
    <w:rsid w:val="00303A7F"/>
    <w:rsid w:val="00303DBC"/>
    <w:rsid w:val="00304607"/>
    <w:rsid w:val="003049ED"/>
    <w:rsid w:val="003058BA"/>
    <w:rsid w:val="00305F10"/>
    <w:rsid w:val="003065A8"/>
    <w:rsid w:val="003065D4"/>
    <w:rsid w:val="00306AC8"/>
    <w:rsid w:val="00306DDA"/>
    <w:rsid w:val="003072B5"/>
    <w:rsid w:val="00307848"/>
    <w:rsid w:val="0030795E"/>
    <w:rsid w:val="003079DB"/>
    <w:rsid w:val="00307F9D"/>
    <w:rsid w:val="00307FF6"/>
    <w:rsid w:val="003101ED"/>
    <w:rsid w:val="00310369"/>
    <w:rsid w:val="00310B66"/>
    <w:rsid w:val="00311379"/>
    <w:rsid w:val="0031153B"/>
    <w:rsid w:val="00311AB8"/>
    <w:rsid w:val="00311FB4"/>
    <w:rsid w:val="003128CF"/>
    <w:rsid w:val="00312944"/>
    <w:rsid w:val="00313D18"/>
    <w:rsid w:val="003148CB"/>
    <w:rsid w:val="00314AA0"/>
    <w:rsid w:val="00314E70"/>
    <w:rsid w:val="00315E00"/>
    <w:rsid w:val="00315FBF"/>
    <w:rsid w:val="00316D71"/>
    <w:rsid w:val="0031718A"/>
    <w:rsid w:val="00317D3C"/>
    <w:rsid w:val="0032029C"/>
    <w:rsid w:val="00320382"/>
    <w:rsid w:val="003207BB"/>
    <w:rsid w:val="003207F0"/>
    <w:rsid w:val="0032104E"/>
    <w:rsid w:val="00321157"/>
    <w:rsid w:val="003220F6"/>
    <w:rsid w:val="0032237E"/>
    <w:rsid w:val="003227CA"/>
    <w:rsid w:val="003227CF"/>
    <w:rsid w:val="0032287A"/>
    <w:rsid w:val="003230F9"/>
    <w:rsid w:val="00323BF9"/>
    <w:rsid w:val="00323ED9"/>
    <w:rsid w:val="003251C3"/>
    <w:rsid w:val="00325476"/>
    <w:rsid w:val="00326786"/>
    <w:rsid w:val="00327977"/>
    <w:rsid w:val="00327BBF"/>
    <w:rsid w:val="003300AE"/>
    <w:rsid w:val="003308A8"/>
    <w:rsid w:val="00330AA5"/>
    <w:rsid w:val="00330B9F"/>
    <w:rsid w:val="0033100F"/>
    <w:rsid w:val="003311CD"/>
    <w:rsid w:val="0033141B"/>
    <w:rsid w:val="0033173D"/>
    <w:rsid w:val="00331E60"/>
    <w:rsid w:val="00331F4C"/>
    <w:rsid w:val="00331FC0"/>
    <w:rsid w:val="003328B1"/>
    <w:rsid w:val="00332DAB"/>
    <w:rsid w:val="00332E8E"/>
    <w:rsid w:val="003337C1"/>
    <w:rsid w:val="003339BE"/>
    <w:rsid w:val="00333D6E"/>
    <w:rsid w:val="00334254"/>
    <w:rsid w:val="00335859"/>
    <w:rsid w:val="00336264"/>
    <w:rsid w:val="003367A7"/>
    <w:rsid w:val="00336C94"/>
    <w:rsid w:val="00336F42"/>
    <w:rsid w:val="00337FA4"/>
    <w:rsid w:val="00340048"/>
    <w:rsid w:val="00340F2F"/>
    <w:rsid w:val="00341C43"/>
    <w:rsid w:val="00341F91"/>
    <w:rsid w:val="0034249E"/>
    <w:rsid w:val="00342849"/>
    <w:rsid w:val="00342C9C"/>
    <w:rsid w:val="0034307A"/>
    <w:rsid w:val="003431AA"/>
    <w:rsid w:val="0034353B"/>
    <w:rsid w:val="00343CBE"/>
    <w:rsid w:val="00343D92"/>
    <w:rsid w:val="003444ED"/>
    <w:rsid w:val="0034481B"/>
    <w:rsid w:val="00344B35"/>
    <w:rsid w:val="003450CF"/>
    <w:rsid w:val="003453E6"/>
    <w:rsid w:val="00345A07"/>
    <w:rsid w:val="0034652C"/>
    <w:rsid w:val="003467DB"/>
    <w:rsid w:val="00346950"/>
    <w:rsid w:val="00346E0E"/>
    <w:rsid w:val="00347474"/>
    <w:rsid w:val="00347910"/>
    <w:rsid w:val="00347EA5"/>
    <w:rsid w:val="00352C9A"/>
    <w:rsid w:val="00352E93"/>
    <w:rsid w:val="00353197"/>
    <w:rsid w:val="00353345"/>
    <w:rsid w:val="003534C0"/>
    <w:rsid w:val="00354294"/>
    <w:rsid w:val="00354B2A"/>
    <w:rsid w:val="00354E54"/>
    <w:rsid w:val="00354E76"/>
    <w:rsid w:val="003550A7"/>
    <w:rsid w:val="00355259"/>
    <w:rsid w:val="00355978"/>
    <w:rsid w:val="0035681D"/>
    <w:rsid w:val="00356A61"/>
    <w:rsid w:val="00357025"/>
    <w:rsid w:val="00357CD7"/>
    <w:rsid w:val="003607C8"/>
    <w:rsid w:val="003608DB"/>
    <w:rsid w:val="00360BA9"/>
    <w:rsid w:val="00361C7F"/>
    <w:rsid w:val="00361CD2"/>
    <w:rsid w:val="00362B38"/>
    <w:rsid w:val="00364001"/>
    <w:rsid w:val="0036452C"/>
    <w:rsid w:val="003645E1"/>
    <w:rsid w:val="0036475D"/>
    <w:rsid w:val="00364EB1"/>
    <w:rsid w:val="003650C7"/>
    <w:rsid w:val="0036548C"/>
    <w:rsid w:val="0036550C"/>
    <w:rsid w:val="00365E4B"/>
    <w:rsid w:val="003666AE"/>
    <w:rsid w:val="003673DA"/>
    <w:rsid w:val="0036757B"/>
    <w:rsid w:val="00367CDF"/>
    <w:rsid w:val="003702E5"/>
    <w:rsid w:val="00370455"/>
    <w:rsid w:val="00371030"/>
    <w:rsid w:val="0037118F"/>
    <w:rsid w:val="0037161A"/>
    <w:rsid w:val="00371F25"/>
    <w:rsid w:val="0037212F"/>
    <w:rsid w:val="0037266A"/>
    <w:rsid w:val="003727FC"/>
    <w:rsid w:val="003730C5"/>
    <w:rsid w:val="0037393D"/>
    <w:rsid w:val="00373D7D"/>
    <w:rsid w:val="00373F06"/>
    <w:rsid w:val="003742F4"/>
    <w:rsid w:val="00375099"/>
    <w:rsid w:val="003754D2"/>
    <w:rsid w:val="00375B36"/>
    <w:rsid w:val="0037653E"/>
    <w:rsid w:val="00376B0D"/>
    <w:rsid w:val="00376DF4"/>
    <w:rsid w:val="003772B9"/>
    <w:rsid w:val="00377FCB"/>
    <w:rsid w:val="003801E8"/>
    <w:rsid w:val="003807E5"/>
    <w:rsid w:val="0038093B"/>
    <w:rsid w:val="00380948"/>
    <w:rsid w:val="00380BD2"/>
    <w:rsid w:val="00380D88"/>
    <w:rsid w:val="003813D5"/>
    <w:rsid w:val="00382350"/>
    <w:rsid w:val="00383454"/>
    <w:rsid w:val="003837DD"/>
    <w:rsid w:val="003839A2"/>
    <w:rsid w:val="00383CFE"/>
    <w:rsid w:val="00384185"/>
    <w:rsid w:val="003854F2"/>
    <w:rsid w:val="00386058"/>
    <w:rsid w:val="0038683E"/>
    <w:rsid w:val="003869AA"/>
    <w:rsid w:val="00386C49"/>
    <w:rsid w:val="00387006"/>
    <w:rsid w:val="003871A9"/>
    <w:rsid w:val="0038758B"/>
    <w:rsid w:val="00390547"/>
    <w:rsid w:val="00390837"/>
    <w:rsid w:val="00390937"/>
    <w:rsid w:val="00391629"/>
    <w:rsid w:val="00391A80"/>
    <w:rsid w:val="00391F73"/>
    <w:rsid w:val="00392C05"/>
    <w:rsid w:val="0039315F"/>
    <w:rsid w:val="00393C86"/>
    <w:rsid w:val="00393F1D"/>
    <w:rsid w:val="0039415D"/>
    <w:rsid w:val="00394E81"/>
    <w:rsid w:val="0039502D"/>
    <w:rsid w:val="003956B9"/>
    <w:rsid w:val="00395AEB"/>
    <w:rsid w:val="00395F3A"/>
    <w:rsid w:val="00395F42"/>
    <w:rsid w:val="003963F4"/>
    <w:rsid w:val="003964C5"/>
    <w:rsid w:val="00396748"/>
    <w:rsid w:val="00396A4B"/>
    <w:rsid w:val="00396C8C"/>
    <w:rsid w:val="00396DD9"/>
    <w:rsid w:val="003A0456"/>
    <w:rsid w:val="003A0C4D"/>
    <w:rsid w:val="003A1823"/>
    <w:rsid w:val="003A193C"/>
    <w:rsid w:val="003A1AA5"/>
    <w:rsid w:val="003A1D82"/>
    <w:rsid w:val="003A205E"/>
    <w:rsid w:val="003A2AB8"/>
    <w:rsid w:val="003A2CFB"/>
    <w:rsid w:val="003A3162"/>
    <w:rsid w:val="003A3435"/>
    <w:rsid w:val="003A3826"/>
    <w:rsid w:val="003A3B9B"/>
    <w:rsid w:val="003A3D0D"/>
    <w:rsid w:val="003A474F"/>
    <w:rsid w:val="003A559A"/>
    <w:rsid w:val="003A5A00"/>
    <w:rsid w:val="003A6046"/>
    <w:rsid w:val="003A685E"/>
    <w:rsid w:val="003A6C2C"/>
    <w:rsid w:val="003A71B6"/>
    <w:rsid w:val="003A731C"/>
    <w:rsid w:val="003A7539"/>
    <w:rsid w:val="003B075D"/>
    <w:rsid w:val="003B0E3D"/>
    <w:rsid w:val="003B1D1F"/>
    <w:rsid w:val="003B1DBB"/>
    <w:rsid w:val="003B2672"/>
    <w:rsid w:val="003B274E"/>
    <w:rsid w:val="003B2B81"/>
    <w:rsid w:val="003B2C14"/>
    <w:rsid w:val="003B2E58"/>
    <w:rsid w:val="003B3455"/>
    <w:rsid w:val="003B3AB6"/>
    <w:rsid w:val="003B4143"/>
    <w:rsid w:val="003B4681"/>
    <w:rsid w:val="003B492D"/>
    <w:rsid w:val="003B4A91"/>
    <w:rsid w:val="003B4BCA"/>
    <w:rsid w:val="003B4F75"/>
    <w:rsid w:val="003B501A"/>
    <w:rsid w:val="003B5CBC"/>
    <w:rsid w:val="003B5DDC"/>
    <w:rsid w:val="003B5E5F"/>
    <w:rsid w:val="003B682C"/>
    <w:rsid w:val="003B6E0C"/>
    <w:rsid w:val="003B6F2E"/>
    <w:rsid w:val="003B7290"/>
    <w:rsid w:val="003B73E6"/>
    <w:rsid w:val="003B7819"/>
    <w:rsid w:val="003B7DE9"/>
    <w:rsid w:val="003C03DE"/>
    <w:rsid w:val="003C0A24"/>
    <w:rsid w:val="003C0C51"/>
    <w:rsid w:val="003C0CBB"/>
    <w:rsid w:val="003C11E7"/>
    <w:rsid w:val="003C1ED8"/>
    <w:rsid w:val="003C2041"/>
    <w:rsid w:val="003C2978"/>
    <w:rsid w:val="003C2B50"/>
    <w:rsid w:val="003C37DD"/>
    <w:rsid w:val="003C3B4E"/>
    <w:rsid w:val="003C3D3C"/>
    <w:rsid w:val="003C3D78"/>
    <w:rsid w:val="003C3E90"/>
    <w:rsid w:val="003C5BAA"/>
    <w:rsid w:val="003C675C"/>
    <w:rsid w:val="003C6A34"/>
    <w:rsid w:val="003C72EB"/>
    <w:rsid w:val="003C7536"/>
    <w:rsid w:val="003C7624"/>
    <w:rsid w:val="003C7747"/>
    <w:rsid w:val="003D0013"/>
    <w:rsid w:val="003D023C"/>
    <w:rsid w:val="003D03E1"/>
    <w:rsid w:val="003D11DC"/>
    <w:rsid w:val="003D1A0B"/>
    <w:rsid w:val="003D1B5C"/>
    <w:rsid w:val="003D1CDF"/>
    <w:rsid w:val="003D2160"/>
    <w:rsid w:val="003D2DAB"/>
    <w:rsid w:val="003D33AE"/>
    <w:rsid w:val="003D3714"/>
    <w:rsid w:val="003D44D3"/>
    <w:rsid w:val="003D4AC6"/>
    <w:rsid w:val="003D4B08"/>
    <w:rsid w:val="003D4D86"/>
    <w:rsid w:val="003D4DDD"/>
    <w:rsid w:val="003D5460"/>
    <w:rsid w:val="003D5E01"/>
    <w:rsid w:val="003D608F"/>
    <w:rsid w:val="003D6365"/>
    <w:rsid w:val="003D6509"/>
    <w:rsid w:val="003D65D9"/>
    <w:rsid w:val="003D74A6"/>
    <w:rsid w:val="003D7980"/>
    <w:rsid w:val="003E0116"/>
    <w:rsid w:val="003E0DC2"/>
    <w:rsid w:val="003E0F07"/>
    <w:rsid w:val="003E0F66"/>
    <w:rsid w:val="003E13EE"/>
    <w:rsid w:val="003E143C"/>
    <w:rsid w:val="003E282B"/>
    <w:rsid w:val="003E2BB7"/>
    <w:rsid w:val="003E33A4"/>
    <w:rsid w:val="003E343C"/>
    <w:rsid w:val="003E35B7"/>
    <w:rsid w:val="003E36E5"/>
    <w:rsid w:val="003E44F9"/>
    <w:rsid w:val="003E4EF3"/>
    <w:rsid w:val="003E5274"/>
    <w:rsid w:val="003E52A8"/>
    <w:rsid w:val="003E5665"/>
    <w:rsid w:val="003E5BD7"/>
    <w:rsid w:val="003E6DE8"/>
    <w:rsid w:val="003E6E89"/>
    <w:rsid w:val="003E6F31"/>
    <w:rsid w:val="003F1053"/>
    <w:rsid w:val="003F1213"/>
    <w:rsid w:val="003F171F"/>
    <w:rsid w:val="003F1CEB"/>
    <w:rsid w:val="003F1DA5"/>
    <w:rsid w:val="003F2837"/>
    <w:rsid w:val="003F283D"/>
    <w:rsid w:val="003F2B51"/>
    <w:rsid w:val="003F2DE3"/>
    <w:rsid w:val="003F3025"/>
    <w:rsid w:val="003F3190"/>
    <w:rsid w:val="003F3CA5"/>
    <w:rsid w:val="003F412F"/>
    <w:rsid w:val="003F46F6"/>
    <w:rsid w:val="003F4D6A"/>
    <w:rsid w:val="003F5336"/>
    <w:rsid w:val="003F546B"/>
    <w:rsid w:val="003F57EC"/>
    <w:rsid w:val="003F5C36"/>
    <w:rsid w:val="003F5CF9"/>
    <w:rsid w:val="003F5DA3"/>
    <w:rsid w:val="003F5E3B"/>
    <w:rsid w:val="003F5EC6"/>
    <w:rsid w:val="003F60CC"/>
    <w:rsid w:val="003F648D"/>
    <w:rsid w:val="003F649A"/>
    <w:rsid w:val="003F6576"/>
    <w:rsid w:val="003F6875"/>
    <w:rsid w:val="003F68C4"/>
    <w:rsid w:val="003F6D5F"/>
    <w:rsid w:val="003F7161"/>
    <w:rsid w:val="003F7586"/>
    <w:rsid w:val="00400489"/>
    <w:rsid w:val="00400F31"/>
    <w:rsid w:val="00401FE7"/>
    <w:rsid w:val="00403E2D"/>
    <w:rsid w:val="004042DC"/>
    <w:rsid w:val="0040446C"/>
    <w:rsid w:val="004046ED"/>
    <w:rsid w:val="004053E8"/>
    <w:rsid w:val="0040576D"/>
    <w:rsid w:val="00405890"/>
    <w:rsid w:val="0040592C"/>
    <w:rsid w:val="00405B06"/>
    <w:rsid w:val="00405BE4"/>
    <w:rsid w:val="00405CD0"/>
    <w:rsid w:val="00405F65"/>
    <w:rsid w:val="00406387"/>
    <w:rsid w:val="004075DA"/>
    <w:rsid w:val="004077EC"/>
    <w:rsid w:val="00407AA5"/>
    <w:rsid w:val="0041011D"/>
    <w:rsid w:val="00410443"/>
    <w:rsid w:val="00410664"/>
    <w:rsid w:val="00411810"/>
    <w:rsid w:val="004127C8"/>
    <w:rsid w:val="00412996"/>
    <w:rsid w:val="00412B47"/>
    <w:rsid w:val="0041302C"/>
    <w:rsid w:val="00413E0A"/>
    <w:rsid w:val="00414064"/>
    <w:rsid w:val="0041412A"/>
    <w:rsid w:val="004144A9"/>
    <w:rsid w:val="00414A48"/>
    <w:rsid w:val="0041503B"/>
    <w:rsid w:val="004153D3"/>
    <w:rsid w:val="00415866"/>
    <w:rsid w:val="00415D59"/>
    <w:rsid w:val="00416180"/>
    <w:rsid w:val="0041642A"/>
    <w:rsid w:val="00417256"/>
    <w:rsid w:val="00417426"/>
    <w:rsid w:val="00417431"/>
    <w:rsid w:val="0041759C"/>
    <w:rsid w:val="00417A87"/>
    <w:rsid w:val="0042024D"/>
    <w:rsid w:val="00420CC4"/>
    <w:rsid w:val="00421DD1"/>
    <w:rsid w:val="00422CDB"/>
    <w:rsid w:val="00423140"/>
    <w:rsid w:val="0042356A"/>
    <w:rsid w:val="00423731"/>
    <w:rsid w:val="00424275"/>
    <w:rsid w:val="00424683"/>
    <w:rsid w:val="00424829"/>
    <w:rsid w:val="00424CB4"/>
    <w:rsid w:val="00424FEE"/>
    <w:rsid w:val="004251B3"/>
    <w:rsid w:val="00426CC5"/>
    <w:rsid w:val="00426D89"/>
    <w:rsid w:val="00426EED"/>
    <w:rsid w:val="004275E9"/>
    <w:rsid w:val="00427987"/>
    <w:rsid w:val="004279A1"/>
    <w:rsid w:val="00427EB7"/>
    <w:rsid w:val="004308FD"/>
    <w:rsid w:val="00431216"/>
    <w:rsid w:val="0043130A"/>
    <w:rsid w:val="00432A15"/>
    <w:rsid w:val="00433936"/>
    <w:rsid w:val="00434A72"/>
    <w:rsid w:val="00434C86"/>
    <w:rsid w:val="00434FFF"/>
    <w:rsid w:val="00435DAC"/>
    <w:rsid w:val="004361BD"/>
    <w:rsid w:val="00436D60"/>
    <w:rsid w:val="00437057"/>
    <w:rsid w:val="004370B6"/>
    <w:rsid w:val="0043782C"/>
    <w:rsid w:val="00440532"/>
    <w:rsid w:val="00440644"/>
    <w:rsid w:val="00440AB8"/>
    <w:rsid w:val="00440D4F"/>
    <w:rsid w:val="00441566"/>
    <w:rsid w:val="004421C0"/>
    <w:rsid w:val="004421E1"/>
    <w:rsid w:val="00443915"/>
    <w:rsid w:val="00443B9D"/>
    <w:rsid w:val="00443EDD"/>
    <w:rsid w:val="00443F15"/>
    <w:rsid w:val="004440A6"/>
    <w:rsid w:val="004441FE"/>
    <w:rsid w:val="00444415"/>
    <w:rsid w:val="00444AFF"/>
    <w:rsid w:val="00445129"/>
    <w:rsid w:val="00445519"/>
    <w:rsid w:val="0044570B"/>
    <w:rsid w:val="0044679F"/>
    <w:rsid w:val="00447989"/>
    <w:rsid w:val="004505EC"/>
    <w:rsid w:val="00450C79"/>
    <w:rsid w:val="004515B9"/>
    <w:rsid w:val="00451C95"/>
    <w:rsid w:val="00451D91"/>
    <w:rsid w:val="00452274"/>
    <w:rsid w:val="00452848"/>
    <w:rsid w:val="00452875"/>
    <w:rsid w:val="00453802"/>
    <w:rsid w:val="0045414C"/>
    <w:rsid w:val="004546AA"/>
    <w:rsid w:val="00454B02"/>
    <w:rsid w:val="0045536B"/>
    <w:rsid w:val="0045567C"/>
    <w:rsid w:val="004560E9"/>
    <w:rsid w:val="00457D21"/>
    <w:rsid w:val="00457D22"/>
    <w:rsid w:val="00461C79"/>
    <w:rsid w:val="0046272D"/>
    <w:rsid w:val="004627EF"/>
    <w:rsid w:val="00462823"/>
    <w:rsid w:val="004633ED"/>
    <w:rsid w:val="00463B26"/>
    <w:rsid w:val="00464291"/>
    <w:rsid w:val="0046446C"/>
    <w:rsid w:val="00464688"/>
    <w:rsid w:val="00464748"/>
    <w:rsid w:val="00464956"/>
    <w:rsid w:val="00465DFC"/>
    <w:rsid w:val="00466396"/>
    <w:rsid w:val="00466845"/>
    <w:rsid w:val="00466BA3"/>
    <w:rsid w:val="00467238"/>
    <w:rsid w:val="00467A9C"/>
    <w:rsid w:val="00467B1B"/>
    <w:rsid w:val="004703F3"/>
    <w:rsid w:val="0047063E"/>
    <w:rsid w:val="004706C3"/>
    <w:rsid w:val="00470A15"/>
    <w:rsid w:val="00470BFA"/>
    <w:rsid w:val="00470D0A"/>
    <w:rsid w:val="00470D93"/>
    <w:rsid w:val="00471215"/>
    <w:rsid w:val="004717DC"/>
    <w:rsid w:val="004718EA"/>
    <w:rsid w:val="004722B9"/>
    <w:rsid w:val="0047365A"/>
    <w:rsid w:val="00473894"/>
    <w:rsid w:val="004750E2"/>
    <w:rsid w:val="00475770"/>
    <w:rsid w:val="00475ED4"/>
    <w:rsid w:val="00475FFB"/>
    <w:rsid w:val="004760BB"/>
    <w:rsid w:val="00476472"/>
    <w:rsid w:val="004767BE"/>
    <w:rsid w:val="00476B8B"/>
    <w:rsid w:val="004770DB"/>
    <w:rsid w:val="0047764F"/>
    <w:rsid w:val="004801F5"/>
    <w:rsid w:val="00480256"/>
    <w:rsid w:val="00480336"/>
    <w:rsid w:val="00480514"/>
    <w:rsid w:val="00480A0C"/>
    <w:rsid w:val="004810CF"/>
    <w:rsid w:val="0048135C"/>
    <w:rsid w:val="004817CC"/>
    <w:rsid w:val="00481EE4"/>
    <w:rsid w:val="0048235A"/>
    <w:rsid w:val="004827B2"/>
    <w:rsid w:val="00482A72"/>
    <w:rsid w:val="004834DD"/>
    <w:rsid w:val="00485839"/>
    <w:rsid w:val="00485CA7"/>
    <w:rsid w:val="004871E6"/>
    <w:rsid w:val="004872B6"/>
    <w:rsid w:val="00487D31"/>
    <w:rsid w:val="004900E9"/>
    <w:rsid w:val="004901DF"/>
    <w:rsid w:val="004906E8"/>
    <w:rsid w:val="00490728"/>
    <w:rsid w:val="00490955"/>
    <w:rsid w:val="00490FF3"/>
    <w:rsid w:val="00491B28"/>
    <w:rsid w:val="00491F4B"/>
    <w:rsid w:val="00492934"/>
    <w:rsid w:val="004938F4"/>
    <w:rsid w:val="0049477C"/>
    <w:rsid w:val="00494E0A"/>
    <w:rsid w:val="0049513D"/>
    <w:rsid w:val="00495471"/>
    <w:rsid w:val="00497191"/>
    <w:rsid w:val="00497198"/>
    <w:rsid w:val="00497A1A"/>
    <w:rsid w:val="00497D1B"/>
    <w:rsid w:val="004A066F"/>
    <w:rsid w:val="004A0CCC"/>
    <w:rsid w:val="004A18E3"/>
    <w:rsid w:val="004A18EE"/>
    <w:rsid w:val="004A249B"/>
    <w:rsid w:val="004A2F86"/>
    <w:rsid w:val="004A36FC"/>
    <w:rsid w:val="004A3795"/>
    <w:rsid w:val="004A3CC2"/>
    <w:rsid w:val="004A4008"/>
    <w:rsid w:val="004A42C9"/>
    <w:rsid w:val="004A42DB"/>
    <w:rsid w:val="004A4457"/>
    <w:rsid w:val="004A4BC6"/>
    <w:rsid w:val="004A515F"/>
    <w:rsid w:val="004A5263"/>
    <w:rsid w:val="004A58BB"/>
    <w:rsid w:val="004A5D5C"/>
    <w:rsid w:val="004A6462"/>
    <w:rsid w:val="004A6A05"/>
    <w:rsid w:val="004A6CF7"/>
    <w:rsid w:val="004A6EAD"/>
    <w:rsid w:val="004A7A7F"/>
    <w:rsid w:val="004A7F6B"/>
    <w:rsid w:val="004B00FD"/>
    <w:rsid w:val="004B0D82"/>
    <w:rsid w:val="004B11FA"/>
    <w:rsid w:val="004B200A"/>
    <w:rsid w:val="004B242A"/>
    <w:rsid w:val="004B26EE"/>
    <w:rsid w:val="004B2E8E"/>
    <w:rsid w:val="004B3807"/>
    <w:rsid w:val="004B3BE1"/>
    <w:rsid w:val="004B4BB8"/>
    <w:rsid w:val="004B4F1D"/>
    <w:rsid w:val="004B53FA"/>
    <w:rsid w:val="004B5637"/>
    <w:rsid w:val="004B57EA"/>
    <w:rsid w:val="004B5C66"/>
    <w:rsid w:val="004B5F8B"/>
    <w:rsid w:val="004B63D4"/>
    <w:rsid w:val="004B6900"/>
    <w:rsid w:val="004B706F"/>
    <w:rsid w:val="004B7A08"/>
    <w:rsid w:val="004B7BC2"/>
    <w:rsid w:val="004B7DF6"/>
    <w:rsid w:val="004C0E74"/>
    <w:rsid w:val="004C14DA"/>
    <w:rsid w:val="004C1687"/>
    <w:rsid w:val="004C18E1"/>
    <w:rsid w:val="004C194F"/>
    <w:rsid w:val="004C1C36"/>
    <w:rsid w:val="004C1E60"/>
    <w:rsid w:val="004C23E9"/>
    <w:rsid w:val="004C2B36"/>
    <w:rsid w:val="004C2CE6"/>
    <w:rsid w:val="004C2D39"/>
    <w:rsid w:val="004C3138"/>
    <w:rsid w:val="004C33D1"/>
    <w:rsid w:val="004C3615"/>
    <w:rsid w:val="004C3E25"/>
    <w:rsid w:val="004C41B0"/>
    <w:rsid w:val="004C4767"/>
    <w:rsid w:val="004C4A3E"/>
    <w:rsid w:val="004C4D7E"/>
    <w:rsid w:val="004C5020"/>
    <w:rsid w:val="004C5145"/>
    <w:rsid w:val="004C5730"/>
    <w:rsid w:val="004C590C"/>
    <w:rsid w:val="004C5CEC"/>
    <w:rsid w:val="004C69A6"/>
    <w:rsid w:val="004C7536"/>
    <w:rsid w:val="004C75E1"/>
    <w:rsid w:val="004C7F5C"/>
    <w:rsid w:val="004D0FB5"/>
    <w:rsid w:val="004D1071"/>
    <w:rsid w:val="004D1858"/>
    <w:rsid w:val="004D189A"/>
    <w:rsid w:val="004D1D85"/>
    <w:rsid w:val="004D2476"/>
    <w:rsid w:val="004D247C"/>
    <w:rsid w:val="004D2EF8"/>
    <w:rsid w:val="004D3A75"/>
    <w:rsid w:val="004D4AEC"/>
    <w:rsid w:val="004D5386"/>
    <w:rsid w:val="004D5973"/>
    <w:rsid w:val="004D5FFE"/>
    <w:rsid w:val="004D6B78"/>
    <w:rsid w:val="004D6ED5"/>
    <w:rsid w:val="004D7088"/>
    <w:rsid w:val="004D76F6"/>
    <w:rsid w:val="004E0975"/>
    <w:rsid w:val="004E0CAF"/>
    <w:rsid w:val="004E13BE"/>
    <w:rsid w:val="004E1C30"/>
    <w:rsid w:val="004E26BD"/>
    <w:rsid w:val="004E2ADD"/>
    <w:rsid w:val="004E2B90"/>
    <w:rsid w:val="004E2D31"/>
    <w:rsid w:val="004E2FC5"/>
    <w:rsid w:val="004E3451"/>
    <w:rsid w:val="004E38DB"/>
    <w:rsid w:val="004E39E2"/>
    <w:rsid w:val="004E3BCC"/>
    <w:rsid w:val="004E3F1A"/>
    <w:rsid w:val="004E40E5"/>
    <w:rsid w:val="004E4441"/>
    <w:rsid w:val="004E4B71"/>
    <w:rsid w:val="004E542C"/>
    <w:rsid w:val="004E55C6"/>
    <w:rsid w:val="004E56FB"/>
    <w:rsid w:val="004E5F64"/>
    <w:rsid w:val="004E5FDD"/>
    <w:rsid w:val="004E66CC"/>
    <w:rsid w:val="004E7185"/>
    <w:rsid w:val="004F0244"/>
    <w:rsid w:val="004F0EAD"/>
    <w:rsid w:val="004F0F94"/>
    <w:rsid w:val="004F103F"/>
    <w:rsid w:val="004F1588"/>
    <w:rsid w:val="004F16EF"/>
    <w:rsid w:val="004F1D0F"/>
    <w:rsid w:val="004F1F89"/>
    <w:rsid w:val="004F1FCD"/>
    <w:rsid w:val="004F25B8"/>
    <w:rsid w:val="004F2AD9"/>
    <w:rsid w:val="004F31F1"/>
    <w:rsid w:val="004F3FCA"/>
    <w:rsid w:val="004F4627"/>
    <w:rsid w:val="004F47B9"/>
    <w:rsid w:val="004F51DB"/>
    <w:rsid w:val="004F5502"/>
    <w:rsid w:val="004F5948"/>
    <w:rsid w:val="004F67DD"/>
    <w:rsid w:val="004F6A4E"/>
    <w:rsid w:val="004F7F3F"/>
    <w:rsid w:val="004F7FEE"/>
    <w:rsid w:val="00500CB2"/>
    <w:rsid w:val="00501260"/>
    <w:rsid w:val="00502129"/>
    <w:rsid w:val="00502AB0"/>
    <w:rsid w:val="0050362D"/>
    <w:rsid w:val="0050445D"/>
    <w:rsid w:val="005056C2"/>
    <w:rsid w:val="00505D16"/>
    <w:rsid w:val="00505F8B"/>
    <w:rsid w:val="005063BE"/>
    <w:rsid w:val="00506622"/>
    <w:rsid w:val="0050662A"/>
    <w:rsid w:val="0050691B"/>
    <w:rsid w:val="00506B1C"/>
    <w:rsid w:val="00506D02"/>
    <w:rsid w:val="00507999"/>
    <w:rsid w:val="00507D39"/>
    <w:rsid w:val="005100C7"/>
    <w:rsid w:val="00510C2D"/>
    <w:rsid w:val="0051135D"/>
    <w:rsid w:val="005113C9"/>
    <w:rsid w:val="00511505"/>
    <w:rsid w:val="00511536"/>
    <w:rsid w:val="005115FF"/>
    <w:rsid w:val="0051182D"/>
    <w:rsid w:val="00511DD8"/>
    <w:rsid w:val="00512EDA"/>
    <w:rsid w:val="00513503"/>
    <w:rsid w:val="00514731"/>
    <w:rsid w:val="005148C4"/>
    <w:rsid w:val="0051490C"/>
    <w:rsid w:val="00515111"/>
    <w:rsid w:val="005153A4"/>
    <w:rsid w:val="005154EA"/>
    <w:rsid w:val="00516316"/>
    <w:rsid w:val="0051705E"/>
    <w:rsid w:val="005205A3"/>
    <w:rsid w:val="00520D1F"/>
    <w:rsid w:val="00521055"/>
    <w:rsid w:val="00521315"/>
    <w:rsid w:val="0052164D"/>
    <w:rsid w:val="005216C8"/>
    <w:rsid w:val="005216CF"/>
    <w:rsid w:val="005218BB"/>
    <w:rsid w:val="00521AAC"/>
    <w:rsid w:val="00521B3A"/>
    <w:rsid w:val="0052269A"/>
    <w:rsid w:val="0052307A"/>
    <w:rsid w:val="00523608"/>
    <w:rsid w:val="00523662"/>
    <w:rsid w:val="00523705"/>
    <w:rsid w:val="00524198"/>
    <w:rsid w:val="005241B0"/>
    <w:rsid w:val="0052477F"/>
    <w:rsid w:val="00524D7A"/>
    <w:rsid w:val="005254B7"/>
    <w:rsid w:val="00525659"/>
    <w:rsid w:val="00525C4B"/>
    <w:rsid w:val="00525DE2"/>
    <w:rsid w:val="00526236"/>
    <w:rsid w:val="005263E2"/>
    <w:rsid w:val="00526E30"/>
    <w:rsid w:val="00527DED"/>
    <w:rsid w:val="00527FB7"/>
    <w:rsid w:val="00530B2D"/>
    <w:rsid w:val="005321D8"/>
    <w:rsid w:val="005324A7"/>
    <w:rsid w:val="00532521"/>
    <w:rsid w:val="005329AA"/>
    <w:rsid w:val="00532D1D"/>
    <w:rsid w:val="005338EF"/>
    <w:rsid w:val="0053508A"/>
    <w:rsid w:val="00535217"/>
    <w:rsid w:val="005352AA"/>
    <w:rsid w:val="00535ACA"/>
    <w:rsid w:val="00535C0D"/>
    <w:rsid w:val="00536E35"/>
    <w:rsid w:val="0053745F"/>
    <w:rsid w:val="00537DCD"/>
    <w:rsid w:val="00540B0F"/>
    <w:rsid w:val="00540B39"/>
    <w:rsid w:val="005413B8"/>
    <w:rsid w:val="005418D7"/>
    <w:rsid w:val="00541900"/>
    <w:rsid w:val="00542134"/>
    <w:rsid w:val="00542A09"/>
    <w:rsid w:val="00542E0A"/>
    <w:rsid w:val="00542F6C"/>
    <w:rsid w:val="005431BA"/>
    <w:rsid w:val="00543201"/>
    <w:rsid w:val="00543F79"/>
    <w:rsid w:val="00544214"/>
    <w:rsid w:val="0054516E"/>
    <w:rsid w:val="00545F94"/>
    <w:rsid w:val="0054633C"/>
    <w:rsid w:val="005468CB"/>
    <w:rsid w:val="00546949"/>
    <w:rsid w:val="00546BE7"/>
    <w:rsid w:val="00546D9C"/>
    <w:rsid w:val="00550E29"/>
    <w:rsid w:val="00551584"/>
    <w:rsid w:val="00551641"/>
    <w:rsid w:val="00552DC8"/>
    <w:rsid w:val="00553134"/>
    <w:rsid w:val="005533FE"/>
    <w:rsid w:val="005534D4"/>
    <w:rsid w:val="005536F5"/>
    <w:rsid w:val="005543C0"/>
    <w:rsid w:val="0055474F"/>
    <w:rsid w:val="00554E35"/>
    <w:rsid w:val="00555574"/>
    <w:rsid w:val="005558F1"/>
    <w:rsid w:val="00555DE4"/>
    <w:rsid w:val="00556321"/>
    <w:rsid w:val="00556786"/>
    <w:rsid w:val="005569A2"/>
    <w:rsid w:val="00557281"/>
    <w:rsid w:val="005573E9"/>
    <w:rsid w:val="00557C81"/>
    <w:rsid w:val="00560541"/>
    <w:rsid w:val="005607D6"/>
    <w:rsid w:val="00560AC5"/>
    <w:rsid w:val="005611FB"/>
    <w:rsid w:val="0056123B"/>
    <w:rsid w:val="005617AD"/>
    <w:rsid w:val="00561A15"/>
    <w:rsid w:val="0056203A"/>
    <w:rsid w:val="005629C6"/>
    <w:rsid w:val="00563016"/>
    <w:rsid w:val="005632C9"/>
    <w:rsid w:val="00563440"/>
    <w:rsid w:val="00563BD4"/>
    <w:rsid w:val="00564414"/>
    <w:rsid w:val="005650B4"/>
    <w:rsid w:val="005650E8"/>
    <w:rsid w:val="00565C95"/>
    <w:rsid w:val="00566E7B"/>
    <w:rsid w:val="00567085"/>
    <w:rsid w:val="005671F8"/>
    <w:rsid w:val="00567AFD"/>
    <w:rsid w:val="00567D79"/>
    <w:rsid w:val="0057075B"/>
    <w:rsid w:val="00571BFF"/>
    <w:rsid w:val="00572182"/>
    <w:rsid w:val="0057220A"/>
    <w:rsid w:val="0057234F"/>
    <w:rsid w:val="00572521"/>
    <w:rsid w:val="00572A0F"/>
    <w:rsid w:val="005732AB"/>
    <w:rsid w:val="005745D8"/>
    <w:rsid w:val="00575259"/>
    <w:rsid w:val="00575B6D"/>
    <w:rsid w:val="00575E91"/>
    <w:rsid w:val="00576998"/>
    <w:rsid w:val="00576B24"/>
    <w:rsid w:val="00576B67"/>
    <w:rsid w:val="00576C80"/>
    <w:rsid w:val="00576F20"/>
    <w:rsid w:val="0057712C"/>
    <w:rsid w:val="0057748A"/>
    <w:rsid w:val="00577779"/>
    <w:rsid w:val="00580176"/>
    <w:rsid w:val="0058086A"/>
    <w:rsid w:val="0058169B"/>
    <w:rsid w:val="00581937"/>
    <w:rsid w:val="00581F0D"/>
    <w:rsid w:val="00582276"/>
    <w:rsid w:val="0058234F"/>
    <w:rsid w:val="00582579"/>
    <w:rsid w:val="005829E4"/>
    <w:rsid w:val="00583730"/>
    <w:rsid w:val="005838BD"/>
    <w:rsid w:val="00583984"/>
    <w:rsid w:val="005842E3"/>
    <w:rsid w:val="005846DF"/>
    <w:rsid w:val="00584E76"/>
    <w:rsid w:val="005851A2"/>
    <w:rsid w:val="005854C9"/>
    <w:rsid w:val="005855BC"/>
    <w:rsid w:val="00585A4B"/>
    <w:rsid w:val="0058611F"/>
    <w:rsid w:val="005875C9"/>
    <w:rsid w:val="00590BDA"/>
    <w:rsid w:val="005919B2"/>
    <w:rsid w:val="005922EF"/>
    <w:rsid w:val="005924E9"/>
    <w:rsid w:val="005930A3"/>
    <w:rsid w:val="005935AF"/>
    <w:rsid w:val="00593654"/>
    <w:rsid w:val="005944BA"/>
    <w:rsid w:val="00594FC0"/>
    <w:rsid w:val="00595640"/>
    <w:rsid w:val="005957E5"/>
    <w:rsid w:val="00595E17"/>
    <w:rsid w:val="00595E64"/>
    <w:rsid w:val="00596BE5"/>
    <w:rsid w:val="0059761B"/>
    <w:rsid w:val="00597754"/>
    <w:rsid w:val="00597E35"/>
    <w:rsid w:val="005A0113"/>
    <w:rsid w:val="005A01D1"/>
    <w:rsid w:val="005A0539"/>
    <w:rsid w:val="005A10EF"/>
    <w:rsid w:val="005A169B"/>
    <w:rsid w:val="005A1951"/>
    <w:rsid w:val="005A1A81"/>
    <w:rsid w:val="005A1BE9"/>
    <w:rsid w:val="005A1DC1"/>
    <w:rsid w:val="005A2755"/>
    <w:rsid w:val="005A31C3"/>
    <w:rsid w:val="005A3B6F"/>
    <w:rsid w:val="005A46A2"/>
    <w:rsid w:val="005A4857"/>
    <w:rsid w:val="005A4A5E"/>
    <w:rsid w:val="005A4A94"/>
    <w:rsid w:val="005A585F"/>
    <w:rsid w:val="005A6227"/>
    <w:rsid w:val="005A62CD"/>
    <w:rsid w:val="005A6837"/>
    <w:rsid w:val="005B0513"/>
    <w:rsid w:val="005B1250"/>
    <w:rsid w:val="005B1596"/>
    <w:rsid w:val="005B1868"/>
    <w:rsid w:val="005B197D"/>
    <w:rsid w:val="005B1ED2"/>
    <w:rsid w:val="005B2179"/>
    <w:rsid w:val="005B23B7"/>
    <w:rsid w:val="005B2550"/>
    <w:rsid w:val="005B26A8"/>
    <w:rsid w:val="005B321B"/>
    <w:rsid w:val="005B352D"/>
    <w:rsid w:val="005B362A"/>
    <w:rsid w:val="005B3953"/>
    <w:rsid w:val="005B3965"/>
    <w:rsid w:val="005B3CE3"/>
    <w:rsid w:val="005B3D74"/>
    <w:rsid w:val="005B3F0F"/>
    <w:rsid w:val="005B479D"/>
    <w:rsid w:val="005B47AB"/>
    <w:rsid w:val="005B4ECF"/>
    <w:rsid w:val="005B524D"/>
    <w:rsid w:val="005B585A"/>
    <w:rsid w:val="005B5EBC"/>
    <w:rsid w:val="005B5FFB"/>
    <w:rsid w:val="005B61A3"/>
    <w:rsid w:val="005B6B37"/>
    <w:rsid w:val="005B6B86"/>
    <w:rsid w:val="005B71BB"/>
    <w:rsid w:val="005B74C0"/>
    <w:rsid w:val="005B79A6"/>
    <w:rsid w:val="005C1443"/>
    <w:rsid w:val="005C2379"/>
    <w:rsid w:val="005C30D6"/>
    <w:rsid w:val="005C327F"/>
    <w:rsid w:val="005C348B"/>
    <w:rsid w:val="005C34A7"/>
    <w:rsid w:val="005C3BD2"/>
    <w:rsid w:val="005C41FD"/>
    <w:rsid w:val="005C4467"/>
    <w:rsid w:val="005C46FC"/>
    <w:rsid w:val="005C54C3"/>
    <w:rsid w:val="005C5EFB"/>
    <w:rsid w:val="005C67FC"/>
    <w:rsid w:val="005C68F0"/>
    <w:rsid w:val="005C7031"/>
    <w:rsid w:val="005C7075"/>
    <w:rsid w:val="005C7CEA"/>
    <w:rsid w:val="005C7D18"/>
    <w:rsid w:val="005C7F4A"/>
    <w:rsid w:val="005D0684"/>
    <w:rsid w:val="005D0779"/>
    <w:rsid w:val="005D1D1C"/>
    <w:rsid w:val="005D1DF3"/>
    <w:rsid w:val="005D22DA"/>
    <w:rsid w:val="005D2796"/>
    <w:rsid w:val="005D36EA"/>
    <w:rsid w:val="005D3895"/>
    <w:rsid w:val="005D38F4"/>
    <w:rsid w:val="005D41BF"/>
    <w:rsid w:val="005D43A0"/>
    <w:rsid w:val="005D443D"/>
    <w:rsid w:val="005D4BC4"/>
    <w:rsid w:val="005D4C00"/>
    <w:rsid w:val="005D4C50"/>
    <w:rsid w:val="005D4EE4"/>
    <w:rsid w:val="005D50DE"/>
    <w:rsid w:val="005D5B65"/>
    <w:rsid w:val="005D5F2C"/>
    <w:rsid w:val="005D610F"/>
    <w:rsid w:val="005D6514"/>
    <w:rsid w:val="005D69FE"/>
    <w:rsid w:val="005D6CBE"/>
    <w:rsid w:val="005D6D62"/>
    <w:rsid w:val="005D7265"/>
    <w:rsid w:val="005D7722"/>
    <w:rsid w:val="005D79E5"/>
    <w:rsid w:val="005D7D69"/>
    <w:rsid w:val="005E00D3"/>
    <w:rsid w:val="005E01D7"/>
    <w:rsid w:val="005E02A0"/>
    <w:rsid w:val="005E0420"/>
    <w:rsid w:val="005E05A5"/>
    <w:rsid w:val="005E0DED"/>
    <w:rsid w:val="005E0E28"/>
    <w:rsid w:val="005E0E3D"/>
    <w:rsid w:val="005E1E32"/>
    <w:rsid w:val="005E2A31"/>
    <w:rsid w:val="005E38EF"/>
    <w:rsid w:val="005E3C8A"/>
    <w:rsid w:val="005E46DA"/>
    <w:rsid w:val="005E4A2F"/>
    <w:rsid w:val="005E4D7D"/>
    <w:rsid w:val="005E4E7D"/>
    <w:rsid w:val="005E56F9"/>
    <w:rsid w:val="005E5CF3"/>
    <w:rsid w:val="005E5FA1"/>
    <w:rsid w:val="005E5FEE"/>
    <w:rsid w:val="005E6858"/>
    <w:rsid w:val="005E6E14"/>
    <w:rsid w:val="005E7A59"/>
    <w:rsid w:val="005E7CD8"/>
    <w:rsid w:val="005F00FC"/>
    <w:rsid w:val="005F01CD"/>
    <w:rsid w:val="005F09C8"/>
    <w:rsid w:val="005F0F62"/>
    <w:rsid w:val="005F1737"/>
    <w:rsid w:val="005F1ADD"/>
    <w:rsid w:val="005F2879"/>
    <w:rsid w:val="005F323C"/>
    <w:rsid w:val="005F376B"/>
    <w:rsid w:val="005F3B4F"/>
    <w:rsid w:val="005F3D06"/>
    <w:rsid w:val="005F46A9"/>
    <w:rsid w:val="005F47A7"/>
    <w:rsid w:val="005F4CB0"/>
    <w:rsid w:val="005F5583"/>
    <w:rsid w:val="005F6410"/>
    <w:rsid w:val="005F6509"/>
    <w:rsid w:val="005F687F"/>
    <w:rsid w:val="005F6B0D"/>
    <w:rsid w:val="005F6C5C"/>
    <w:rsid w:val="005F6FD3"/>
    <w:rsid w:val="005F7EF0"/>
    <w:rsid w:val="00600418"/>
    <w:rsid w:val="00600440"/>
    <w:rsid w:val="0060093F"/>
    <w:rsid w:val="006016F2"/>
    <w:rsid w:val="0060354B"/>
    <w:rsid w:val="00603CF2"/>
    <w:rsid w:val="00604666"/>
    <w:rsid w:val="0060472C"/>
    <w:rsid w:val="00604746"/>
    <w:rsid w:val="00604E10"/>
    <w:rsid w:val="00605746"/>
    <w:rsid w:val="0060579A"/>
    <w:rsid w:val="00605DFC"/>
    <w:rsid w:val="006060E5"/>
    <w:rsid w:val="00606F89"/>
    <w:rsid w:val="00607615"/>
    <w:rsid w:val="00607681"/>
    <w:rsid w:val="006077F4"/>
    <w:rsid w:val="00607933"/>
    <w:rsid w:val="00607D5C"/>
    <w:rsid w:val="006101BF"/>
    <w:rsid w:val="0061083B"/>
    <w:rsid w:val="00610BAB"/>
    <w:rsid w:val="00610C52"/>
    <w:rsid w:val="00610DCC"/>
    <w:rsid w:val="00612FF0"/>
    <w:rsid w:val="00613353"/>
    <w:rsid w:val="00614578"/>
    <w:rsid w:val="006151A5"/>
    <w:rsid w:val="00615719"/>
    <w:rsid w:val="006167ED"/>
    <w:rsid w:val="00617DC1"/>
    <w:rsid w:val="0062008E"/>
    <w:rsid w:val="006200BD"/>
    <w:rsid w:val="006207D2"/>
    <w:rsid w:val="0062096F"/>
    <w:rsid w:val="00620A57"/>
    <w:rsid w:val="00620B59"/>
    <w:rsid w:val="00620B95"/>
    <w:rsid w:val="00620F32"/>
    <w:rsid w:val="006218A4"/>
    <w:rsid w:val="00621D13"/>
    <w:rsid w:val="00622035"/>
    <w:rsid w:val="0062233E"/>
    <w:rsid w:val="00622A1C"/>
    <w:rsid w:val="00624619"/>
    <w:rsid w:val="00624915"/>
    <w:rsid w:val="0062496B"/>
    <w:rsid w:val="00625222"/>
    <w:rsid w:val="00625305"/>
    <w:rsid w:val="006268B7"/>
    <w:rsid w:val="0063030E"/>
    <w:rsid w:val="006304BF"/>
    <w:rsid w:val="0063064A"/>
    <w:rsid w:val="006306C1"/>
    <w:rsid w:val="00630BA4"/>
    <w:rsid w:val="00631466"/>
    <w:rsid w:val="006319C9"/>
    <w:rsid w:val="00631A67"/>
    <w:rsid w:val="006321B5"/>
    <w:rsid w:val="00632BA6"/>
    <w:rsid w:val="00632CD6"/>
    <w:rsid w:val="00632D63"/>
    <w:rsid w:val="006338D8"/>
    <w:rsid w:val="00633FD5"/>
    <w:rsid w:val="00634CB6"/>
    <w:rsid w:val="00634E3B"/>
    <w:rsid w:val="00636E44"/>
    <w:rsid w:val="006373E7"/>
    <w:rsid w:val="006378FD"/>
    <w:rsid w:val="00640A65"/>
    <w:rsid w:val="00640B07"/>
    <w:rsid w:val="00640B50"/>
    <w:rsid w:val="006427DE"/>
    <w:rsid w:val="006428C9"/>
    <w:rsid w:val="0064338D"/>
    <w:rsid w:val="006437E5"/>
    <w:rsid w:val="00643A3E"/>
    <w:rsid w:val="006441D5"/>
    <w:rsid w:val="006441F2"/>
    <w:rsid w:val="00644CF9"/>
    <w:rsid w:val="006463B0"/>
    <w:rsid w:val="00646C47"/>
    <w:rsid w:val="00646C77"/>
    <w:rsid w:val="00646D1B"/>
    <w:rsid w:val="00646F70"/>
    <w:rsid w:val="00651506"/>
    <w:rsid w:val="006515A5"/>
    <w:rsid w:val="00651E3A"/>
    <w:rsid w:val="006525D8"/>
    <w:rsid w:val="00652978"/>
    <w:rsid w:val="00653B40"/>
    <w:rsid w:val="00653CDC"/>
    <w:rsid w:val="00653F1D"/>
    <w:rsid w:val="00653FDF"/>
    <w:rsid w:val="0065519C"/>
    <w:rsid w:val="006552A8"/>
    <w:rsid w:val="00655334"/>
    <w:rsid w:val="0065583E"/>
    <w:rsid w:val="00656779"/>
    <w:rsid w:val="006606B6"/>
    <w:rsid w:val="00660A3D"/>
    <w:rsid w:val="00661071"/>
    <w:rsid w:val="006610E0"/>
    <w:rsid w:val="006612A8"/>
    <w:rsid w:val="00661583"/>
    <w:rsid w:val="0066171A"/>
    <w:rsid w:val="00661AEB"/>
    <w:rsid w:val="0066246C"/>
    <w:rsid w:val="00662960"/>
    <w:rsid w:val="00663360"/>
    <w:rsid w:val="0066350A"/>
    <w:rsid w:val="0066351A"/>
    <w:rsid w:val="00663AF1"/>
    <w:rsid w:val="00665DC1"/>
    <w:rsid w:val="0066609B"/>
    <w:rsid w:val="00666126"/>
    <w:rsid w:val="0066672D"/>
    <w:rsid w:val="00666BF0"/>
    <w:rsid w:val="006671DC"/>
    <w:rsid w:val="0067063C"/>
    <w:rsid w:val="00670C0B"/>
    <w:rsid w:val="006716FA"/>
    <w:rsid w:val="00671B8C"/>
    <w:rsid w:val="0067303D"/>
    <w:rsid w:val="006733F8"/>
    <w:rsid w:val="00673883"/>
    <w:rsid w:val="00673F1B"/>
    <w:rsid w:val="00674CCE"/>
    <w:rsid w:val="006751D5"/>
    <w:rsid w:val="006764F3"/>
    <w:rsid w:val="00676599"/>
    <w:rsid w:val="00676980"/>
    <w:rsid w:val="00676E04"/>
    <w:rsid w:val="00677507"/>
    <w:rsid w:val="00677B3E"/>
    <w:rsid w:val="00677CB9"/>
    <w:rsid w:val="00677FBE"/>
    <w:rsid w:val="0068041B"/>
    <w:rsid w:val="00680F53"/>
    <w:rsid w:val="00681AE5"/>
    <w:rsid w:val="0068235B"/>
    <w:rsid w:val="006823E4"/>
    <w:rsid w:val="00682501"/>
    <w:rsid w:val="00682573"/>
    <w:rsid w:val="006826AE"/>
    <w:rsid w:val="006827CD"/>
    <w:rsid w:val="00682B0C"/>
    <w:rsid w:val="00682F3D"/>
    <w:rsid w:val="00684221"/>
    <w:rsid w:val="00684303"/>
    <w:rsid w:val="00684B09"/>
    <w:rsid w:val="00684CF8"/>
    <w:rsid w:val="00684FA7"/>
    <w:rsid w:val="00685C5A"/>
    <w:rsid w:val="00685FAB"/>
    <w:rsid w:val="00686A56"/>
    <w:rsid w:val="00686AD8"/>
    <w:rsid w:val="00686DEC"/>
    <w:rsid w:val="00686EEF"/>
    <w:rsid w:val="00687476"/>
    <w:rsid w:val="00687B94"/>
    <w:rsid w:val="00690942"/>
    <w:rsid w:val="006910F9"/>
    <w:rsid w:val="006911FC"/>
    <w:rsid w:val="00691A4B"/>
    <w:rsid w:val="00691EE2"/>
    <w:rsid w:val="006924BA"/>
    <w:rsid w:val="006925D4"/>
    <w:rsid w:val="00692915"/>
    <w:rsid w:val="00692E93"/>
    <w:rsid w:val="00692F03"/>
    <w:rsid w:val="00693619"/>
    <w:rsid w:val="00693C35"/>
    <w:rsid w:val="00693E6F"/>
    <w:rsid w:val="006943CB"/>
    <w:rsid w:val="00694530"/>
    <w:rsid w:val="0069479D"/>
    <w:rsid w:val="00694D68"/>
    <w:rsid w:val="00695D42"/>
    <w:rsid w:val="006973A5"/>
    <w:rsid w:val="00697AA1"/>
    <w:rsid w:val="00697D06"/>
    <w:rsid w:val="006A0265"/>
    <w:rsid w:val="006A03EC"/>
    <w:rsid w:val="006A09CD"/>
    <w:rsid w:val="006A0D5D"/>
    <w:rsid w:val="006A1ACF"/>
    <w:rsid w:val="006A1F99"/>
    <w:rsid w:val="006A20D6"/>
    <w:rsid w:val="006A2493"/>
    <w:rsid w:val="006A2E8D"/>
    <w:rsid w:val="006A2FBA"/>
    <w:rsid w:val="006A327F"/>
    <w:rsid w:val="006A37CA"/>
    <w:rsid w:val="006A485B"/>
    <w:rsid w:val="006A4A10"/>
    <w:rsid w:val="006A52E8"/>
    <w:rsid w:val="006A619D"/>
    <w:rsid w:val="006A61E7"/>
    <w:rsid w:val="006A680E"/>
    <w:rsid w:val="006A71B9"/>
    <w:rsid w:val="006A78EB"/>
    <w:rsid w:val="006A7914"/>
    <w:rsid w:val="006A7AB5"/>
    <w:rsid w:val="006B0199"/>
    <w:rsid w:val="006B04EE"/>
    <w:rsid w:val="006B0832"/>
    <w:rsid w:val="006B0C29"/>
    <w:rsid w:val="006B1A38"/>
    <w:rsid w:val="006B20E4"/>
    <w:rsid w:val="006B2DDE"/>
    <w:rsid w:val="006B2EB9"/>
    <w:rsid w:val="006B34CD"/>
    <w:rsid w:val="006B3975"/>
    <w:rsid w:val="006B45BB"/>
    <w:rsid w:val="006B6444"/>
    <w:rsid w:val="006B678B"/>
    <w:rsid w:val="006B6B17"/>
    <w:rsid w:val="006B6CEE"/>
    <w:rsid w:val="006B7116"/>
    <w:rsid w:val="006B7574"/>
    <w:rsid w:val="006C0301"/>
    <w:rsid w:val="006C09AD"/>
    <w:rsid w:val="006C0DD0"/>
    <w:rsid w:val="006C1132"/>
    <w:rsid w:val="006C16C8"/>
    <w:rsid w:val="006C21F2"/>
    <w:rsid w:val="006C26D7"/>
    <w:rsid w:val="006C2E4E"/>
    <w:rsid w:val="006C2F14"/>
    <w:rsid w:val="006C333F"/>
    <w:rsid w:val="006C38C3"/>
    <w:rsid w:val="006C3EA2"/>
    <w:rsid w:val="006C4670"/>
    <w:rsid w:val="006C4A81"/>
    <w:rsid w:val="006C4AF2"/>
    <w:rsid w:val="006C4DA0"/>
    <w:rsid w:val="006C5B47"/>
    <w:rsid w:val="006C6047"/>
    <w:rsid w:val="006C71A2"/>
    <w:rsid w:val="006C72B2"/>
    <w:rsid w:val="006D03A2"/>
    <w:rsid w:val="006D05C1"/>
    <w:rsid w:val="006D0623"/>
    <w:rsid w:val="006D1268"/>
    <w:rsid w:val="006D1395"/>
    <w:rsid w:val="006D1784"/>
    <w:rsid w:val="006D1872"/>
    <w:rsid w:val="006D1CCB"/>
    <w:rsid w:val="006D22AD"/>
    <w:rsid w:val="006D2CC3"/>
    <w:rsid w:val="006D2F17"/>
    <w:rsid w:val="006D32C5"/>
    <w:rsid w:val="006D3406"/>
    <w:rsid w:val="006D34B2"/>
    <w:rsid w:val="006D3747"/>
    <w:rsid w:val="006D4745"/>
    <w:rsid w:val="006D48E9"/>
    <w:rsid w:val="006D49A5"/>
    <w:rsid w:val="006D4C45"/>
    <w:rsid w:val="006D4D81"/>
    <w:rsid w:val="006D5191"/>
    <w:rsid w:val="006D5549"/>
    <w:rsid w:val="006D5DC1"/>
    <w:rsid w:val="006D5E0A"/>
    <w:rsid w:val="006D6C40"/>
    <w:rsid w:val="006D6DED"/>
    <w:rsid w:val="006D72D0"/>
    <w:rsid w:val="006D77AB"/>
    <w:rsid w:val="006D784C"/>
    <w:rsid w:val="006D7856"/>
    <w:rsid w:val="006D7ABB"/>
    <w:rsid w:val="006E0042"/>
    <w:rsid w:val="006E0A15"/>
    <w:rsid w:val="006E114E"/>
    <w:rsid w:val="006E1EAF"/>
    <w:rsid w:val="006E20E8"/>
    <w:rsid w:val="006E2678"/>
    <w:rsid w:val="006E26F8"/>
    <w:rsid w:val="006E2751"/>
    <w:rsid w:val="006E2825"/>
    <w:rsid w:val="006E2B48"/>
    <w:rsid w:val="006E2BFB"/>
    <w:rsid w:val="006E30FA"/>
    <w:rsid w:val="006E3512"/>
    <w:rsid w:val="006E3B28"/>
    <w:rsid w:val="006E4AE0"/>
    <w:rsid w:val="006E4AEB"/>
    <w:rsid w:val="006E55F4"/>
    <w:rsid w:val="006E6010"/>
    <w:rsid w:val="006E6C01"/>
    <w:rsid w:val="006E6D1F"/>
    <w:rsid w:val="006E6F52"/>
    <w:rsid w:val="006E70B6"/>
    <w:rsid w:val="006F0F98"/>
    <w:rsid w:val="006F11E8"/>
    <w:rsid w:val="006F12AB"/>
    <w:rsid w:val="006F1BF7"/>
    <w:rsid w:val="006F2B08"/>
    <w:rsid w:val="006F2CBA"/>
    <w:rsid w:val="006F34CF"/>
    <w:rsid w:val="006F3C42"/>
    <w:rsid w:val="006F41D4"/>
    <w:rsid w:val="006F476B"/>
    <w:rsid w:val="006F51F4"/>
    <w:rsid w:val="006F544E"/>
    <w:rsid w:val="006F6487"/>
    <w:rsid w:val="006F68B7"/>
    <w:rsid w:val="006F6A4D"/>
    <w:rsid w:val="006F6CDD"/>
    <w:rsid w:val="006F777A"/>
    <w:rsid w:val="007007CD"/>
    <w:rsid w:val="00700BE9"/>
    <w:rsid w:val="00700C88"/>
    <w:rsid w:val="00701024"/>
    <w:rsid w:val="007015AB"/>
    <w:rsid w:val="007017EB"/>
    <w:rsid w:val="00702026"/>
    <w:rsid w:val="0070218B"/>
    <w:rsid w:val="007024CA"/>
    <w:rsid w:val="007026B2"/>
    <w:rsid w:val="0070376F"/>
    <w:rsid w:val="00703C23"/>
    <w:rsid w:val="0070407F"/>
    <w:rsid w:val="007049CB"/>
    <w:rsid w:val="00704B3D"/>
    <w:rsid w:val="007053E4"/>
    <w:rsid w:val="007054DD"/>
    <w:rsid w:val="0070675C"/>
    <w:rsid w:val="0070716A"/>
    <w:rsid w:val="0070729B"/>
    <w:rsid w:val="00707574"/>
    <w:rsid w:val="00707934"/>
    <w:rsid w:val="00710099"/>
    <w:rsid w:val="007100B4"/>
    <w:rsid w:val="00710EF2"/>
    <w:rsid w:val="00711A0E"/>
    <w:rsid w:val="00711DC1"/>
    <w:rsid w:val="007128C5"/>
    <w:rsid w:val="00712A92"/>
    <w:rsid w:val="00712D9C"/>
    <w:rsid w:val="00712F74"/>
    <w:rsid w:val="007137CA"/>
    <w:rsid w:val="00714197"/>
    <w:rsid w:val="0071488C"/>
    <w:rsid w:val="00714D14"/>
    <w:rsid w:val="00714D35"/>
    <w:rsid w:val="0071576B"/>
    <w:rsid w:val="00715AE4"/>
    <w:rsid w:val="007161E3"/>
    <w:rsid w:val="00716893"/>
    <w:rsid w:val="00717241"/>
    <w:rsid w:val="007201D7"/>
    <w:rsid w:val="0072036D"/>
    <w:rsid w:val="007205A3"/>
    <w:rsid w:val="0072127C"/>
    <w:rsid w:val="0072156A"/>
    <w:rsid w:val="00721F80"/>
    <w:rsid w:val="00722070"/>
    <w:rsid w:val="007220CA"/>
    <w:rsid w:val="00723B6E"/>
    <w:rsid w:val="00725239"/>
    <w:rsid w:val="00725337"/>
    <w:rsid w:val="00725AB0"/>
    <w:rsid w:val="00725CDD"/>
    <w:rsid w:val="00726146"/>
    <w:rsid w:val="0072679D"/>
    <w:rsid w:val="00726B39"/>
    <w:rsid w:val="00726EBD"/>
    <w:rsid w:val="00726F28"/>
    <w:rsid w:val="0072799D"/>
    <w:rsid w:val="00727B27"/>
    <w:rsid w:val="00727D5D"/>
    <w:rsid w:val="007301F2"/>
    <w:rsid w:val="007303E6"/>
    <w:rsid w:val="00730746"/>
    <w:rsid w:val="00730C7A"/>
    <w:rsid w:val="00731532"/>
    <w:rsid w:val="007318B1"/>
    <w:rsid w:val="00731A86"/>
    <w:rsid w:val="0073247D"/>
    <w:rsid w:val="00732664"/>
    <w:rsid w:val="0073271B"/>
    <w:rsid w:val="00732AD8"/>
    <w:rsid w:val="007335D5"/>
    <w:rsid w:val="00733B6F"/>
    <w:rsid w:val="00734C54"/>
    <w:rsid w:val="00735307"/>
    <w:rsid w:val="00735996"/>
    <w:rsid w:val="00735EDA"/>
    <w:rsid w:val="007371A1"/>
    <w:rsid w:val="00737F75"/>
    <w:rsid w:val="00741589"/>
    <w:rsid w:val="00741B0E"/>
    <w:rsid w:val="007420CD"/>
    <w:rsid w:val="00742DC1"/>
    <w:rsid w:val="00742ECA"/>
    <w:rsid w:val="007437FC"/>
    <w:rsid w:val="00743CD0"/>
    <w:rsid w:val="00743FAB"/>
    <w:rsid w:val="0074454B"/>
    <w:rsid w:val="00744E34"/>
    <w:rsid w:val="0074502D"/>
    <w:rsid w:val="00745292"/>
    <w:rsid w:val="0074654A"/>
    <w:rsid w:val="0074680F"/>
    <w:rsid w:val="00746A7A"/>
    <w:rsid w:val="007471E4"/>
    <w:rsid w:val="007472F4"/>
    <w:rsid w:val="00747470"/>
    <w:rsid w:val="007474F7"/>
    <w:rsid w:val="00747625"/>
    <w:rsid w:val="00750192"/>
    <w:rsid w:val="0075035A"/>
    <w:rsid w:val="00750449"/>
    <w:rsid w:val="007506FF"/>
    <w:rsid w:val="00751151"/>
    <w:rsid w:val="007512EB"/>
    <w:rsid w:val="007519C6"/>
    <w:rsid w:val="00751CEB"/>
    <w:rsid w:val="007520D0"/>
    <w:rsid w:val="007531CC"/>
    <w:rsid w:val="00753FEB"/>
    <w:rsid w:val="00754303"/>
    <w:rsid w:val="0075435E"/>
    <w:rsid w:val="007546C4"/>
    <w:rsid w:val="00754F53"/>
    <w:rsid w:val="007551ED"/>
    <w:rsid w:val="00755CDD"/>
    <w:rsid w:val="0075692A"/>
    <w:rsid w:val="00756E00"/>
    <w:rsid w:val="007574AC"/>
    <w:rsid w:val="007574B4"/>
    <w:rsid w:val="007574C6"/>
    <w:rsid w:val="00760097"/>
    <w:rsid w:val="0076076F"/>
    <w:rsid w:val="00760AB5"/>
    <w:rsid w:val="00760EB5"/>
    <w:rsid w:val="007614D2"/>
    <w:rsid w:val="00761AE2"/>
    <w:rsid w:val="00762324"/>
    <w:rsid w:val="00762561"/>
    <w:rsid w:val="007627AB"/>
    <w:rsid w:val="007630F8"/>
    <w:rsid w:val="0076339A"/>
    <w:rsid w:val="00763B29"/>
    <w:rsid w:val="00763C59"/>
    <w:rsid w:val="00763D13"/>
    <w:rsid w:val="00763D86"/>
    <w:rsid w:val="0076436D"/>
    <w:rsid w:val="00764B1D"/>
    <w:rsid w:val="00765161"/>
    <w:rsid w:val="00765340"/>
    <w:rsid w:val="007657F2"/>
    <w:rsid w:val="00765B93"/>
    <w:rsid w:val="00765C3C"/>
    <w:rsid w:val="00766DE9"/>
    <w:rsid w:val="00766E0A"/>
    <w:rsid w:val="00766EF6"/>
    <w:rsid w:val="0076761A"/>
    <w:rsid w:val="00767CA5"/>
    <w:rsid w:val="00767CFA"/>
    <w:rsid w:val="00767D62"/>
    <w:rsid w:val="0077066B"/>
    <w:rsid w:val="0077091A"/>
    <w:rsid w:val="00770A8B"/>
    <w:rsid w:val="00770B5E"/>
    <w:rsid w:val="00771120"/>
    <w:rsid w:val="00771416"/>
    <w:rsid w:val="00771E84"/>
    <w:rsid w:val="0077208D"/>
    <w:rsid w:val="007725B2"/>
    <w:rsid w:val="007729F9"/>
    <w:rsid w:val="007735AA"/>
    <w:rsid w:val="00773E03"/>
    <w:rsid w:val="00774355"/>
    <w:rsid w:val="0077439F"/>
    <w:rsid w:val="0077467A"/>
    <w:rsid w:val="0077536B"/>
    <w:rsid w:val="00775772"/>
    <w:rsid w:val="007758E9"/>
    <w:rsid w:val="00776D85"/>
    <w:rsid w:val="00777308"/>
    <w:rsid w:val="00780297"/>
    <w:rsid w:val="00780F1E"/>
    <w:rsid w:val="00781777"/>
    <w:rsid w:val="007826E0"/>
    <w:rsid w:val="00782AEB"/>
    <w:rsid w:val="00782B0B"/>
    <w:rsid w:val="00783668"/>
    <w:rsid w:val="00783A67"/>
    <w:rsid w:val="00783AA3"/>
    <w:rsid w:val="00784EF7"/>
    <w:rsid w:val="007859A6"/>
    <w:rsid w:val="00785E09"/>
    <w:rsid w:val="0078631A"/>
    <w:rsid w:val="007865F3"/>
    <w:rsid w:val="00786C29"/>
    <w:rsid w:val="0078724B"/>
    <w:rsid w:val="00787282"/>
    <w:rsid w:val="00787DF0"/>
    <w:rsid w:val="00787E65"/>
    <w:rsid w:val="007918BF"/>
    <w:rsid w:val="00791BEA"/>
    <w:rsid w:val="00791D20"/>
    <w:rsid w:val="00791F52"/>
    <w:rsid w:val="007925FC"/>
    <w:rsid w:val="00792859"/>
    <w:rsid w:val="007929ED"/>
    <w:rsid w:val="00792B89"/>
    <w:rsid w:val="00792C8B"/>
    <w:rsid w:val="00793C90"/>
    <w:rsid w:val="007949AA"/>
    <w:rsid w:val="00794F4D"/>
    <w:rsid w:val="00795945"/>
    <w:rsid w:val="00795AEC"/>
    <w:rsid w:val="00795F22"/>
    <w:rsid w:val="007962DD"/>
    <w:rsid w:val="007964EB"/>
    <w:rsid w:val="00796D50"/>
    <w:rsid w:val="00797279"/>
    <w:rsid w:val="00797946"/>
    <w:rsid w:val="00797AE2"/>
    <w:rsid w:val="00797AE3"/>
    <w:rsid w:val="007A0160"/>
    <w:rsid w:val="007A0B51"/>
    <w:rsid w:val="007A0D7A"/>
    <w:rsid w:val="007A0E09"/>
    <w:rsid w:val="007A1354"/>
    <w:rsid w:val="007A1ADC"/>
    <w:rsid w:val="007A22AF"/>
    <w:rsid w:val="007A2A1C"/>
    <w:rsid w:val="007A2AC7"/>
    <w:rsid w:val="007A2DA7"/>
    <w:rsid w:val="007A3FC2"/>
    <w:rsid w:val="007A5493"/>
    <w:rsid w:val="007A59FF"/>
    <w:rsid w:val="007A5CB0"/>
    <w:rsid w:val="007A6073"/>
    <w:rsid w:val="007A6C26"/>
    <w:rsid w:val="007A7319"/>
    <w:rsid w:val="007A76B1"/>
    <w:rsid w:val="007A77F7"/>
    <w:rsid w:val="007A7839"/>
    <w:rsid w:val="007A7B1B"/>
    <w:rsid w:val="007B053E"/>
    <w:rsid w:val="007B0559"/>
    <w:rsid w:val="007B06CE"/>
    <w:rsid w:val="007B0AD6"/>
    <w:rsid w:val="007B0B7C"/>
    <w:rsid w:val="007B1428"/>
    <w:rsid w:val="007B15A8"/>
    <w:rsid w:val="007B1D92"/>
    <w:rsid w:val="007B1F78"/>
    <w:rsid w:val="007B209F"/>
    <w:rsid w:val="007B22E2"/>
    <w:rsid w:val="007B28F2"/>
    <w:rsid w:val="007B2CA1"/>
    <w:rsid w:val="007B378A"/>
    <w:rsid w:val="007B4295"/>
    <w:rsid w:val="007B47B4"/>
    <w:rsid w:val="007B5417"/>
    <w:rsid w:val="007B60B2"/>
    <w:rsid w:val="007B664A"/>
    <w:rsid w:val="007B67E0"/>
    <w:rsid w:val="007B6ACC"/>
    <w:rsid w:val="007B6FBD"/>
    <w:rsid w:val="007B7FA2"/>
    <w:rsid w:val="007C07AC"/>
    <w:rsid w:val="007C1081"/>
    <w:rsid w:val="007C17CA"/>
    <w:rsid w:val="007C1AFE"/>
    <w:rsid w:val="007C1CF6"/>
    <w:rsid w:val="007C1D13"/>
    <w:rsid w:val="007C256F"/>
    <w:rsid w:val="007C3673"/>
    <w:rsid w:val="007C37EF"/>
    <w:rsid w:val="007C387A"/>
    <w:rsid w:val="007C4730"/>
    <w:rsid w:val="007C5221"/>
    <w:rsid w:val="007C5976"/>
    <w:rsid w:val="007C59F7"/>
    <w:rsid w:val="007C7803"/>
    <w:rsid w:val="007D0642"/>
    <w:rsid w:val="007D0A37"/>
    <w:rsid w:val="007D12D9"/>
    <w:rsid w:val="007D24EB"/>
    <w:rsid w:val="007D2B39"/>
    <w:rsid w:val="007D302B"/>
    <w:rsid w:val="007D307A"/>
    <w:rsid w:val="007D36A3"/>
    <w:rsid w:val="007D3F3B"/>
    <w:rsid w:val="007D435E"/>
    <w:rsid w:val="007D53A7"/>
    <w:rsid w:val="007D549E"/>
    <w:rsid w:val="007D57B5"/>
    <w:rsid w:val="007D581C"/>
    <w:rsid w:val="007D5E4A"/>
    <w:rsid w:val="007D6130"/>
    <w:rsid w:val="007D6792"/>
    <w:rsid w:val="007D6BE2"/>
    <w:rsid w:val="007D75E3"/>
    <w:rsid w:val="007E0351"/>
    <w:rsid w:val="007E0587"/>
    <w:rsid w:val="007E24F7"/>
    <w:rsid w:val="007E2BFA"/>
    <w:rsid w:val="007E2DA2"/>
    <w:rsid w:val="007E335E"/>
    <w:rsid w:val="007E33A6"/>
    <w:rsid w:val="007E3574"/>
    <w:rsid w:val="007E3F1B"/>
    <w:rsid w:val="007E407C"/>
    <w:rsid w:val="007E49CF"/>
    <w:rsid w:val="007E5128"/>
    <w:rsid w:val="007E54BC"/>
    <w:rsid w:val="007E57D6"/>
    <w:rsid w:val="007E5D0A"/>
    <w:rsid w:val="007E6243"/>
    <w:rsid w:val="007E64BA"/>
    <w:rsid w:val="007E68C4"/>
    <w:rsid w:val="007F0095"/>
    <w:rsid w:val="007F0542"/>
    <w:rsid w:val="007F0572"/>
    <w:rsid w:val="007F09EC"/>
    <w:rsid w:val="007F0AC0"/>
    <w:rsid w:val="007F0C6C"/>
    <w:rsid w:val="007F15D4"/>
    <w:rsid w:val="007F1F70"/>
    <w:rsid w:val="007F20FD"/>
    <w:rsid w:val="007F237D"/>
    <w:rsid w:val="007F2900"/>
    <w:rsid w:val="007F2AD6"/>
    <w:rsid w:val="007F2CDA"/>
    <w:rsid w:val="007F3618"/>
    <w:rsid w:val="007F36D0"/>
    <w:rsid w:val="007F4654"/>
    <w:rsid w:val="007F49BC"/>
    <w:rsid w:val="007F4F86"/>
    <w:rsid w:val="007F5519"/>
    <w:rsid w:val="007F5622"/>
    <w:rsid w:val="007F5C53"/>
    <w:rsid w:val="007F5F61"/>
    <w:rsid w:val="007F6415"/>
    <w:rsid w:val="007F661A"/>
    <w:rsid w:val="007F6FAF"/>
    <w:rsid w:val="007F70C9"/>
    <w:rsid w:val="007F7438"/>
    <w:rsid w:val="007F7E29"/>
    <w:rsid w:val="008004D6"/>
    <w:rsid w:val="008006C2"/>
    <w:rsid w:val="00800FD6"/>
    <w:rsid w:val="008010D2"/>
    <w:rsid w:val="00801F35"/>
    <w:rsid w:val="0080233E"/>
    <w:rsid w:val="00802749"/>
    <w:rsid w:val="00803361"/>
    <w:rsid w:val="008033AC"/>
    <w:rsid w:val="008033E3"/>
    <w:rsid w:val="00803979"/>
    <w:rsid w:val="0080460D"/>
    <w:rsid w:val="00804A55"/>
    <w:rsid w:val="00804CB9"/>
    <w:rsid w:val="00805C08"/>
    <w:rsid w:val="0080648C"/>
    <w:rsid w:val="00806DCE"/>
    <w:rsid w:val="0080703C"/>
    <w:rsid w:val="00807574"/>
    <w:rsid w:val="008107B8"/>
    <w:rsid w:val="008111C7"/>
    <w:rsid w:val="008111D0"/>
    <w:rsid w:val="00811987"/>
    <w:rsid w:val="00811A12"/>
    <w:rsid w:val="0081220D"/>
    <w:rsid w:val="008122A2"/>
    <w:rsid w:val="00812566"/>
    <w:rsid w:val="00812AD2"/>
    <w:rsid w:val="00812C7D"/>
    <w:rsid w:val="00812CC0"/>
    <w:rsid w:val="008131C1"/>
    <w:rsid w:val="008147F0"/>
    <w:rsid w:val="00814A9D"/>
    <w:rsid w:val="008154F4"/>
    <w:rsid w:val="00815589"/>
    <w:rsid w:val="00815B0B"/>
    <w:rsid w:val="008160E4"/>
    <w:rsid w:val="00816959"/>
    <w:rsid w:val="008173D4"/>
    <w:rsid w:val="008176F5"/>
    <w:rsid w:val="00817DE0"/>
    <w:rsid w:val="00817E8B"/>
    <w:rsid w:val="008204EB"/>
    <w:rsid w:val="00820BCB"/>
    <w:rsid w:val="00821968"/>
    <w:rsid w:val="00822A8D"/>
    <w:rsid w:val="00822CEE"/>
    <w:rsid w:val="00823165"/>
    <w:rsid w:val="00823409"/>
    <w:rsid w:val="008242C0"/>
    <w:rsid w:val="0082451D"/>
    <w:rsid w:val="00824924"/>
    <w:rsid w:val="00825CCD"/>
    <w:rsid w:val="008264DD"/>
    <w:rsid w:val="00826D9A"/>
    <w:rsid w:val="00826F56"/>
    <w:rsid w:val="00826FD7"/>
    <w:rsid w:val="00827439"/>
    <w:rsid w:val="00827B8B"/>
    <w:rsid w:val="00830904"/>
    <w:rsid w:val="00830A91"/>
    <w:rsid w:val="0083160E"/>
    <w:rsid w:val="00831F79"/>
    <w:rsid w:val="00831FEF"/>
    <w:rsid w:val="00832048"/>
    <w:rsid w:val="00832820"/>
    <w:rsid w:val="00832CAA"/>
    <w:rsid w:val="00833279"/>
    <w:rsid w:val="0083333E"/>
    <w:rsid w:val="00834224"/>
    <w:rsid w:val="00834D50"/>
    <w:rsid w:val="00835631"/>
    <w:rsid w:val="00835683"/>
    <w:rsid w:val="00835C38"/>
    <w:rsid w:val="008363F7"/>
    <w:rsid w:val="00836483"/>
    <w:rsid w:val="00836A3B"/>
    <w:rsid w:val="008371A2"/>
    <w:rsid w:val="00837943"/>
    <w:rsid w:val="00837A3C"/>
    <w:rsid w:val="00837F39"/>
    <w:rsid w:val="00837FB5"/>
    <w:rsid w:val="00840156"/>
    <w:rsid w:val="00840794"/>
    <w:rsid w:val="00840B8C"/>
    <w:rsid w:val="00841AFD"/>
    <w:rsid w:val="00841D6C"/>
    <w:rsid w:val="00841E4E"/>
    <w:rsid w:val="00842154"/>
    <w:rsid w:val="0084226D"/>
    <w:rsid w:val="00842519"/>
    <w:rsid w:val="00842638"/>
    <w:rsid w:val="0084355A"/>
    <w:rsid w:val="00843787"/>
    <w:rsid w:val="00843880"/>
    <w:rsid w:val="00844226"/>
    <w:rsid w:val="00844EF6"/>
    <w:rsid w:val="008452E2"/>
    <w:rsid w:val="00845796"/>
    <w:rsid w:val="00845B24"/>
    <w:rsid w:val="00846189"/>
    <w:rsid w:val="00846560"/>
    <w:rsid w:val="00846BAD"/>
    <w:rsid w:val="00847394"/>
    <w:rsid w:val="00847AB8"/>
    <w:rsid w:val="00847C0E"/>
    <w:rsid w:val="00847D59"/>
    <w:rsid w:val="00850A55"/>
    <w:rsid w:val="00850F5D"/>
    <w:rsid w:val="008510AF"/>
    <w:rsid w:val="008519E9"/>
    <w:rsid w:val="00851AEA"/>
    <w:rsid w:val="00853536"/>
    <w:rsid w:val="008543B4"/>
    <w:rsid w:val="00854E38"/>
    <w:rsid w:val="008556C5"/>
    <w:rsid w:val="008558B4"/>
    <w:rsid w:val="008558B7"/>
    <w:rsid w:val="00856402"/>
    <w:rsid w:val="00856C5D"/>
    <w:rsid w:val="008577FF"/>
    <w:rsid w:val="0085781D"/>
    <w:rsid w:val="0085798D"/>
    <w:rsid w:val="0086122F"/>
    <w:rsid w:val="00861E49"/>
    <w:rsid w:val="008627E1"/>
    <w:rsid w:val="00862B49"/>
    <w:rsid w:val="00863878"/>
    <w:rsid w:val="008638BE"/>
    <w:rsid w:val="00863A57"/>
    <w:rsid w:val="00865A35"/>
    <w:rsid w:val="008664A8"/>
    <w:rsid w:val="008665D8"/>
    <w:rsid w:val="008666DA"/>
    <w:rsid w:val="008667C0"/>
    <w:rsid w:val="00866AB0"/>
    <w:rsid w:val="00867020"/>
    <w:rsid w:val="00867443"/>
    <w:rsid w:val="008674C8"/>
    <w:rsid w:val="008707A2"/>
    <w:rsid w:val="00870C00"/>
    <w:rsid w:val="00870F94"/>
    <w:rsid w:val="0087133E"/>
    <w:rsid w:val="00872142"/>
    <w:rsid w:val="008724D9"/>
    <w:rsid w:val="00872BC6"/>
    <w:rsid w:val="0087331D"/>
    <w:rsid w:val="00873742"/>
    <w:rsid w:val="00873776"/>
    <w:rsid w:val="00873E5C"/>
    <w:rsid w:val="00873EE6"/>
    <w:rsid w:val="0087411F"/>
    <w:rsid w:val="00874465"/>
    <w:rsid w:val="0087460A"/>
    <w:rsid w:val="008746AF"/>
    <w:rsid w:val="00875289"/>
    <w:rsid w:val="008754BD"/>
    <w:rsid w:val="0087577C"/>
    <w:rsid w:val="00875781"/>
    <w:rsid w:val="00875C20"/>
    <w:rsid w:val="0087653C"/>
    <w:rsid w:val="0087658C"/>
    <w:rsid w:val="00876691"/>
    <w:rsid w:val="0087694B"/>
    <w:rsid w:val="00876EF9"/>
    <w:rsid w:val="0087718D"/>
    <w:rsid w:val="008771D5"/>
    <w:rsid w:val="00877535"/>
    <w:rsid w:val="00877591"/>
    <w:rsid w:val="00877753"/>
    <w:rsid w:val="00877765"/>
    <w:rsid w:val="008801D2"/>
    <w:rsid w:val="008803A2"/>
    <w:rsid w:val="00880F87"/>
    <w:rsid w:val="008811D4"/>
    <w:rsid w:val="00881FED"/>
    <w:rsid w:val="008829F6"/>
    <w:rsid w:val="00884164"/>
    <w:rsid w:val="00884B9E"/>
    <w:rsid w:val="008852FD"/>
    <w:rsid w:val="008857FC"/>
    <w:rsid w:val="0088589D"/>
    <w:rsid w:val="00885A81"/>
    <w:rsid w:val="00885C82"/>
    <w:rsid w:val="0088703E"/>
    <w:rsid w:val="008902C5"/>
    <w:rsid w:val="0089036E"/>
    <w:rsid w:val="008905DF"/>
    <w:rsid w:val="00890706"/>
    <w:rsid w:val="00891718"/>
    <w:rsid w:val="00892078"/>
    <w:rsid w:val="0089242D"/>
    <w:rsid w:val="00892D2E"/>
    <w:rsid w:val="00892D40"/>
    <w:rsid w:val="008939C5"/>
    <w:rsid w:val="00894A0E"/>
    <w:rsid w:val="00895C39"/>
    <w:rsid w:val="008965A4"/>
    <w:rsid w:val="00896FD9"/>
    <w:rsid w:val="008974AA"/>
    <w:rsid w:val="00897D41"/>
    <w:rsid w:val="00897D67"/>
    <w:rsid w:val="00897EA6"/>
    <w:rsid w:val="00897F65"/>
    <w:rsid w:val="008A0DF7"/>
    <w:rsid w:val="008A1076"/>
    <w:rsid w:val="008A1152"/>
    <w:rsid w:val="008A1A38"/>
    <w:rsid w:val="008A1BD0"/>
    <w:rsid w:val="008A1D6F"/>
    <w:rsid w:val="008A1EEC"/>
    <w:rsid w:val="008A2193"/>
    <w:rsid w:val="008A2195"/>
    <w:rsid w:val="008A2493"/>
    <w:rsid w:val="008A263E"/>
    <w:rsid w:val="008A277C"/>
    <w:rsid w:val="008A300F"/>
    <w:rsid w:val="008A340A"/>
    <w:rsid w:val="008A345A"/>
    <w:rsid w:val="008A38CC"/>
    <w:rsid w:val="008A3D0D"/>
    <w:rsid w:val="008A3EBA"/>
    <w:rsid w:val="008A412D"/>
    <w:rsid w:val="008A4403"/>
    <w:rsid w:val="008A4465"/>
    <w:rsid w:val="008A4611"/>
    <w:rsid w:val="008A4B1C"/>
    <w:rsid w:val="008A4F89"/>
    <w:rsid w:val="008A5096"/>
    <w:rsid w:val="008A524E"/>
    <w:rsid w:val="008A58BA"/>
    <w:rsid w:val="008A66FE"/>
    <w:rsid w:val="008A6B07"/>
    <w:rsid w:val="008A77B8"/>
    <w:rsid w:val="008A78A5"/>
    <w:rsid w:val="008A7B22"/>
    <w:rsid w:val="008A7EBF"/>
    <w:rsid w:val="008B0AC1"/>
    <w:rsid w:val="008B0E7B"/>
    <w:rsid w:val="008B0EB6"/>
    <w:rsid w:val="008B1B33"/>
    <w:rsid w:val="008B21E7"/>
    <w:rsid w:val="008B3760"/>
    <w:rsid w:val="008B3981"/>
    <w:rsid w:val="008B457C"/>
    <w:rsid w:val="008B5163"/>
    <w:rsid w:val="008B51C8"/>
    <w:rsid w:val="008B533F"/>
    <w:rsid w:val="008B55A5"/>
    <w:rsid w:val="008B5B99"/>
    <w:rsid w:val="008B6DA7"/>
    <w:rsid w:val="008B72FD"/>
    <w:rsid w:val="008B7394"/>
    <w:rsid w:val="008B7A81"/>
    <w:rsid w:val="008C07EA"/>
    <w:rsid w:val="008C08AF"/>
    <w:rsid w:val="008C22C1"/>
    <w:rsid w:val="008C30C5"/>
    <w:rsid w:val="008C349B"/>
    <w:rsid w:val="008C383E"/>
    <w:rsid w:val="008C38AE"/>
    <w:rsid w:val="008C3D08"/>
    <w:rsid w:val="008C450C"/>
    <w:rsid w:val="008C4666"/>
    <w:rsid w:val="008C48A7"/>
    <w:rsid w:val="008C49C6"/>
    <w:rsid w:val="008C4D80"/>
    <w:rsid w:val="008C4FF1"/>
    <w:rsid w:val="008C50A0"/>
    <w:rsid w:val="008C5B41"/>
    <w:rsid w:val="008C5C1F"/>
    <w:rsid w:val="008C67BF"/>
    <w:rsid w:val="008C7947"/>
    <w:rsid w:val="008D0271"/>
    <w:rsid w:val="008D0FAF"/>
    <w:rsid w:val="008D11F5"/>
    <w:rsid w:val="008D12DF"/>
    <w:rsid w:val="008D1637"/>
    <w:rsid w:val="008D1AD7"/>
    <w:rsid w:val="008D1CB1"/>
    <w:rsid w:val="008D25D5"/>
    <w:rsid w:val="008D299D"/>
    <w:rsid w:val="008D316F"/>
    <w:rsid w:val="008D43CD"/>
    <w:rsid w:val="008D4668"/>
    <w:rsid w:val="008D5152"/>
    <w:rsid w:val="008D56F8"/>
    <w:rsid w:val="008D59DB"/>
    <w:rsid w:val="008D5A93"/>
    <w:rsid w:val="008D5E77"/>
    <w:rsid w:val="008E0150"/>
    <w:rsid w:val="008E091F"/>
    <w:rsid w:val="008E0E87"/>
    <w:rsid w:val="008E170B"/>
    <w:rsid w:val="008E218B"/>
    <w:rsid w:val="008E2ADC"/>
    <w:rsid w:val="008E34B9"/>
    <w:rsid w:val="008E4C03"/>
    <w:rsid w:val="008E5DBB"/>
    <w:rsid w:val="008E5EB1"/>
    <w:rsid w:val="008E62B7"/>
    <w:rsid w:val="008E6493"/>
    <w:rsid w:val="008E65CB"/>
    <w:rsid w:val="008E7276"/>
    <w:rsid w:val="008E7457"/>
    <w:rsid w:val="008E76E7"/>
    <w:rsid w:val="008F01DC"/>
    <w:rsid w:val="008F082C"/>
    <w:rsid w:val="008F08E4"/>
    <w:rsid w:val="008F0A3D"/>
    <w:rsid w:val="008F130A"/>
    <w:rsid w:val="008F1669"/>
    <w:rsid w:val="008F1C3B"/>
    <w:rsid w:val="008F3178"/>
    <w:rsid w:val="008F34BD"/>
    <w:rsid w:val="008F3840"/>
    <w:rsid w:val="008F3B77"/>
    <w:rsid w:val="008F3E30"/>
    <w:rsid w:val="008F43BA"/>
    <w:rsid w:val="008F5127"/>
    <w:rsid w:val="008F56D4"/>
    <w:rsid w:val="008F58D9"/>
    <w:rsid w:val="008F7302"/>
    <w:rsid w:val="008F749D"/>
    <w:rsid w:val="00900295"/>
    <w:rsid w:val="00900364"/>
    <w:rsid w:val="009007C2"/>
    <w:rsid w:val="009008E7"/>
    <w:rsid w:val="009009E3"/>
    <w:rsid w:val="00900A0C"/>
    <w:rsid w:val="0090133F"/>
    <w:rsid w:val="00901429"/>
    <w:rsid w:val="00901742"/>
    <w:rsid w:val="00901F53"/>
    <w:rsid w:val="009040EE"/>
    <w:rsid w:val="009049B1"/>
    <w:rsid w:val="00904DDE"/>
    <w:rsid w:val="00904E98"/>
    <w:rsid w:val="009051A1"/>
    <w:rsid w:val="00905366"/>
    <w:rsid w:val="00906255"/>
    <w:rsid w:val="00906F91"/>
    <w:rsid w:val="0090740B"/>
    <w:rsid w:val="009077DC"/>
    <w:rsid w:val="00907A30"/>
    <w:rsid w:val="00907C4B"/>
    <w:rsid w:val="00910125"/>
    <w:rsid w:val="009103C5"/>
    <w:rsid w:val="0091078D"/>
    <w:rsid w:val="00910C00"/>
    <w:rsid w:val="00910D56"/>
    <w:rsid w:val="00910F29"/>
    <w:rsid w:val="00910F5C"/>
    <w:rsid w:val="00911468"/>
    <w:rsid w:val="00911C64"/>
    <w:rsid w:val="009120DA"/>
    <w:rsid w:val="00912656"/>
    <w:rsid w:val="00912DCD"/>
    <w:rsid w:val="0091306D"/>
    <w:rsid w:val="009130C8"/>
    <w:rsid w:val="0091428D"/>
    <w:rsid w:val="00914F36"/>
    <w:rsid w:val="0091562E"/>
    <w:rsid w:val="00915C72"/>
    <w:rsid w:val="00916513"/>
    <w:rsid w:val="009174C2"/>
    <w:rsid w:val="0092028D"/>
    <w:rsid w:val="0092055A"/>
    <w:rsid w:val="00920B51"/>
    <w:rsid w:val="00921E37"/>
    <w:rsid w:val="009220CE"/>
    <w:rsid w:val="00923D4D"/>
    <w:rsid w:val="00923E39"/>
    <w:rsid w:val="009242AD"/>
    <w:rsid w:val="009248C8"/>
    <w:rsid w:val="009249C9"/>
    <w:rsid w:val="009259AB"/>
    <w:rsid w:val="00925AA3"/>
    <w:rsid w:val="00925D04"/>
    <w:rsid w:val="00926A6F"/>
    <w:rsid w:val="009270BD"/>
    <w:rsid w:val="00927FDC"/>
    <w:rsid w:val="009302EF"/>
    <w:rsid w:val="009304EA"/>
    <w:rsid w:val="009305FD"/>
    <w:rsid w:val="00930A63"/>
    <w:rsid w:val="00930C1C"/>
    <w:rsid w:val="00930D68"/>
    <w:rsid w:val="00930E0A"/>
    <w:rsid w:val="00932402"/>
    <w:rsid w:val="009324F7"/>
    <w:rsid w:val="009328FC"/>
    <w:rsid w:val="009329A3"/>
    <w:rsid w:val="00933360"/>
    <w:rsid w:val="009335E9"/>
    <w:rsid w:val="0093371C"/>
    <w:rsid w:val="00933A95"/>
    <w:rsid w:val="00934101"/>
    <w:rsid w:val="0093436B"/>
    <w:rsid w:val="00934890"/>
    <w:rsid w:val="00935072"/>
    <w:rsid w:val="0093573D"/>
    <w:rsid w:val="0093598B"/>
    <w:rsid w:val="00935BB2"/>
    <w:rsid w:val="00935F23"/>
    <w:rsid w:val="00936D27"/>
    <w:rsid w:val="00937157"/>
    <w:rsid w:val="00937427"/>
    <w:rsid w:val="009375D5"/>
    <w:rsid w:val="00937BDD"/>
    <w:rsid w:val="00940851"/>
    <w:rsid w:val="00941760"/>
    <w:rsid w:val="00941795"/>
    <w:rsid w:val="009418F6"/>
    <w:rsid w:val="009424AD"/>
    <w:rsid w:val="00942E4F"/>
    <w:rsid w:val="00942E99"/>
    <w:rsid w:val="00943E20"/>
    <w:rsid w:val="009447C1"/>
    <w:rsid w:val="0094495A"/>
    <w:rsid w:val="00944B13"/>
    <w:rsid w:val="00944D60"/>
    <w:rsid w:val="0094546E"/>
    <w:rsid w:val="00945D4F"/>
    <w:rsid w:val="00945D64"/>
    <w:rsid w:val="00946415"/>
    <w:rsid w:val="00946DE3"/>
    <w:rsid w:val="00947187"/>
    <w:rsid w:val="00947300"/>
    <w:rsid w:val="009476B8"/>
    <w:rsid w:val="00947A9E"/>
    <w:rsid w:val="00947ED6"/>
    <w:rsid w:val="009500A4"/>
    <w:rsid w:val="00950478"/>
    <w:rsid w:val="00950662"/>
    <w:rsid w:val="009510F7"/>
    <w:rsid w:val="0095159D"/>
    <w:rsid w:val="0095217C"/>
    <w:rsid w:val="009522D0"/>
    <w:rsid w:val="00952699"/>
    <w:rsid w:val="009526BD"/>
    <w:rsid w:val="00953114"/>
    <w:rsid w:val="00953277"/>
    <w:rsid w:val="00953540"/>
    <w:rsid w:val="00953FD3"/>
    <w:rsid w:val="00954865"/>
    <w:rsid w:val="00954AFB"/>
    <w:rsid w:val="00954DAC"/>
    <w:rsid w:val="00955099"/>
    <w:rsid w:val="00955228"/>
    <w:rsid w:val="0095526E"/>
    <w:rsid w:val="009552F7"/>
    <w:rsid w:val="0095536B"/>
    <w:rsid w:val="00955660"/>
    <w:rsid w:val="00955E73"/>
    <w:rsid w:val="00955F5E"/>
    <w:rsid w:val="00956114"/>
    <w:rsid w:val="009567ED"/>
    <w:rsid w:val="00957195"/>
    <w:rsid w:val="009572AB"/>
    <w:rsid w:val="00957E3C"/>
    <w:rsid w:val="00957EA6"/>
    <w:rsid w:val="009604EC"/>
    <w:rsid w:val="009608F1"/>
    <w:rsid w:val="00960FBC"/>
    <w:rsid w:val="009614C6"/>
    <w:rsid w:val="0096177B"/>
    <w:rsid w:val="009628E4"/>
    <w:rsid w:val="009631C4"/>
    <w:rsid w:val="00963AC3"/>
    <w:rsid w:val="00965560"/>
    <w:rsid w:val="0096563F"/>
    <w:rsid w:val="00965C79"/>
    <w:rsid w:val="0096610B"/>
    <w:rsid w:val="0096624B"/>
    <w:rsid w:val="0096678D"/>
    <w:rsid w:val="009671B6"/>
    <w:rsid w:val="00967EF7"/>
    <w:rsid w:val="00970EE1"/>
    <w:rsid w:val="00970F7B"/>
    <w:rsid w:val="009716F2"/>
    <w:rsid w:val="00971F12"/>
    <w:rsid w:val="0097241C"/>
    <w:rsid w:val="009736CF"/>
    <w:rsid w:val="00973798"/>
    <w:rsid w:val="0097394E"/>
    <w:rsid w:val="00973CF3"/>
    <w:rsid w:val="00974115"/>
    <w:rsid w:val="00974189"/>
    <w:rsid w:val="00974434"/>
    <w:rsid w:val="009747E4"/>
    <w:rsid w:val="00974CD0"/>
    <w:rsid w:val="00975B55"/>
    <w:rsid w:val="00976A76"/>
    <w:rsid w:val="00976BBC"/>
    <w:rsid w:val="009775AF"/>
    <w:rsid w:val="009777B6"/>
    <w:rsid w:val="00980416"/>
    <w:rsid w:val="009806AD"/>
    <w:rsid w:val="00980A40"/>
    <w:rsid w:val="00980B2A"/>
    <w:rsid w:val="00982815"/>
    <w:rsid w:val="009829C3"/>
    <w:rsid w:val="00982C96"/>
    <w:rsid w:val="00982DA5"/>
    <w:rsid w:val="00982F18"/>
    <w:rsid w:val="00983A7C"/>
    <w:rsid w:val="00984230"/>
    <w:rsid w:val="00984A3E"/>
    <w:rsid w:val="00984A8C"/>
    <w:rsid w:val="00984B60"/>
    <w:rsid w:val="00984B9C"/>
    <w:rsid w:val="00984DE0"/>
    <w:rsid w:val="00984E0A"/>
    <w:rsid w:val="009854B3"/>
    <w:rsid w:val="00986245"/>
    <w:rsid w:val="0098636A"/>
    <w:rsid w:val="00987306"/>
    <w:rsid w:val="0099014A"/>
    <w:rsid w:val="00990179"/>
    <w:rsid w:val="00990225"/>
    <w:rsid w:val="00990379"/>
    <w:rsid w:val="00990F70"/>
    <w:rsid w:val="009915B0"/>
    <w:rsid w:val="009915E5"/>
    <w:rsid w:val="009916CD"/>
    <w:rsid w:val="009917E9"/>
    <w:rsid w:val="00991B61"/>
    <w:rsid w:val="00991E7B"/>
    <w:rsid w:val="009921B6"/>
    <w:rsid w:val="009929DC"/>
    <w:rsid w:val="00992BAE"/>
    <w:rsid w:val="00993A23"/>
    <w:rsid w:val="00993DD1"/>
    <w:rsid w:val="00996197"/>
    <w:rsid w:val="009964A9"/>
    <w:rsid w:val="009967CC"/>
    <w:rsid w:val="00996D09"/>
    <w:rsid w:val="0099735F"/>
    <w:rsid w:val="00997A75"/>
    <w:rsid w:val="00997F97"/>
    <w:rsid w:val="009A04EF"/>
    <w:rsid w:val="009A063B"/>
    <w:rsid w:val="009A0A4D"/>
    <w:rsid w:val="009A1735"/>
    <w:rsid w:val="009A198D"/>
    <w:rsid w:val="009A276E"/>
    <w:rsid w:val="009A3BED"/>
    <w:rsid w:val="009A3EC7"/>
    <w:rsid w:val="009A3F1F"/>
    <w:rsid w:val="009A411F"/>
    <w:rsid w:val="009A41C5"/>
    <w:rsid w:val="009A45DE"/>
    <w:rsid w:val="009A4968"/>
    <w:rsid w:val="009A4BA3"/>
    <w:rsid w:val="009A5077"/>
    <w:rsid w:val="009A5416"/>
    <w:rsid w:val="009A5B6A"/>
    <w:rsid w:val="009A61D5"/>
    <w:rsid w:val="009A6D67"/>
    <w:rsid w:val="009A6DCA"/>
    <w:rsid w:val="009A78F5"/>
    <w:rsid w:val="009A7BF7"/>
    <w:rsid w:val="009A7DEC"/>
    <w:rsid w:val="009A7E9F"/>
    <w:rsid w:val="009B14B2"/>
    <w:rsid w:val="009B3143"/>
    <w:rsid w:val="009B38A4"/>
    <w:rsid w:val="009B44F1"/>
    <w:rsid w:val="009B4AA4"/>
    <w:rsid w:val="009B4D3A"/>
    <w:rsid w:val="009B57CC"/>
    <w:rsid w:val="009B57F0"/>
    <w:rsid w:val="009B5BEF"/>
    <w:rsid w:val="009B5ECD"/>
    <w:rsid w:val="009B6003"/>
    <w:rsid w:val="009B6530"/>
    <w:rsid w:val="009B6866"/>
    <w:rsid w:val="009B6A77"/>
    <w:rsid w:val="009B6AC0"/>
    <w:rsid w:val="009B73D1"/>
    <w:rsid w:val="009C01DD"/>
    <w:rsid w:val="009C184E"/>
    <w:rsid w:val="009C277F"/>
    <w:rsid w:val="009C3026"/>
    <w:rsid w:val="009C3154"/>
    <w:rsid w:val="009C3741"/>
    <w:rsid w:val="009C38A1"/>
    <w:rsid w:val="009C3D7D"/>
    <w:rsid w:val="009C3F08"/>
    <w:rsid w:val="009C426A"/>
    <w:rsid w:val="009C5757"/>
    <w:rsid w:val="009C5886"/>
    <w:rsid w:val="009C6063"/>
    <w:rsid w:val="009C653A"/>
    <w:rsid w:val="009C6748"/>
    <w:rsid w:val="009C6C9E"/>
    <w:rsid w:val="009C6E0C"/>
    <w:rsid w:val="009C7AD8"/>
    <w:rsid w:val="009C7D59"/>
    <w:rsid w:val="009D064C"/>
    <w:rsid w:val="009D0FB0"/>
    <w:rsid w:val="009D115E"/>
    <w:rsid w:val="009D1DAC"/>
    <w:rsid w:val="009D28D8"/>
    <w:rsid w:val="009D2A7D"/>
    <w:rsid w:val="009D2CF2"/>
    <w:rsid w:val="009D2F48"/>
    <w:rsid w:val="009D31D8"/>
    <w:rsid w:val="009D341A"/>
    <w:rsid w:val="009D3C79"/>
    <w:rsid w:val="009D4323"/>
    <w:rsid w:val="009D45EF"/>
    <w:rsid w:val="009D5657"/>
    <w:rsid w:val="009D5CE4"/>
    <w:rsid w:val="009D65D3"/>
    <w:rsid w:val="009D6A84"/>
    <w:rsid w:val="009D6B8A"/>
    <w:rsid w:val="009D7175"/>
    <w:rsid w:val="009D71D3"/>
    <w:rsid w:val="009D758F"/>
    <w:rsid w:val="009D7938"/>
    <w:rsid w:val="009D7999"/>
    <w:rsid w:val="009D7AF8"/>
    <w:rsid w:val="009E009C"/>
    <w:rsid w:val="009E0C88"/>
    <w:rsid w:val="009E0CFF"/>
    <w:rsid w:val="009E2265"/>
    <w:rsid w:val="009E2791"/>
    <w:rsid w:val="009E2826"/>
    <w:rsid w:val="009E3032"/>
    <w:rsid w:val="009E3738"/>
    <w:rsid w:val="009E3D88"/>
    <w:rsid w:val="009E428F"/>
    <w:rsid w:val="009E4697"/>
    <w:rsid w:val="009E4A52"/>
    <w:rsid w:val="009E4BA2"/>
    <w:rsid w:val="009E507B"/>
    <w:rsid w:val="009E5140"/>
    <w:rsid w:val="009E519C"/>
    <w:rsid w:val="009E5542"/>
    <w:rsid w:val="009E5723"/>
    <w:rsid w:val="009E57FB"/>
    <w:rsid w:val="009E6C5C"/>
    <w:rsid w:val="009E7802"/>
    <w:rsid w:val="009F0376"/>
    <w:rsid w:val="009F0597"/>
    <w:rsid w:val="009F0910"/>
    <w:rsid w:val="009F1270"/>
    <w:rsid w:val="009F1903"/>
    <w:rsid w:val="009F1D1F"/>
    <w:rsid w:val="009F23E9"/>
    <w:rsid w:val="009F3075"/>
    <w:rsid w:val="009F30F5"/>
    <w:rsid w:val="009F3E17"/>
    <w:rsid w:val="009F4A7C"/>
    <w:rsid w:val="009F4EF3"/>
    <w:rsid w:val="009F4FC7"/>
    <w:rsid w:val="009F6997"/>
    <w:rsid w:val="009F6B35"/>
    <w:rsid w:val="009F6E77"/>
    <w:rsid w:val="009F7078"/>
    <w:rsid w:val="009F7094"/>
    <w:rsid w:val="009F7946"/>
    <w:rsid w:val="009F7D21"/>
    <w:rsid w:val="009F7D6E"/>
    <w:rsid w:val="00A00337"/>
    <w:rsid w:val="00A012FB"/>
    <w:rsid w:val="00A02FCA"/>
    <w:rsid w:val="00A03EAD"/>
    <w:rsid w:val="00A04DE6"/>
    <w:rsid w:val="00A0572B"/>
    <w:rsid w:val="00A0579D"/>
    <w:rsid w:val="00A05C5B"/>
    <w:rsid w:val="00A05D30"/>
    <w:rsid w:val="00A06372"/>
    <w:rsid w:val="00A06CB0"/>
    <w:rsid w:val="00A07179"/>
    <w:rsid w:val="00A10050"/>
    <w:rsid w:val="00A101B3"/>
    <w:rsid w:val="00A10954"/>
    <w:rsid w:val="00A10C6B"/>
    <w:rsid w:val="00A10CD7"/>
    <w:rsid w:val="00A1178B"/>
    <w:rsid w:val="00A11DEC"/>
    <w:rsid w:val="00A1298B"/>
    <w:rsid w:val="00A12E44"/>
    <w:rsid w:val="00A130E7"/>
    <w:rsid w:val="00A13178"/>
    <w:rsid w:val="00A13368"/>
    <w:rsid w:val="00A13829"/>
    <w:rsid w:val="00A144C4"/>
    <w:rsid w:val="00A146C7"/>
    <w:rsid w:val="00A14897"/>
    <w:rsid w:val="00A14FDB"/>
    <w:rsid w:val="00A153EE"/>
    <w:rsid w:val="00A15694"/>
    <w:rsid w:val="00A15BEF"/>
    <w:rsid w:val="00A16722"/>
    <w:rsid w:val="00A1762E"/>
    <w:rsid w:val="00A17A20"/>
    <w:rsid w:val="00A2022F"/>
    <w:rsid w:val="00A20D2E"/>
    <w:rsid w:val="00A2137B"/>
    <w:rsid w:val="00A2179C"/>
    <w:rsid w:val="00A221C2"/>
    <w:rsid w:val="00A22BCB"/>
    <w:rsid w:val="00A2314A"/>
    <w:rsid w:val="00A2344A"/>
    <w:rsid w:val="00A2349B"/>
    <w:rsid w:val="00A2379C"/>
    <w:rsid w:val="00A23FFE"/>
    <w:rsid w:val="00A24461"/>
    <w:rsid w:val="00A24C8E"/>
    <w:rsid w:val="00A24FB7"/>
    <w:rsid w:val="00A25A02"/>
    <w:rsid w:val="00A25BF1"/>
    <w:rsid w:val="00A25DEB"/>
    <w:rsid w:val="00A270F4"/>
    <w:rsid w:val="00A304A3"/>
    <w:rsid w:val="00A310E2"/>
    <w:rsid w:val="00A3119B"/>
    <w:rsid w:val="00A323B4"/>
    <w:rsid w:val="00A325A8"/>
    <w:rsid w:val="00A32845"/>
    <w:rsid w:val="00A32DEF"/>
    <w:rsid w:val="00A332B1"/>
    <w:rsid w:val="00A332F3"/>
    <w:rsid w:val="00A33C5B"/>
    <w:rsid w:val="00A34109"/>
    <w:rsid w:val="00A34178"/>
    <w:rsid w:val="00A34689"/>
    <w:rsid w:val="00A368AF"/>
    <w:rsid w:val="00A3704A"/>
    <w:rsid w:val="00A37271"/>
    <w:rsid w:val="00A37420"/>
    <w:rsid w:val="00A37630"/>
    <w:rsid w:val="00A37AFD"/>
    <w:rsid w:val="00A4036D"/>
    <w:rsid w:val="00A4071B"/>
    <w:rsid w:val="00A4085D"/>
    <w:rsid w:val="00A417ED"/>
    <w:rsid w:val="00A43038"/>
    <w:rsid w:val="00A4336D"/>
    <w:rsid w:val="00A43830"/>
    <w:rsid w:val="00A44D3D"/>
    <w:rsid w:val="00A458DD"/>
    <w:rsid w:val="00A45C37"/>
    <w:rsid w:val="00A461C7"/>
    <w:rsid w:val="00A464B4"/>
    <w:rsid w:val="00A46BD8"/>
    <w:rsid w:val="00A46DA9"/>
    <w:rsid w:val="00A4750D"/>
    <w:rsid w:val="00A478DA"/>
    <w:rsid w:val="00A503BA"/>
    <w:rsid w:val="00A50505"/>
    <w:rsid w:val="00A508E8"/>
    <w:rsid w:val="00A50C04"/>
    <w:rsid w:val="00A5161E"/>
    <w:rsid w:val="00A51EE6"/>
    <w:rsid w:val="00A52507"/>
    <w:rsid w:val="00A52788"/>
    <w:rsid w:val="00A535BC"/>
    <w:rsid w:val="00A539C5"/>
    <w:rsid w:val="00A54935"/>
    <w:rsid w:val="00A54C6E"/>
    <w:rsid w:val="00A54D8E"/>
    <w:rsid w:val="00A55650"/>
    <w:rsid w:val="00A55705"/>
    <w:rsid w:val="00A55C8B"/>
    <w:rsid w:val="00A564D4"/>
    <w:rsid w:val="00A56710"/>
    <w:rsid w:val="00A57843"/>
    <w:rsid w:val="00A60CA3"/>
    <w:rsid w:val="00A62796"/>
    <w:rsid w:val="00A62F0B"/>
    <w:rsid w:val="00A63101"/>
    <w:rsid w:val="00A6402F"/>
    <w:rsid w:val="00A64824"/>
    <w:rsid w:val="00A65255"/>
    <w:rsid w:val="00A659E1"/>
    <w:rsid w:val="00A65C9E"/>
    <w:rsid w:val="00A65D6D"/>
    <w:rsid w:val="00A662E0"/>
    <w:rsid w:val="00A663E9"/>
    <w:rsid w:val="00A66F74"/>
    <w:rsid w:val="00A67087"/>
    <w:rsid w:val="00A67A55"/>
    <w:rsid w:val="00A67CEA"/>
    <w:rsid w:val="00A7034F"/>
    <w:rsid w:val="00A708D1"/>
    <w:rsid w:val="00A70E28"/>
    <w:rsid w:val="00A70F69"/>
    <w:rsid w:val="00A714CF"/>
    <w:rsid w:val="00A71ECC"/>
    <w:rsid w:val="00A71EFF"/>
    <w:rsid w:val="00A72FF9"/>
    <w:rsid w:val="00A73969"/>
    <w:rsid w:val="00A73A0C"/>
    <w:rsid w:val="00A73ABE"/>
    <w:rsid w:val="00A73F48"/>
    <w:rsid w:val="00A741C1"/>
    <w:rsid w:val="00A74ADC"/>
    <w:rsid w:val="00A751B9"/>
    <w:rsid w:val="00A751C8"/>
    <w:rsid w:val="00A7553F"/>
    <w:rsid w:val="00A75751"/>
    <w:rsid w:val="00A75920"/>
    <w:rsid w:val="00A75A2D"/>
    <w:rsid w:val="00A75A73"/>
    <w:rsid w:val="00A7609B"/>
    <w:rsid w:val="00A762AF"/>
    <w:rsid w:val="00A765C2"/>
    <w:rsid w:val="00A76C42"/>
    <w:rsid w:val="00A76D30"/>
    <w:rsid w:val="00A76DA3"/>
    <w:rsid w:val="00A77642"/>
    <w:rsid w:val="00A77A1B"/>
    <w:rsid w:val="00A77F15"/>
    <w:rsid w:val="00A811B1"/>
    <w:rsid w:val="00A81B8B"/>
    <w:rsid w:val="00A822B5"/>
    <w:rsid w:val="00A825E6"/>
    <w:rsid w:val="00A8270B"/>
    <w:rsid w:val="00A82DF4"/>
    <w:rsid w:val="00A83332"/>
    <w:rsid w:val="00A838F9"/>
    <w:rsid w:val="00A83962"/>
    <w:rsid w:val="00A83B11"/>
    <w:rsid w:val="00A83ECB"/>
    <w:rsid w:val="00A84751"/>
    <w:rsid w:val="00A84870"/>
    <w:rsid w:val="00A8528B"/>
    <w:rsid w:val="00A854D6"/>
    <w:rsid w:val="00A856A1"/>
    <w:rsid w:val="00A90536"/>
    <w:rsid w:val="00A908A1"/>
    <w:rsid w:val="00A90E43"/>
    <w:rsid w:val="00A90F3A"/>
    <w:rsid w:val="00A90FB2"/>
    <w:rsid w:val="00A91E0E"/>
    <w:rsid w:val="00A91FC3"/>
    <w:rsid w:val="00A92946"/>
    <w:rsid w:val="00A92C16"/>
    <w:rsid w:val="00A92DC4"/>
    <w:rsid w:val="00A933EB"/>
    <w:rsid w:val="00A93A37"/>
    <w:rsid w:val="00A93ADC"/>
    <w:rsid w:val="00A94C46"/>
    <w:rsid w:val="00A94D34"/>
    <w:rsid w:val="00A9520E"/>
    <w:rsid w:val="00A95400"/>
    <w:rsid w:val="00A95D1F"/>
    <w:rsid w:val="00A96D94"/>
    <w:rsid w:val="00AA015F"/>
    <w:rsid w:val="00AA06CB"/>
    <w:rsid w:val="00AA0E5E"/>
    <w:rsid w:val="00AA1B43"/>
    <w:rsid w:val="00AA1C03"/>
    <w:rsid w:val="00AA1D37"/>
    <w:rsid w:val="00AA26CB"/>
    <w:rsid w:val="00AA31AF"/>
    <w:rsid w:val="00AA3B7E"/>
    <w:rsid w:val="00AA4557"/>
    <w:rsid w:val="00AA4600"/>
    <w:rsid w:val="00AA4B91"/>
    <w:rsid w:val="00AA4E55"/>
    <w:rsid w:val="00AA5161"/>
    <w:rsid w:val="00AA58CE"/>
    <w:rsid w:val="00AA5A47"/>
    <w:rsid w:val="00AA5B56"/>
    <w:rsid w:val="00AA66A5"/>
    <w:rsid w:val="00AA6980"/>
    <w:rsid w:val="00AA70F5"/>
    <w:rsid w:val="00AA7308"/>
    <w:rsid w:val="00AA74AB"/>
    <w:rsid w:val="00AA75FC"/>
    <w:rsid w:val="00AA77A9"/>
    <w:rsid w:val="00AA7A68"/>
    <w:rsid w:val="00AA7A7F"/>
    <w:rsid w:val="00AB06BC"/>
    <w:rsid w:val="00AB1547"/>
    <w:rsid w:val="00AB1911"/>
    <w:rsid w:val="00AB1DFA"/>
    <w:rsid w:val="00AB22C4"/>
    <w:rsid w:val="00AB27A4"/>
    <w:rsid w:val="00AB2FEC"/>
    <w:rsid w:val="00AB33BA"/>
    <w:rsid w:val="00AB33E5"/>
    <w:rsid w:val="00AB35B6"/>
    <w:rsid w:val="00AB3A09"/>
    <w:rsid w:val="00AB4BFE"/>
    <w:rsid w:val="00AB4C39"/>
    <w:rsid w:val="00AB5591"/>
    <w:rsid w:val="00AB5721"/>
    <w:rsid w:val="00AB5ECC"/>
    <w:rsid w:val="00AB5F18"/>
    <w:rsid w:val="00AB5F83"/>
    <w:rsid w:val="00AB62EB"/>
    <w:rsid w:val="00AB7A4F"/>
    <w:rsid w:val="00AB7D30"/>
    <w:rsid w:val="00AB7F90"/>
    <w:rsid w:val="00AC0B73"/>
    <w:rsid w:val="00AC0B75"/>
    <w:rsid w:val="00AC14E6"/>
    <w:rsid w:val="00AC1962"/>
    <w:rsid w:val="00AC199A"/>
    <w:rsid w:val="00AC22EB"/>
    <w:rsid w:val="00AC26C0"/>
    <w:rsid w:val="00AC2FE7"/>
    <w:rsid w:val="00AC323F"/>
    <w:rsid w:val="00AC34C3"/>
    <w:rsid w:val="00AC4253"/>
    <w:rsid w:val="00AC48C8"/>
    <w:rsid w:val="00AC5453"/>
    <w:rsid w:val="00AC6281"/>
    <w:rsid w:val="00AC6402"/>
    <w:rsid w:val="00AC6562"/>
    <w:rsid w:val="00AC6A37"/>
    <w:rsid w:val="00AC7ADD"/>
    <w:rsid w:val="00AC7C17"/>
    <w:rsid w:val="00AC7E8B"/>
    <w:rsid w:val="00AD0863"/>
    <w:rsid w:val="00AD0FC8"/>
    <w:rsid w:val="00AD11E5"/>
    <w:rsid w:val="00AD1D2F"/>
    <w:rsid w:val="00AD2223"/>
    <w:rsid w:val="00AD27A2"/>
    <w:rsid w:val="00AD3BE6"/>
    <w:rsid w:val="00AD3DA2"/>
    <w:rsid w:val="00AD4C6A"/>
    <w:rsid w:val="00AD51EE"/>
    <w:rsid w:val="00AD54AD"/>
    <w:rsid w:val="00AD5B5C"/>
    <w:rsid w:val="00AD5C90"/>
    <w:rsid w:val="00AD6976"/>
    <w:rsid w:val="00AD7941"/>
    <w:rsid w:val="00AD7AC5"/>
    <w:rsid w:val="00AE0C0B"/>
    <w:rsid w:val="00AE0CA1"/>
    <w:rsid w:val="00AE13F2"/>
    <w:rsid w:val="00AE141A"/>
    <w:rsid w:val="00AE266E"/>
    <w:rsid w:val="00AE313F"/>
    <w:rsid w:val="00AE32D9"/>
    <w:rsid w:val="00AE3309"/>
    <w:rsid w:val="00AE3409"/>
    <w:rsid w:val="00AE3423"/>
    <w:rsid w:val="00AE3AED"/>
    <w:rsid w:val="00AE3CC9"/>
    <w:rsid w:val="00AE43C4"/>
    <w:rsid w:val="00AE480E"/>
    <w:rsid w:val="00AE4AC4"/>
    <w:rsid w:val="00AE4B49"/>
    <w:rsid w:val="00AE5230"/>
    <w:rsid w:val="00AE5B0D"/>
    <w:rsid w:val="00AE5F61"/>
    <w:rsid w:val="00AE6CB5"/>
    <w:rsid w:val="00AE6F0E"/>
    <w:rsid w:val="00AE759F"/>
    <w:rsid w:val="00AE76EB"/>
    <w:rsid w:val="00AE7FB2"/>
    <w:rsid w:val="00AF1263"/>
    <w:rsid w:val="00AF1BF6"/>
    <w:rsid w:val="00AF1C0D"/>
    <w:rsid w:val="00AF2174"/>
    <w:rsid w:val="00AF2404"/>
    <w:rsid w:val="00AF24AD"/>
    <w:rsid w:val="00AF267D"/>
    <w:rsid w:val="00AF2696"/>
    <w:rsid w:val="00AF3143"/>
    <w:rsid w:val="00AF33FA"/>
    <w:rsid w:val="00AF348B"/>
    <w:rsid w:val="00AF3687"/>
    <w:rsid w:val="00AF3890"/>
    <w:rsid w:val="00AF38EB"/>
    <w:rsid w:val="00AF445C"/>
    <w:rsid w:val="00AF44D7"/>
    <w:rsid w:val="00AF46A5"/>
    <w:rsid w:val="00AF48AC"/>
    <w:rsid w:val="00AF539D"/>
    <w:rsid w:val="00AF6483"/>
    <w:rsid w:val="00AF6D84"/>
    <w:rsid w:val="00AF6ECE"/>
    <w:rsid w:val="00AF70D3"/>
    <w:rsid w:val="00AF7C4F"/>
    <w:rsid w:val="00AF7F35"/>
    <w:rsid w:val="00B00299"/>
    <w:rsid w:val="00B004A0"/>
    <w:rsid w:val="00B00543"/>
    <w:rsid w:val="00B00B04"/>
    <w:rsid w:val="00B01977"/>
    <w:rsid w:val="00B019EB"/>
    <w:rsid w:val="00B021ED"/>
    <w:rsid w:val="00B0264C"/>
    <w:rsid w:val="00B02F68"/>
    <w:rsid w:val="00B02F8C"/>
    <w:rsid w:val="00B03127"/>
    <w:rsid w:val="00B03804"/>
    <w:rsid w:val="00B03A6D"/>
    <w:rsid w:val="00B03B15"/>
    <w:rsid w:val="00B03C5F"/>
    <w:rsid w:val="00B0473C"/>
    <w:rsid w:val="00B04FAE"/>
    <w:rsid w:val="00B050D1"/>
    <w:rsid w:val="00B05550"/>
    <w:rsid w:val="00B05614"/>
    <w:rsid w:val="00B056A6"/>
    <w:rsid w:val="00B05AAB"/>
    <w:rsid w:val="00B0634A"/>
    <w:rsid w:val="00B070EC"/>
    <w:rsid w:val="00B0724C"/>
    <w:rsid w:val="00B078F3"/>
    <w:rsid w:val="00B07D52"/>
    <w:rsid w:val="00B1019C"/>
    <w:rsid w:val="00B101C8"/>
    <w:rsid w:val="00B1025C"/>
    <w:rsid w:val="00B104EA"/>
    <w:rsid w:val="00B10737"/>
    <w:rsid w:val="00B1091A"/>
    <w:rsid w:val="00B10F24"/>
    <w:rsid w:val="00B10F2D"/>
    <w:rsid w:val="00B11D9A"/>
    <w:rsid w:val="00B11DD5"/>
    <w:rsid w:val="00B121A7"/>
    <w:rsid w:val="00B122F8"/>
    <w:rsid w:val="00B12A69"/>
    <w:rsid w:val="00B12C8C"/>
    <w:rsid w:val="00B1366A"/>
    <w:rsid w:val="00B138D8"/>
    <w:rsid w:val="00B13A64"/>
    <w:rsid w:val="00B15831"/>
    <w:rsid w:val="00B158A1"/>
    <w:rsid w:val="00B1599D"/>
    <w:rsid w:val="00B15BF4"/>
    <w:rsid w:val="00B16204"/>
    <w:rsid w:val="00B178B5"/>
    <w:rsid w:val="00B1798D"/>
    <w:rsid w:val="00B17AAA"/>
    <w:rsid w:val="00B2029F"/>
    <w:rsid w:val="00B207B9"/>
    <w:rsid w:val="00B20BEA"/>
    <w:rsid w:val="00B213A7"/>
    <w:rsid w:val="00B2261C"/>
    <w:rsid w:val="00B22A47"/>
    <w:rsid w:val="00B22C21"/>
    <w:rsid w:val="00B22EB2"/>
    <w:rsid w:val="00B2371A"/>
    <w:rsid w:val="00B2399E"/>
    <w:rsid w:val="00B24AF6"/>
    <w:rsid w:val="00B24B4A"/>
    <w:rsid w:val="00B24BBA"/>
    <w:rsid w:val="00B24DA4"/>
    <w:rsid w:val="00B25161"/>
    <w:rsid w:val="00B2542E"/>
    <w:rsid w:val="00B25D0C"/>
    <w:rsid w:val="00B261F3"/>
    <w:rsid w:val="00B26648"/>
    <w:rsid w:val="00B27A22"/>
    <w:rsid w:val="00B27A69"/>
    <w:rsid w:val="00B3013A"/>
    <w:rsid w:val="00B3042F"/>
    <w:rsid w:val="00B309DB"/>
    <w:rsid w:val="00B31017"/>
    <w:rsid w:val="00B31074"/>
    <w:rsid w:val="00B31234"/>
    <w:rsid w:val="00B312EC"/>
    <w:rsid w:val="00B3254A"/>
    <w:rsid w:val="00B32891"/>
    <w:rsid w:val="00B3292D"/>
    <w:rsid w:val="00B32B13"/>
    <w:rsid w:val="00B32B62"/>
    <w:rsid w:val="00B3301D"/>
    <w:rsid w:val="00B3315B"/>
    <w:rsid w:val="00B3318A"/>
    <w:rsid w:val="00B33430"/>
    <w:rsid w:val="00B34930"/>
    <w:rsid w:val="00B35698"/>
    <w:rsid w:val="00B359C5"/>
    <w:rsid w:val="00B35F38"/>
    <w:rsid w:val="00B35FF3"/>
    <w:rsid w:val="00B3603A"/>
    <w:rsid w:val="00B366F1"/>
    <w:rsid w:val="00B36A1F"/>
    <w:rsid w:val="00B371AB"/>
    <w:rsid w:val="00B37CB1"/>
    <w:rsid w:val="00B4021C"/>
    <w:rsid w:val="00B40516"/>
    <w:rsid w:val="00B40766"/>
    <w:rsid w:val="00B40B03"/>
    <w:rsid w:val="00B40D0B"/>
    <w:rsid w:val="00B4118E"/>
    <w:rsid w:val="00B418E5"/>
    <w:rsid w:val="00B423F7"/>
    <w:rsid w:val="00B4240B"/>
    <w:rsid w:val="00B425CF"/>
    <w:rsid w:val="00B42D74"/>
    <w:rsid w:val="00B43B4F"/>
    <w:rsid w:val="00B44C39"/>
    <w:rsid w:val="00B44FED"/>
    <w:rsid w:val="00B45B13"/>
    <w:rsid w:val="00B45D5B"/>
    <w:rsid w:val="00B46FDB"/>
    <w:rsid w:val="00B473D4"/>
    <w:rsid w:val="00B476AE"/>
    <w:rsid w:val="00B47C9D"/>
    <w:rsid w:val="00B5090C"/>
    <w:rsid w:val="00B50BF4"/>
    <w:rsid w:val="00B5107D"/>
    <w:rsid w:val="00B51961"/>
    <w:rsid w:val="00B5265D"/>
    <w:rsid w:val="00B5274E"/>
    <w:rsid w:val="00B5297B"/>
    <w:rsid w:val="00B52A22"/>
    <w:rsid w:val="00B52CA8"/>
    <w:rsid w:val="00B52D1E"/>
    <w:rsid w:val="00B52DD2"/>
    <w:rsid w:val="00B52FAE"/>
    <w:rsid w:val="00B52FB5"/>
    <w:rsid w:val="00B5312D"/>
    <w:rsid w:val="00B5365F"/>
    <w:rsid w:val="00B53BE4"/>
    <w:rsid w:val="00B54021"/>
    <w:rsid w:val="00B541F2"/>
    <w:rsid w:val="00B543E0"/>
    <w:rsid w:val="00B545D0"/>
    <w:rsid w:val="00B54606"/>
    <w:rsid w:val="00B54BA7"/>
    <w:rsid w:val="00B5536F"/>
    <w:rsid w:val="00B55534"/>
    <w:rsid w:val="00B564EA"/>
    <w:rsid w:val="00B56718"/>
    <w:rsid w:val="00B57768"/>
    <w:rsid w:val="00B57B39"/>
    <w:rsid w:val="00B60316"/>
    <w:rsid w:val="00B60397"/>
    <w:rsid w:val="00B6092B"/>
    <w:rsid w:val="00B60974"/>
    <w:rsid w:val="00B60D71"/>
    <w:rsid w:val="00B61D76"/>
    <w:rsid w:val="00B61EA3"/>
    <w:rsid w:val="00B6289C"/>
    <w:rsid w:val="00B628A1"/>
    <w:rsid w:val="00B630DC"/>
    <w:rsid w:val="00B63346"/>
    <w:rsid w:val="00B637F3"/>
    <w:rsid w:val="00B6393B"/>
    <w:rsid w:val="00B64293"/>
    <w:rsid w:val="00B645A3"/>
    <w:rsid w:val="00B649D8"/>
    <w:rsid w:val="00B651D8"/>
    <w:rsid w:val="00B65475"/>
    <w:rsid w:val="00B6564D"/>
    <w:rsid w:val="00B656FD"/>
    <w:rsid w:val="00B66350"/>
    <w:rsid w:val="00B66655"/>
    <w:rsid w:val="00B666BC"/>
    <w:rsid w:val="00B669AA"/>
    <w:rsid w:val="00B66BEC"/>
    <w:rsid w:val="00B66D40"/>
    <w:rsid w:val="00B6798B"/>
    <w:rsid w:val="00B67A75"/>
    <w:rsid w:val="00B67EF9"/>
    <w:rsid w:val="00B70EC8"/>
    <w:rsid w:val="00B71F10"/>
    <w:rsid w:val="00B72650"/>
    <w:rsid w:val="00B72B6A"/>
    <w:rsid w:val="00B72E9C"/>
    <w:rsid w:val="00B7447B"/>
    <w:rsid w:val="00B744E3"/>
    <w:rsid w:val="00B74809"/>
    <w:rsid w:val="00B74A1C"/>
    <w:rsid w:val="00B751D1"/>
    <w:rsid w:val="00B7533B"/>
    <w:rsid w:val="00B75991"/>
    <w:rsid w:val="00B75CEF"/>
    <w:rsid w:val="00B75ED0"/>
    <w:rsid w:val="00B765F2"/>
    <w:rsid w:val="00B76889"/>
    <w:rsid w:val="00B76DCE"/>
    <w:rsid w:val="00B76DE6"/>
    <w:rsid w:val="00B7709F"/>
    <w:rsid w:val="00B77A32"/>
    <w:rsid w:val="00B77FD9"/>
    <w:rsid w:val="00B80434"/>
    <w:rsid w:val="00B80CE8"/>
    <w:rsid w:val="00B813C3"/>
    <w:rsid w:val="00B81BF7"/>
    <w:rsid w:val="00B81FF8"/>
    <w:rsid w:val="00B828C5"/>
    <w:rsid w:val="00B83522"/>
    <w:rsid w:val="00B83CDA"/>
    <w:rsid w:val="00B850AA"/>
    <w:rsid w:val="00B851A8"/>
    <w:rsid w:val="00B8695B"/>
    <w:rsid w:val="00B86BD6"/>
    <w:rsid w:val="00B8787F"/>
    <w:rsid w:val="00B8798F"/>
    <w:rsid w:val="00B9039D"/>
    <w:rsid w:val="00B90A7B"/>
    <w:rsid w:val="00B91A9F"/>
    <w:rsid w:val="00B9211E"/>
    <w:rsid w:val="00B9224E"/>
    <w:rsid w:val="00B92535"/>
    <w:rsid w:val="00B925D9"/>
    <w:rsid w:val="00B92BA4"/>
    <w:rsid w:val="00B92C0F"/>
    <w:rsid w:val="00B9317B"/>
    <w:rsid w:val="00B9317F"/>
    <w:rsid w:val="00B935F4"/>
    <w:rsid w:val="00B93713"/>
    <w:rsid w:val="00B93A21"/>
    <w:rsid w:val="00B94363"/>
    <w:rsid w:val="00B94974"/>
    <w:rsid w:val="00B94B02"/>
    <w:rsid w:val="00B95363"/>
    <w:rsid w:val="00B954D3"/>
    <w:rsid w:val="00B96529"/>
    <w:rsid w:val="00B967F0"/>
    <w:rsid w:val="00B96CF2"/>
    <w:rsid w:val="00B972CC"/>
    <w:rsid w:val="00B97598"/>
    <w:rsid w:val="00B9764B"/>
    <w:rsid w:val="00BA077C"/>
    <w:rsid w:val="00BA08AA"/>
    <w:rsid w:val="00BA1AB4"/>
    <w:rsid w:val="00BA1C92"/>
    <w:rsid w:val="00BA2043"/>
    <w:rsid w:val="00BA20A5"/>
    <w:rsid w:val="00BA2456"/>
    <w:rsid w:val="00BA2B35"/>
    <w:rsid w:val="00BA3C3C"/>
    <w:rsid w:val="00BA4E3B"/>
    <w:rsid w:val="00BA50CC"/>
    <w:rsid w:val="00BA5557"/>
    <w:rsid w:val="00BA57D4"/>
    <w:rsid w:val="00BA5982"/>
    <w:rsid w:val="00BA5AB4"/>
    <w:rsid w:val="00BA5E0B"/>
    <w:rsid w:val="00BA5E9A"/>
    <w:rsid w:val="00BA5F17"/>
    <w:rsid w:val="00BA6599"/>
    <w:rsid w:val="00BA694B"/>
    <w:rsid w:val="00BA6B36"/>
    <w:rsid w:val="00BA70BF"/>
    <w:rsid w:val="00BA7112"/>
    <w:rsid w:val="00BB0120"/>
    <w:rsid w:val="00BB02EC"/>
    <w:rsid w:val="00BB03D8"/>
    <w:rsid w:val="00BB05B1"/>
    <w:rsid w:val="00BB0ECC"/>
    <w:rsid w:val="00BB103B"/>
    <w:rsid w:val="00BB1323"/>
    <w:rsid w:val="00BB1DF7"/>
    <w:rsid w:val="00BB2090"/>
    <w:rsid w:val="00BB2C38"/>
    <w:rsid w:val="00BB2F11"/>
    <w:rsid w:val="00BB32B8"/>
    <w:rsid w:val="00BB33ED"/>
    <w:rsid w:val="00BB34FB"/>
    <w:rsid w:val="00BB35C6"/>
    <w:rsid w:val="00BB3812"/>
    <w:rsid w:val="00BB3E39"/>
    <w:rsid w:val="00BB3F3B"/>
    <w:rsid w:val="00BB42DD"/>
    <w:rsid w:val="00BB439C"/>
    <w:rsid w:val="00BB5AF6"/>
    <w:rsid w:val="00BB5F66"/>
    <w:rsid w:val="00BB6488"/>
    <w:rsid w:val="00BC041A"/>
    <w:rsid w:val="00BC180A"/>
    <w:rsid w:val="00BC18B8"/>
    <w:rsid w:val="00BC1EC1"/>
    <w:rsid w:val="00BC1FE8"/>
    <w:rsid w:val="00BC217B"/>
    <w:rsid w:val="00BC2825"/>
    <w:rsid w:val="00BC2F7B"/>
    <w:rsid w:val="00BC319F"/>
    <w:rsid w:val="00BC3711"/>
    <w:rsid w:val="00BC37EC"/>
    <w:rsid w:val="00BC42EC"/>
    <w:rsid w:val="00BC487E"/>
    <w:rsid w:val="00BC4C41"/>
    <w:rsid w:val="00BC4CED"/>
    <w:rsid w:val="00BC4D79"/>
    <w:rsid w:val="00BC67B7"/>
    <w:rsid w:val="00BC6A26"/>
    <w:rsid w:val="00BC6CD6"/>
    <w:rsid w:val="00BC6F4D"/>
    <w:rsid w:val="00BC7012"/>
    <w:rsid w:val="00BC72E2"/>
    <w:rsid w:val="00BC7ABF"/>
    <w:rsid w:val="00BC7D6D"/>
    <w:rsid w:val="00BD005D"/>
    <w:rsid w:val="00BD16CC"/>
    <w:rsid w:val="00BD1B08"/>
    <w:rsid w:val="00BD2536"/>
    <w:rsid w:val="00BD2559"/>
    <w:rsid w:val="00BD27B3"/>
    <w:rsid w:val="00BD2A92"/>
    <w:rsid w:val="00BD2F00"/>
    <w:rsid w:val="00BD3F01"/>
    <w:rsid w:val="00BD40A8"/>
    <w:rsid w:val="00BD476A"/>
    <w:rsid w:val="00BD52C5"/>
    <w:rsid w:val="00BD5407"/>
    <w:rsid w:val="00BD5C76"/>
    <w:rsid w:val="00BD5FC6"/>
    <w:rsid w:val="00BD7101"/>
    <w:rsid w:val="00BD71BD"/>
    <w:rsid w:val="00BD7856"/>
    <w:rsid w:val="00BD7A57"/>
    <w:rsid w:val="00BE0B0D"/>
    <w:rsid w:val="00BE1584"/>
    <w:rsid w:val="00BE1BCC"/>
    <w:rsid w:val="00BE200C"/>
    <w:rsid w:val="00BE203D"/>
    <w:rsid w:val="00BE2137"/>
    <w:rsid w:val="00BE2347"/>
    <w:rsid w:val="00BE23E0"/>
    <w:rsid w:val="00BE25C4"/>
    <w:rsid w:val="00BE3CB0"/>
    <w:rsid w:val="00BE4526"/>
    <w:rsid w:val="00BE48B6"/>
    <w:rsid w:val="00BE4BFA"/>
    <w:rsid w:val="00BE535B"/>
    <w:rsid w:val="00BE5615"/>
    <w:rsid w:val="00BE5647"/>
    <w:rsid w:val="00BE5883"/>
    <w:rsid w:val="00BE5D1F"/>
    <w:rsid w:val="00BE6357"/>
    <w:rsid w:val="00BE6C2E"/>
    <w:rsid w:val="00BE6E2C"/>
    <w:rsid w:val="00BE6EC1"/>
    <w:rsid w:val="00BE70EE"/>
    <w:rsid w:val="00BE75B8"/>
    <w:rsid w:val="00BE7BCE"/>
    <w:rsid w:val="00BE7C92"/>
    <w:rsid w:val="00BE7CDD"/>
    <w:rsid w:val="00BF0612"/>
    <w:rsid w:val="00BF07DA"/>
    <w:rsid w:val="00BF0A62"/>
    <w:rsid w:val="00BF14E9"/>
    <w:rsid w:val="00BF1882"/>
    <w:rsid w:val="00BF19C3"/>
    <w:rsid w:val="00BF25E2"/>
    <w:rsid w:val="00BF287C"/>
    <w:rsid w:val="00BF2BEB"/>
    <w:rsid w:val="00BF3318"/>
    <w:rsid w:val="00BF3C9D"/>
    <w:rsid w:val="00BF3FE0"/>
    <w:rsid w:val="00BF415D"/>
    <w:rsid w:val="00BF47E2"/>
    <w:rsid w:val="00BF49B8"/>
    <w:rsid w:val="00BF49DA"/>
    <w:rsid w:val="00BF4DC7"/>
    <w:rsid w:val="00BF4F04"/>
    <w:rsid w:val="00BF6731"/>
    <w:rsid w:val="00BF6C68"/>
    <w:rsid w:val="00BF77E4"/>
    <w:rsid w:val="00C00F25"/>
    <w:rsid w:val="00C00F63"/>
    <w:rsid w:val="00C01064"/>
    <w:rsid w:val="00C0196F"/>
    <w:rsid w:val="00C01C54"/>
    <w:rsid w:val="00C02794"/>
    <w:rsid w:val="00C028F6"/>
    <w:rsid w:val="00C02A80"/>
    <w:rsid w:val="00C02AE0"/>
    <w:rsid w:val="00C033EA"/>
    <w:rsid w:val="00C03D97"/>
    <w:rsid w:val="00C04006"/>
    <w:rsid w:val="00C04903"/>
    <w:rsid w:val="00C04A0A"/>
    <w:rsid w:val="00C04B73"/>
    <w:rsid w:val="00C04DEB"/>
    <w:rsid w:val="00C0519D"/>
    <w:rsid w:val="00C0530E"/>
    <w:rsid w:val="00C05310"/>
    <w:rsid w:val="00C05605"/>
    <w:rsid w:val="00C069F6"/>
    <w:rsid w:val="00C06E4A"/>
    <w:rsid w:val="00C06F4D"/>
    <w:rsid w:val="00C071AA"/>
    <w:rsid w:val="00C07A81"/>
    <w:rsid w:val="00C07C55"/>
    <w:rsid w:val="00C106EA"/>
    <w:rsid w:val="00C11E80"/>
    <w:rsid w:val="00C1227B"/>
    <w:rsid w:val="00C12443"/>
    <w:rsid w:val="00C12599"/>
    <w:rsid w:val="00C125E7"/>
    <w:rsid w:val="00C13E63"/>
    <w:rsid w:val="00C14450"/>
    <w:rsid w:val="00C14AC4"/>
    <w:rsid w:val="00C15036"/>
    <w:rsid w:val="00C156F3"/>
    <w:rsid w:val="00C17054"/>
    <w:rsid w:val="00C17332"/>
    <w:rsid w:val="00C177A2"/>
    <w:rsid w:val="00C1785B"/>
    <w:rsid w:val="00C17E74"/>
    <w:rsid w:val="00C2045C"/>
    <w:rsid w:val="00C20A4D"/>
    <w:rsid w:val="00C20B4F"/>
    <w:rsid w:val="00C21838"/>
    <w:rsid w:val="00C21969"/>
    <w:rsid w:val="00C2197B"/>
    <w:rsid w:val="00C22002"/>
    <w:rsid w:val="00C22090"/>
    <w:rsid w:val="00C237C6"/>
    <w:rsid w:val="00C239D1"/>
    <w:rsid w:val="00C23B54"/>
    <w:rsid w:val="00C242EC"/>
    <w:rsid w:val="00C24A72"/>
    <w:rsid w:val="00C25F05"/>
    <w:rsid w:val="00C2656B"/>
    <w:rsid w:val="00C27142"/>
    <w:rsid w:val="00C27365"/>
    <w:rsid w:val="00C27404"/>
    <w:rsid w:val="00C27752"/>
    <w:rsid w:val="00C27A16"/>
    <w:rsid w:val="00C27BD1"/>
    <w:rsid w:val="00C27D5C"/>
    <w:rsid w:val="00C301AF"/>
    <w:rsid w:val="00C3033D"/>
    <w:rsid w:val="00C3071B"/>
    <w:rsid w:val="00C3085F"/>
    <w:rsid w:val="00C30D79"/>
    <w:rsid w:val="00C31000"/>
    <w:rsid w:val="00C315CE"/>
    <w:rsid w:val="00C31EED"/>
    <w:rsid w:val="00C32252"/>
    <w:rsid w:val="00C3237E"/>
    <w:rsid w:val="00C32970"/>
    <w:rsid w:val="00C3363A"/>
    <w:rsid w:val="00C3381B"/>
    <w:rsid w:val="00C33B04"/>
    <w:rsid w:val="00C33DF3"/>
    <w:rsid w:val="00C342AB"/>
    <w:rsid w:val="00C3443F"/>
    <w:rsid w:val="00C3569F"/>
    <w:rsid w:val="00C35BBE"/>
    <w:rsid w:val="00C35EA0"/>
    <w:rsid w:val="00C360E8"/>
    <w:rsid w:val="00C3646B"/>
    <w:rsid w:val="00C36ED4"/>
    <w:rsid w:val="00C37676"/>
    <w:rsid w:val="00C37CA0"/>
    <w:rsid w:val="00C4009B"/>
    <w:rsid w:val="00C403A1"/>
    <w:rsid w:val="00C404E7"/>
    <w:rsid w:val="00C4055F"/>
    <w:rsid w:val="00C40C73"/>
    <w:rsid w:val="00C413D9"/>
    <w:rsid w:val="00C4293D"/>
    <w:rsid w:val="00C42BF7"/>
    <w:rsid w:val="00C42C44"/>
    <w:rsid w:val="00C42EA2"/>
    <w:rsid w:val="00C439E7"/>
    <w:rsid w:val="00C43DE4"/>
    <w:rsid w:val="00C45220"/>
    <w:rsid w:val="00C45906"/>
    <w:rsid w:val="00C459D7"/>
    <w:rsid w:val="00C509C5"/>
    <w:rsid w:val="00C50A54"/>
    <w:rsid w:val="00C50BBB"/>
    <w:rsid w:val="00C51551"/>
    <w:rsid w:val="00C517D5"/>
    <w:rsid w:val="00C522E3"/>
    <w:rsid w:val="00C52E95"/>
    <w:rsid w:val="00C5354A"/>
    <w:rsid w:val="00C5363F"/>
    <w:rsid w:val="00C53FA1"/>
    <w:rsid w:val="00C54487"/>
    <w:rsid w:val="00C5494B"/>
    <w:rsid w:val="00C54E35"/>
    <w:rsid w:val="00C55198"/>
    <w:rsid w:val="00C552A8"/>
    <w:rsid w:val="00C55B81"/>
    <w:rsid w:val="00C565BC"/>
    <w:rsid w:val="00C56EE3"/>
    <w:rsid w:val="00C56F05"/>
    <w:rsid w:val="00C576AF"/>
    <w:rsid w:val="00C57E8F"/>
    <w:rsid w:val="00C61034"/>
    <w:rsid w:val="00C6152C"/>
    <w:rsid w:val="00C61883"/>
    <w:rsid w:val="00C6188E"/>
    <w:rsid w:val="00C61B5D"/>
    <w:rsid w:val="00C62775"/>
    <w:rsid w:val="00C627B8"/>
    <w:rsid w:val="00C627E2"/>
    <w:rsid w:val="00C62C0E"/>
    <w:rsid w:val="00C62EBC"/>
    <w:rsid w:val="00C63AC7"/>
    <w:rsid w:val="00C64C9F"/>
    <w:rsid w:val="00C65652"/>
    <w:rsid w:val="00C65DE7"/>
    <w:rsid w:val="00C661AD"/>
    <w:rsid w:val="00C66262"/>
    <w:rsid w:val="00C66272"/>
    <w:rsid w:val="00C66B78"/>
    <w:rsid w:val="00C66F36"/>
    <w:rsid w:val="00C677E2"/>
    <w:rsid w:val="00C70B32"/>
    <w:rsid w:val="00C715C9"/>
    <w:rsid w:val="00C71685"/>
    <w:rsid w:val="00C7186A"/>
    <w:rsid w:val="00C71B9D"/>
    <w:rsid w:val="00C72775"/>
    <w:rsid w:val="00C728A3"/>
    <w:rsid w:val="00C72C2B"/>
    <w:rsid w:val="00C72D0F"/>
    <w:rsid w:val="00C72EF6"/>
    <w:rsid w:val="00C736D2"/>
    <w:rsid w:val="00C745FF"/>
    <w:rsid w:val="00C7465D"/>
    <w:rsid w:val="00C747F2"/>
    <w:rsid w:val="00C74810"/>
    <w:rsid w:val="00C74C9F"/>
    <w:rsid w:val="00C75889"/>
    <w:rsid w:val="00C75DEE"/>
    <w:rsid w:val="00C76429"/>
    <w:rsid w:val="00C764D2"/>
    <w:rsid w:val="00C77186"/>
    <w:rsid w:val="00C771CF"/>
    <w:rsid w:val="00C7736B"/>
    <w:rsid w:val="00C77936"/>
    <w:rsid w:val="00C77DE3"/>
    <w:rsid w:val="00C8073B"/>
    <w:rsid w:val="00C8164E"/>
    <w:rsid w:val="00C81ACD"/>
    <w:rsid w:val="00C81F0C"/>
    <w:rsid w:val="00C822C4"/>
    <w:rsid w:val="00C8267C"/>
    <w:rsid w:val="00C82FA3"/>
    <w:rsid w:val="00C8336E"/>
    <w:rsid w:val="00C83516"/>
    <w:rsid w:val="00C838B2"/>
    <w:rsid w:val="00C841D5"/>
    <w:rsid w:val="00C842B9"/>
    <w:rsid w:val="00C84B8F"/>
    <w:rsid w:val="00C85732"/>
    <w:rsid w:val="00C85FA7"/>
    <w:rsid w:val="00C85FE1"/>
    <w:rsid w:val="00C8618B"/>
    <w:rsid w:val="00C8669C"/>
    <w:rsid w:val="00C86BF7"/>
    <w:rsid w:val="00C86F90"/>
    <w:rsid w:val="00C8798E"/>
    <w:rsid w:val="00C903E2"/>
    <w:rsid w:val="00C9061C"/>
    <w:rsid w:val="00C90902"/>
    <w:rsid w:val="00C90AFE"/>
    <w:rsid w:val="00C910BE"/>
    <w:rsid w:val="00C913A1"/>
    <w:rsid w:val="00C91FC1"/>
    <w:rsid w:val="00C922A5"/>
    <w:rsid w:val="00C925E1"/>
    <w:rsid w:val="00C9372B"/>
    <w:rsid w:val="00C93B2C"/>
    <w:rsid w:val="00C93B55"/>
    <w:rsid w:val="00C9418E"/>
    <w:rsid w:val="00C946B0"/>
    <w:rsid w:val="00C94D6C"/>
    <w:rsid w:val="00C94E74"/>
    <w:rsid w:val="00C9534C"/>
    <w:rsid w:val="00C95F0A"/>
    <w:rsid w:val="00C9631D"/>
    <w:rsid w:val="00C96350"/>
    <w:rsid w:val="00C97198"/>
    <w:rsid w:val="00C971DA"/>
    <w:rsid w:val="00C97223"/>
    <w:rsid w:val="00C978A5"/>
    <w:rsid w:val="00CA0052"/>
    <w:rsid w:val="00CA0173"/>
    <w:rsid w:val="00CA02DA"/>
    <w:rsid w:val="00CA0391"/>
    <w:rsid w:val="00CA0586"/>
    <w:rsid w:val="00CA0FB3"/>
    <w:rsid w:val="00CA12AF"/>
    <w:rsid w:val="00CA155B"/>
    <w:rsid w:val="00CA1560"/>
    <w:rsid w:val="00CA156D"/>
    <w:rsid w:val="00CA20A3"/>
    <w:rsid w:val="00CA2EDB"/>
    <w:rsid w:val="00CA3DA0"/>
    <w:rsid w:val="00CA3EE2"/>
    <w:rsid w:val="00CA5A90"/>
    <w:rsid w:val="00CA616D"/>
    <w:rsid w:val="00CA626B"/>
    <w:rsid w:val="00CA6859"/>
    <w:rsid w:val="00CA6892"/>
    <w:rsid w:val="00CA6A58"/>
    <w:rsid w:val="00CA6F59"/>
    <w:rsid w:val="00CA7085"/>
    <w:rsid w:val="00CA7223"/>
    <w:rsid w:val="00CA74BF"/>
    <w:rsid w:val="00CB00B2"/>
    <w:rsid w:val="00CB0919"/>
    <w:rsid w:val="00CB0A89"/>
    <w:rsid w:val="00CB103F"/>
    <w:rsid w:val="00CB11E6"/>
    <w:rsid w:val="00CB1213"/>
    <w:rsid w:val="00CB12F3"/>
    <w:rsid w:val="00CB1955"/>
    <w:rsid w:val="00CB1B3C"/>
    <w:rsid w:val="00CB2BFC"/>
    <w:rsid w:val="00CB30D5"/>
    <w:rsid w:val="00CB3A23"/>
    <w:rsid w:val="00CB4C75"/>
    <w:rsid w:val="00CB527E"/>
    <w:rsid w:val="00CB5509"/>
    <w:rsid w:val="00CB5D56"/>
    <w:rsid w:val="00CB5D95"/>
    <w:rsid w:val="00CB6425"/>
    <w:rsid w:val="00CB6675"/>
    <w:rsid w:val="00CB7B2D"/>
    <w:rsid w:val="00CC097F"/>
    <w:rsid w:val="00CC09E7"/>
    <w:rsid w:val="00CC0BB1"/>
    <w:rsid w:val="00CC0F7C"/>
    <w:rsid w:val="00CC113F"/>
    <w:rsid w:val="00CC19DE"/>
    <w:rsid w:val="00CC1A03"/>
    <w:rsid w:val="00CC2496"/>
    <w:rsid w:val="00CC2876"/>
    <w:rsid w:val="00CC2B14"/>
    <w:rsid w:val="00CC3A07"/>
    <w:rsid w:val="00CC3E0B"/>
    <w:rsid w:val="00CC5C6A"/>
    <w:rsid w:val="00CC5DEB"/>
    <w:rsid w:val="00CC6002"/>
    <w:rsid w:val="00CC60B4"/>
    <w:rsid w:val="00CC7463"/>
    <w:rsid w:val="00CC7D8F"/>
    <w:rsid w:val="00CD0079"/>
    <w:rsid w:val="00CD07E4"/>
    <w:rsid w:val="00CD19F2"/>
    <w:rsid w:val="00CD1A5F"/>
    <w:rsid w:val="00CD3E27"/>
    <w:rsid w:val="00CD3E6A"/>
    <w:rsid w:val="00CD475C"/>
    <w:rsid w:val="00CD4828"/>
    <w:rsid w:val="00CD4898"/>
    <w:rsid w:val="00CD4DEE"/>
    <w:rsid w:val="00CD4E4F"/>
    <w:rsid w:val="00CD4FF1"/>
    <w:rsid w:val="00CD5610"/>
    <w:rsid w:val="00CD5AE4"/>
    <w:rsid w:val="00CD5B6B"/>
    <w:rsid w:val="00CD5FF5"/>
    <w:rsid w:val="00CD670C"/>
    <w:rsid w:val="00CD6A01"/>
    <w:rsid w:val="00CD7013"/>
    <w:rsid w:val="00CD79E2"/>
    <w:rsid w:val="00CD7B6E"/>
    <w:rsid w:val="00CE070A"/>
    <w:rsid w:val="00CE1EBE"/>
    <w:rsid w:val="00CE207F"/>
    <w:rsid w:val="00CE2595"/>
    <w:rsid w:val="00CE28D3"/>
    <w:rsid w:val="00CE2CAC"/>
    <w:rsid w:val="00CE2E03"/>
    <w:rsid w:val="00CE3373"/>
    <w:rsid w:val="00CE35C1"/>
    <w:rsid w:val="00CE37A3"/>
    <w:rsid w:val="00CE39AD"/>
    <w:rsid w:val="00CE3A42"/>
    <w:rsid w:val="00CE492F"/>
    <w:rsid w:val="00CE5656"/>
    <w:rsid w:val="00CE6068"/>
    <w:rsid w:val="00CE6B2F"/>
    <w:rsid w:val="00CE6C74"/>
    <w:rsid w:val="00CE6F70"/>
    <w:rsid w:val="00CE78DA"/>
    <w:rsid w:val="00CF0047"/>
    <w:rsid w:val="00CF1808"/>
    <w:rsid w:val="00CF18C4"/>
    <w:rsid w:val="00CF220C"/>
    <w:rsid w:val="00CF2650"/>
    <w:rsid w:val="00CF27E2"/>
    <w:rsid w:val="00CF2883"/>
    <w:rsid w:val="00CF2F14"/>
    <w:rsid w:val="00CF2F46"/>
    <w:rsid w:val="00CF3CBB"/>
    <w:rsid w:val="00CF3FB8"/>
    <w:rsid w:val="00CF4586"/>
    <w:rsid w:val="00CF5182"/>
    <w:rsid w:val="00CF525F"/>
    <w:rsid w:val="00CF56E0"/>
    <w:rsid w:val="00CF581C"/>
    <w:rsid w:val="00CF655B"/>
    <w:rsid w:val="00CF67CB"/>
    <w:rsid w:val="00CF6DEF"/>
    <w:rsid w:val="00D00554"/>
    <w:rsid w:val="00D00694"/>
    <w:rsid w:val="00D0194E"/>
    <w:rsid w:val="00D02376"/>
    <w:rsid w:val="00D029B1"/>
    <w:rsid w:val="00D03914"/>
    <w:rsid w:val="00D040D3"/>
    <w:rsid w:val="00D04892"/>
    <w:rsid w:val="00D04D4F"/>
    <w:rsid w:val="00D0542F"/>
    <w:rsid w:val="00D056D9"/>
    <w:rsid w:val="00D05CA2"/>
    <w:rsid w:val="00D05CC2"/>
    <w:rsid w:val="00D05FBE"/>
    <w:rsid w:val="00D0612D"/>
    <w:rsid w:val="00D06984"/>
    <w:rsid w:val="00D06A74"/>
    <w:rsid w:val="00D1051E"/>
    <w:rsid w:val="00D12496"/>
    <w:rsid w:val="00D133B9"/>
    <w:rsid w:val="00D147B9"/>
    <w:rsid w:val="00D14FEF"/>
    <w:rsid w:val="00D15ABD"/>
    <w:rsid w:val="00D15BB8"/>
    <w:rsid w:val="00D15C5C"/>
    <w:rsid w:val="00D164A8"/>
    <w:rsid w:val="00D16729"/>
    <w:rsid w:val="00D203EF"/>
    <w:rsid w:val="00D2284B"/>
    <w:rsid w:val="00D233FD"/>
    <w:rsid w:val="00D25229"/>
    <w:rsid w:val="00D25EE6"/>
    <w:rsid w:val="00D25EFA"/>
    <w:rsid w:val="00D26B8B"/>
    <w:rsid w:val="00D26BB6"/>
    <w:rsid w:val="00D26F42"/>
    <w:rsid w:val="00D272DB"/>
    <w:rsid w:val="00D278A4"/>
    <w:rsid w:val="00D30009"/>
    <w:rsid w:val="00D30309"/>
    <w:rsid w:val="00D307A5"/>
    <w:rsid w:val="00D30844"/>
    <w:rsid w:val="00D30A21"/>
    <w:rsid w:val="00D312D5"/>
    <w:rsid w:val="00D31867"/>
    <w:rsid w:val="00D318AF"/>
    <w:rsid w:val="00D31BCE"/>
    <w:rsid w:val="00D323AD"/>
    <w:rsid w:val="00D326FA"/>
    <w:rsid w:val="00D32CB7"/>
    <w:rsid w:val="00D333A2"/>
    <w:rsid w:val="00D341A1"/>
    <w:rsid w:val="00D342CB"/>
    <w:rsid w:val="00D3532F"/>
    <w:rsid w:val="00D3544F"/>
    <w:rsid w:val="00D35928"/>
    <w:rsid w:val="00D359B2"/>
    <w:rsid w:val="00D361C5"/>
    <w:rsid w:val="00D361FD"/>
    <w:rsid w:val="00D362AE"/>
    <w:rsid w:val="00D3740E"/>
    <w:rsid w:val="00D37BF1"/>
    <w:rsid w:val="00D37DD9"/>
    <w:rsid w:val="00D406CD"/>
    <w:rsid w:val="00D40B24"/>
    <w:rsid w:val="00D4108F"/>
    <w:rsid w:val="00D41721"/>
    <w:rsid w:val="00D418B1"/>
    <w:rsid w:val="00D41911"/>
    <w:rsid w:val="00D42286"/>
    <w:rsid w:val="00D423B4"/>
    <w:rsid w:val="00D42AB8"/>
    <w:rsid w:val="00D43584"/>
    <w:rsid w:val="00D43A1C"/>
    <w:rsid w:val="00D44D99"/>
    <w:rsid w:val="00D45175"/>
    <w:rsid w:val="00D4544E"/>
    <w:rsid w:val="00D45624"/>
    <w:rsid w:val="00D45942"/>
    <w:rsid w:val="00D45C7D"/>
    <w:rsid w:val="00D45F2C"/>
    <w:rsid w:val="00D46978"/>
    <w:rsid w:val="00D46E27"/>
    <w:rsid w:val="00D4736B"/>
    <w:rsid w:val="00D474D2"/>
    <w:rsid w:val="00D47E2D"/>
    <w:rsid w:val="00D502C2"/>
    <w:rsid w:val="00D503C7"/>
    <w:rsid w:val="00D50989"/>
    <w:rsid w:val="00D50A7C"/>
    <w:rsid w:val="00D510EA"/>
    <w:rsid w:val="00D51A0D"/>
    <w:rsid w:val="00D51A63"/>
    <w:rsid w:val="00D51C17"/>
    <w:rsid w:val="00D52190"/>
    <w:rsid w:val="00D52CD0"/>
    <w:rsid w:val="00D53162"/>
    <w:rsid w:val="00D532F1"/>
    <w:rsid w:val="00D53362"/>
    <w:rsid w:val="00D536D0"/>
    <w:rsid w:val="00D53B60"/>
    <w:rsid w:val="00D53D62"/>
    <w:rsid w:val="00D54146"/>
    <w:rsid w:val="00D54FC1"/>
    <w:rsid w:val="00D572C9"/>
    <w:rsid w:val="00D57605"/>
    <w:rsid w:val="00D57DA2"/>
    <w:rsid w:val="00D60BAC"/>
    <w:rsid w:val="00D6161D"/>
    <w:rsid w:val="00D61BCF"/>
    <w:rsid w:val="00D61F29"/>
    <w:rsid w:val="00D63B73"/>
    <w:rsid w:val="00D63F34"/>
    <w:rsid w:val="00D642EF"/>
    <w:rsid w:val="00D652DA"/>
    <w:rsid w:val="00D652FB"/>
    <w:rsid w:val="00D65365"/>
    <w:rsid w:val="00D65D66"/>
    <w:rsid w:val="00D6621F"/>
    <w:rsid w:val="00D663E2"/>
    <w:rsid w:val="00D665AE"/>
    <w:rsid w:val="00D66C63"/>
    <w:rsid w:val="00D674D6"/>
    <w:rsid w:val="00D67DAD"/>
    <w:rsid w:val="00D67E11"/>
    <w:rsid w:val="00D67EC5"/>
    <w:rsid w:val="00D7017C"/>
    <w:rsid w:val="00D70214"/>
    <w:rsid w:val="00D702B3"/>
    <w:rsid w:val="00D7079E"/>
    <w:rsid w:val="00D71186"/>
    <w:rsid w:val="00D715DC"/>
    <w:rsid w:val="00D71930"/>
    <w:rsid w:val="00D73570"/>
    <w:rsid w:val="00D73F8F"/>
    <w:rsid w:val="00D74463"/>
    <w:rsid w:val="00D7462E"/>
    <w:rsid w:val="00D74632"/>
    <w:rsid w:val="00D75757"/>
    <w:rsid w:val="00D76423"/>
    <w:rsid w:val="00D76851"/>
    <w:rsid w:val="00D769D2"/>
    <w:rsid w:val="00D76A9E"/>
    <w:rsid w:val="00D77033"/>
    <w:rsid w:val="00D7703F"/>
    <w:rsid w:val="00D77324"/>
    <w:rsid w:val="00D801BD"/>
    <w:rsid w:val="00D8138B"/>
    <w:rsid w:val="00D81565"/>
    <w:rsid w:val="00D81C42"/>
    <w:rsid w:val="00D81F80"/>
    <w:rsid w:val="00D82197"/>
    <w:rsid w:val="00D82707"/>
    <w:rsid w:val="00D8270E"/>
    <w:rsid w:val="00D83A03"/>
    <w:rsid w:val="00D83BBA"/>
    <w:rsid w:val="00D851B6"/>
    <w:rsid w:val="00D8527B"/>
    <w:rsid w:val="00D8559C"/>
    <w:rsid w:val="00D857BD"/>
    <w:rsid w:val="00D85E1D"/>
    <w:rsid w:val="00D85F22"/>
    <w:rsid w:val="00D8620C"/>
    <w:rsid w:val="00D863DF"/>
    <w:rsid w:val="00D86567"/>
    <w:rsid w:val="00D867C9"/>
    <w:rsid w:val="00D86F61"/>
    <w:rsid w:val="00D87258"/>
    <w:rsid w:val="00D8777D"/>
    <w:rsid w:val="00D87DA2"/>
    <w:rsid w:val="00D90633"/>
    <w:rsid w:val="00D907F3"/>
    <w:rsid w:val="00D917F4"/>
    <w:rsid w:val="00D91910"/>
    <w:rsid w:val="00D91D7E"/>
    <w:rsid w:val="00D922D4"/>
    <w:rsid w:val="00D92599"/>
    <w:rsid w:val="00D937A3"/>
    <w:rsid w:val="00D93E91"/>
    <w:rsid w:val="00D94A41"/>
    <w:rsid w:val="00D94E38"/>
    <w:rsid w:val="00D94ECA"/>
    <w:rsid w:val="00D9554D"/>
    <w:rsid w:val="00D9641C"/>
    <w:rsid w:val="00D96E73"/>
    <w:rsid w:val="00D96EE9"/>
    <w:rsid w:val="00D97096"/>
    <w:rsid w:val="00D97198"/>
    <w:rsid w:val="00D974F5"/>
    <w:rsid w:val="00DA13AA"/>
    <w:rsid w:val="00DA1AF6"/>
    <w:rsid w:val="00DA1B60"/>
    <w:rsid w:val="00DA1EE8"/>
    <w:rsid w:val="00DA2006"/>
    <w:rsid w:val="00DA2266"/>
    <w:rsid w:val="00DA228C"/>
    <w:rsid w:val="00DA23D1"/>
    <w:rsid w:val="00DA2479"/>
    <w:rsid w:val="00DA251D"/>
    <w:rsid w:val="00DA2B2F"/>
    <w:rsid w:val="00DA2B9F"/>
    <w:rsid w:val="00DA2C03"/>
    <w:rsid w:val="00DA3637"/>
    <w:rsid w:val="00DA3723"/>
    <w:rsid w:val="00DA3D2B"/>
    <w:rsid w:val="00DA41A2"/>
    <w:rsid w:val="00DA426A"/>
    <w:rsid w:val="00DA4642"/>
    <w:rsid w:val="00DA51A1"/>
    <w:rsid w:val="00DA58B9"/>
    <w:rsid w:val="00DA637F"/>
    <w:rsid w:val="00DA6394"/>
    <w:rsid w:val="00DA7259"/>
    <w:rsid w:val="00DB0062"/>
    <w:rsid w:val="00DB0085"/>
    <w:rsid w:val="00DB08AE"/>
    <w:rsid w:val="00DB1470"/>
    <w:rsid w:val="00DB1559"/>
    <w:rsid w:val="00DB1561"/>
    <w:rsid w:val="00DB17A8"/>
    <w:rsid w:val="00DB2254"/>
    <w:rsid w:val="00DB22C0"/>
    <w:rsid w:val="00DB3959"/>
    <w:rsid w:val="00DB5C90"/>
    <w:rsid w:val="00DB6780"/>
    <w:rsid w:val="00DB7C44"/>
    <w:rsid w:val="00DB7D54"/>
    <w:rsid w:val="00DC0C4E"/>
    <w:rsid w:val="00DC193D"/>
    <w:rsid w:val="00DC1AB7"/>
    <w:rsid w:val="00DC26C5"/>
    <w:rsid w:val="00DC2919"/>
    <w:rsid w:val="00DC2A64"/>
    <w:rsid w:val="00DC3579"/>
    <w:rsid w:val="00DC36BE"/>
    <w:rsid w:val="00DC3BB7"/>
    <w:rsid w:val="00DC469D"/>
    <w:rsid w:val="00DC48D1"/>
    <w:rsid w:val="00DC4C5B"/>
    <w:rsid w:val="00DC5F28"/>
    <w:rsid w:val="00DC61BD"/>
    <w:rsid w:val="00DC727C"/>
    <w:rsid w:val="00DC72ED"/>
    <w:rsid w:val="00DC7539"/>
    <w:rsid w:val="00DC7F0C"/>
    <w:rsid w:val="00DD022E"/>
    <w:rsid w:val="00DD03E6"/>
    <w:rsid w:val="00DD0A2B"/>
    <w:rsid w:val="00DD0BD2"/>
    <w:rsid w:val="00DD144E"/>
    <w:rsid w:val="00DD1D42"/>
    <w:rsid w:val="00DD1FC3"/>
    <w:rsid w:val="00DD25F7"/>
    <w:rsid w:val="00DD2C52"/>
    <w:rsid w:val="00DD2E84"/>
    <w:rsid w:val="00DD2FB0"/>
    <w:rsid w:val="00DD33B8"/>
    <w:rsid w:val="00DD394C"/>
    <w:rsid w:val="00DD3EF8"/>
    <w:rsid w:val="00DD4B13"/>
    <w:rsid w:val="00DD4D99"/>
    <w:rsid w:val="00DD5266"/>
    <w:rsid w:val="00DD559F"/>
    <w:rsid w:val="00DD6452"/>
    <w:rsid w:val="00DD6AA4"/>
    <w:rsid w:val="00DD7BF3"/>
    <w:rsid w:val="00DE07DF"/>
    <w:rsid w:val="00DE152C"/>
    <w:rsid w:val="00DE1AB9"/>
    <w:rsid w:val="00DE24B9"/>
    <w:rsid w:val="00DE3179"/>
    <w:rsid w:val="00DE31E6"/>
    <w:rsid w:val="00DE3E1E"/>
    <w:rsid w:val="00DE3EC3"/>
    <w:rsid w:val="00DE400B"/>
    <w:rsid w:val="00DE4623"/>
    <w:rsid w:val="00DE471B"/>
    <w:rsid w:val="00DE497B"/>
    <w:rsid w:val="00DE4C8F"/>
    <w:rsid w:val="00DE4D95"/>
    <w:rsid w:val="00DE4EA0"/>
    <w:rsid w:val="00DE526A"/>
    <w:rsid w:val="00DE5631"/>
    <w:rsid w:val="00DE58E8"/>
    <w:rsid w:val="00DE6314"/>
    <w:rsid w:val="00DE63B9"/>
    <w:rsid w:val="00DE6838"/>
    <w:rsid w:val="00DE7882"/>
    <w:rsid w:val="00DE7B5D"/>
    <w:rsid w:val="00DF0926"/>
    <w:rsid w:val="00DF0EC7"/>
    <w:rsid w:val="00DF0F3F"/>
    <w:rsid w:val="00DF14B1"/>
    <w:rsid w:val="00DF162C"/>
    <w:rsid w:val="00DF1E2D"/>
    <w:rsid w:val="00DF2191"/>
    <w:rsid w:val="00DF28C8"/>
    <w:rsid w:val="00DF3EAF"/>
    <w:rsid w:val="00DF4B87"/>
    <w:rsid w:val="00DF4BEE"/>
    <w:rsid w:val="00DF5E36"/>
    <w:rsid w:val="00DF7207"/>
    <w:rsid w:val="00DF7E23"/>
    <w:rsid w:val="00E00675"/>
    <w:rsid w:val="00E01C98"/>
    <w:rsid w:val="00E02176"/>
    <w:rsid w:val="00E02920"/>
    <w:rsid w:val="00E029CC"/>
    <w:rsid w:val="00E029F6"/>
    <w:rsid w:val="00E02BBC"/>
    <w:rsid w:val="00E02CF6"/>
    <w:rsid w:val="00E02E08"/>
    <w:rsid w:val="00E0311A"/>
    <w:rsid w:val="00E0342D"/>
    <w:rsid w:val="00E043B9"/>
    <w:rsid w:val="00E05400"/>
    <w:rsid w:val="00E0550F"/>
    <w:rsid w:val="00E057FF"/>
    <w:rsid w:val="00E05B53"/>
    <w:rsid w:val="00E05E68"/>
    <w:rsid w:val="00E069BB"/>
    <w:rsid w:val="00E06A51"/>
    <w:rsid w:val="00E06D3A"/>
    <w:rsid w:val="00E07239"/>
    <w:rsid w:val="00E076FF"/>
    <w:rsid w:val="00E07A1C"/>
    <w:rsid w:val="00E07FC0"/>
    <w:rsid w:val="00E1008E"/>
    <w:rsid w:val="00E1027B"/>
    <w:rsid w:val="00E10A3C"/>
    <w:rsid w:val="00E119FA"/>
    <w:rsid w:val="00E11FDB"/>
    <w:rsid w:val="00E1207D"/>
    <w:rsid w:val="00E122AF"/>
    <w:rsid w:val="00E14229"/>
    <w:rsid w:val="00E14972"/>
    <w:rsid w:val="00E149EF"/>
    <w:rsid w:val="00E14AB7"/>
    <w:rsid w:val="00E16DEC"/>
    <w:rsid w:val="00E17636"/>
    <w:rsid w:val="00E17DF0"/>
    <w:rsid w:val="00E17E16"/>
    <w:rsid w:val="00E203C6"/>
    <w:rsid w:val="00E21752"/>
    <w:rsid w:val="00E21CE7"/>
    <w:rsid w:val="00E238FA"/>
    <w:rsid w:val="00E247D0"/>
    <w:rsid w:val="00E24941"/>
    <w:rsid w:val="00E24A5D"/>
    <w:rsid w:val="00E24F0C"/>
    <w:rsid w:val="00E25094"/>
    <w:rsid w:val="00E25BF9"/>
    <w:rsid w:val="00E263C3"/>
    <w:rsid w:val="00E26AE9"/>
    <w:rsid w:val="00E271BE"/>
    <w:rsid w:val="00E3030F"/>
    <w:rsid w:val="00E303DB"/>
    <w:rsid w:val="00E30DB7"/>
    <w:rsid w:val="00E319AB"/>
    <w:rsid w:val="00E31ADE"/>
    <w:rsid w:val="00E32219"/>
    <w:rsid w:val="00E322B3"/>
    <w:rsid w:val="00E323C8"/>
    <w:rsid w:val="00E33356"/>
    <w:rsid w:val="00E33B76"/>
    <w:rsid w:val="00E3404A"/>
    <w:rsid w:val="00E3416B"/>
    <w:rsid w:val="00E346A8"/>
    <w:rsid w:val="00E34BCD"/>
    <w:rsid w:val="00E34D0F"/>
    <w:rsid w:val="00E3508C"/>
    <w:rsid w:val="00E35A25"/>
    <w:rsid w:val="00E35B4C"/>
    <w:rsid w:val="00E361A5"/>
    <w:rsid w:val="00E37079"/>
    <w:rsid w:val="00E3740C"/>
    <w:rsid w:val="00E375B4"/>
    <w:rsid w:val="00E400BF"/>
    <w:rsid w:val="00E402C7"/>
    <w:rsid w:val="00E40407"/>
    <w:rsid w:val="00E404DE"/>
    <w:rsid w:val="00E40517"/>
    <w:rsid w:val="00E40A0A"/>
    <w:rsid w:val="00E40ABE"/>
    <w:rsid w:val="00E412A5"/>
    <w:rsid w:val="00E41719"/>
    <w:rsid w:val="00E41B5D"/>
    <w:rsid w:val="00E41BE7"/>
    <w:rsid w:val="00E422D4"/>
    <w:rsid w:val="00E4443B"/>
    <w:rsid w:val="00E45744"/>
    <w:rsid w:val="00E459B7"/>
    <w:rsid w:val="00E46013"/>
    <w:rsid w:val="00E46283"/>
    <w:rsid w:val="00E46498"/>
    <w:rsid w:val="00E46F5C"/>
    <w:rsid w:val="00E46F8A"/>
    <w:rsid w:val="00E47477"/>
    <w:rsid w:val="00E47D6E"/>
    <w:rsid w:val="00E501F7"/>
    <w:rsid w:val="00E503C6"/>
    <w:rsid w:val="00E51674"/>
    <w:rsid w:val="00E51FE1"/>
    <w:rsid w:val="00E520F8"/>
    <w:rsid w:val="00E5253B"/>
    <w:rsid w:val="00E52A9E"/>
    <w:rsid w:val="00E52BAA"/>
    <w:rsid w:val="00E53D2B"/>
    <w:rsid w:val="00E541CE"/>
    <w:rsid w:val="00E5439E"/>
    <w:rsid w:val="00E543CB"/>
    <w:rsid w:val="00E54F47"/>
    <w:rsid w:val="00E550D7"/>
    <w:rsid w:val="00E55115"/>
    <w:rsid w:val="00E552F0"/>
    <w:rsid w:val="00E556B6"/>
    <w:rsid w:val="00E55B16"/>
    <w:rsid w:val="00E55EA3"/>
    <w:rsid w:val="00E56288"/>
    <w:rsid w:val="00E56334"/>
    <w:rsid w:val="00E56FD0"/>
    <w:rsid w:val="00E57A81"/>
    <w:rsid w:val="00E57BB1"/>
    <w:rsid w:val="00E604C3"/>
    <w:rsid w:val="00E61A88"/>
    <w:rsid w:val="00E61C77"/>
    <w:rsid w:val="00E61CE8"/>
    <w:rsid w:val="00E624E0"/>
    <w:rsid w:val="00E62F09"/>
    <w:rsid w:val="00E637D7"/>
    <w:rsid w:val="00E63CA5"/>
    <w:rsid w:val="00E64827"/>
    <w:rsid w:val="00E6614D"/>
    <w:rsid w:val="00E66757"/>
    <w:rsid w:val="00E66A7C"/>
    <w:rsid w:val="00E66EBF"/>
    <w:rsid w:val="00E67503"/>
    <w:rsid w:val="00E67AD4"/>
    <w:rsid w:val="00E67F4D"/>
    <w:rsid w:val="00E700D1"/>
    <w:rsid w:val="00E71809"/>
    <w:rsid w:val="00E71AFD"/>
    <w:rsid w:val="00E72BD0"/>
    <w:rsid w:val="00E72FBA"/>
    <w:rsid w:val="00E739D2"/>
    <w:rsid w:val="00E73A1B"/>
    <w:rsid w:val="00E73F14"/>
    <w:rsid w:val="00E747F1"/>
    <w:rsid w:val="00E74854"/>
    <w:rsid w:val="00E750B2"/>
    <w:rsid w:val="00E75536"/>
    <w:rsid w:val="00E76D2B"/>
    <w:rsid w:val="00E76E2F"/>
    <w:rsid w:val="00E7700C"/>
    <w:rsid w:val="00E770A3"/>
    <w:rsid w:val="00E801ED"/>
    <w:rsid w:val="00E803D7"/>
    <w:rsid w:val="00E81751"/>
    <w:rsid w:val="00E81781"/>
    <w:rsid w:val="00E82016"/>
    <w:rsid w:val="00E8260C"/>
    <w:rsid w:val="00E82A3B"/>
    <w:rsid w:val="00E83649"/>
    <w:rsid w:val="00E83B64"/>
    <w:rsid w:val="00E83E49"/>
    <w:rsid w:val="00E83F8A"/>
    <w:rsid w:val="00E849DE"/>
    <w:rsid w:val="00E84B36"/>
    <w:rsid w:val="00E8582A"/>
    <w:rsid w:val="00E8591B"/>
    <w:rsid w:val="00E85EA4"/>
    <w:rsid w:val="00E860B1"/>
    <w:rsid w:val="00E863DD"/>
    <w:rsid w:val="00E868C3"/>
    <w:rsid w:val="00E8697F"/>
    <w:rsid w:val="00E86A8D"/>
    <w:rsid w:val="00E86E99"/>
    <w:rsid w:val="00E871F4"/>
    <w:rsid w:val="00E87243"/>
    <w:rsid w:val="00E900A0"/>
    <w:rsid w:val="00E90648"/>
    <w:rsid w:val="00E90736"/>
    <w:rsid w:val="00E912BB"/>
    <w:rsid w:val="00E915E1"/>
    <w:rsid w:val="00E91743"/>
    <w:rsid w:val="00E9198E"/>
    <w:rsid w:val="00E9226B"/>
    <w:rsid w:val="00E923AB"/>
    <w:rsid w:val="00E92D65"/>
    <w:rsid w:val="00E92DFE"/>
    <w:rsid w:val="00E933F8"/>
    <w:rsid w:val="00E93CF9"/>
    <w:rsid w:val="00E93D6F"/>
    <w:rsid w:val="00E93EE5"/>
    <w:rsid w:val="00E94235"/>
    <w:rsid w:val="00E94BEF"/>
    <w:rsid w:val="00E94EB7"/>
    <w:rsid w:val="00E95F6F"/>
    <w:rsid w:val="00E9633F"/>
    <w:rsid w:val="00E96841"/>
    <w:rsid w:val="00E96E0F"/>
    <w:rsid w:val="00E9736F"/>
    <w:rsid w:val="00E975FA"/>
    <w:rsid w:val="00E977B3"/>
    <w:rsid w:val="00E97CC4"/>
    <w:rsid w:val="00EA0284"/>
    <w:rsid w:val="00EA07BE"/>
    <w:rsid w:val="00EA0C96"/>
    <w:rsid w:val="00EA149B"/>
    <w:rsid w:val="00EA1B02"/>
    <w:rsid w:val="00EA22D7"/>
    <w:rsid w:val="00EA2402"/>
    <w:rsid w:val="00EA2B04"/>
    <w:rsid w:val="00EA2D68"/>
    <w:rsid w:val="00EA3B29"/>
    <w:rsid w:val="00EA4761"/>
    <w:rsid w:val="00EA48B6"/>
    <w:rsid w:val="00EA49A4"/>
    <w:rsid w:val="00EA4A33"/>
    <w:rsid w:val="00EA4AB4"/>
    <w:rsid w:val="00EA56F9"/>
    <w:rsid w:val="00EA5740"/>
    <w:rsid w:val="00EA5E60"/>
    <w:rsid w:val="00EA6654"/>
    <w:rsid w:val="00EA6B7D"/>
    <w:rsid w:val="00EB087C"/>
    <w:rsid w:val="00EB0963"/>
    <w:rsid w:val="00EB13D8"/>
    <w:rsid w:val="00EB1B0B"/>
    <w:rsid w:val="00EB2171"/>
    <w:rsid w:val="00EB266F"/>
    <w:rsid w:val="00EB2E3E"/>
    <w:rsid w:val="00EB37E9"/>
    <w:rsid w:val="00EB3BE9"/>
    <w:rsid w:val="00EB3C0F"/>
    <w:rsid w:val="00EB41EE"/>
    <w:rsid w:val="00EB4BC3"/>
    <w:rsid w:val="00EB5B83"/>
    <w:rsid w:val="00EB5E89"/>
    <w:rsid w:val="00EB5E93"/>
    <w:rsid w:val="00EB5EBD"/>
    <w:rsid w:val="00EC00A8"/>
    <w:rsid w:val="00EC029D"/>
    <w:rsid w:val="00EC0BEF"/>
    <w:rsid w:val="00EC107B"/>
    <w:rsid w:val="00EC180F"/>
    <w:rsid w:val="00EC1D70"/>
    <w:rsid w:val="00EC222A"/>
    <w:rsid w:val="00EC2449"/>
    <w:rsid w:val="00EC2E13"/>
    <w:rsid w:val="00EC2E67"/>
    <w:rsid w:val="00EC36A6"/>
    <w:rsid w:val="00EC46D6"/>
    <w:rsid w:val="00EC4F93"/>
    <w:rsid w:val="00EC5A58"/>
    <w:rsid w:val="00EC5C61"/>
    <w:rsid w:val="00EC65D5"/>
    <w:rsid w:val="00EC6BDF"/>
    <w:rsid w:val="00EC71EE"/>
    <w:rsid w:val="00EC7586"/>
    <w:rsid w:val="00EC7BA9"/>
    <w:rsid w:val="00EC7BE5"/>
    <w:rsid w:val="00ED04E5"/>
    <w:rsid w:val="00ED17DC"/>
    <w:rsid w:val="00ED1BE7"/>
    <w:rsid w:val="00ED1D6B"/>
    <w:rsid w:val="00ED2A86"/>
    <w:rsid w:val="00ED2F21"/>
    <w:rsid w:val="00ED33C7"/>
    <w:rsid w:val="00ED3C05"/>
    <w:rsid w:val="00ED3DF2"/>
    <w:rsid w:val="00ED423B"/>
    <w:rsid w:val="00ED42D6"/>
    <w:rsid w:val="00ED451D"/>
    <w:rsid w:val="00ED541B"/>
    <w:rsid w:val="00ED55B3"/>
    <w:rsid w:val="00ED5A9B"/>
    <w:rsid w:val="00ED6C8E"/>
    <w:rsid w:val="00ED7116"/>
    <w:rsid w:val="00ED75A0"/>
    <w:rsid w:val="00ED75A3"/>
    <w:rsid w:val="00ED7845"/>
    <w:rsid w:val="00ED78BB"/>
    <w:rsid w:val="00ED7CA9"/>
    <w:rsid w:val="00EE12D6"/>
    <w:rsid w:val="00EE1938"/>
    <w:rsid w:val="00EE25BB"/>
    <w:rsid w:val="00EE2756"/>
    <w:rsid w:val="00EE3E44"/>
    <w:rsid w:val="00EE4915"/>
    <w:rsid w:val="00EE4AB9"/>
    <w:rsid w:val="00EE5901"/>
    <w:rsid w:val="00EE6CE3"/>
    <w:rsid w:val="00EE6D26"/>
    <w:rsid w:val="00EE6DD4"/>
    <w:rsid w:val="00EE6E1C"/>
    <w:rsid w:val="00EE7A91"/>
    <w:rsid w:val="00EE7E71"/>
    <w:rsid w:val="00EF0271"/>
    <w:rsid w:val="00EF0B8B"/>
    <w:rsid w:val="00EF2A3B"/>
    <w:rsid w:val="00EF2E3D"/>
    <w:rsid w:val="00EF3987"/>
    <w:rsid w:val="00EF4066"/>
    <w:rsid w:val="00EF45C7"/>
    <w:rsid w:val="00EF4BF3"/>
    <w:rsid w:val="00EF4F32"/>
    <w:rsid w:val="00EF4FA5"/>
    <w:rsid w:val="00EF501E"/>
    <w:rsid w:val="00EF5425"/>
    <w:rsid w:val="00EF563D"/>
    <w:rsid w:val="00EF5719"/>
    <w:rsid w:val="00EF5A5E"/>
    <w:rsid w:val="00EF650A"/>
    <w:rsid w:val="00EF6663"/>
    <w:rsid w:val="00EF6AE5"/>
    <w:rsid w:val="00EF6BA5"/>
    <w:rsid w:val="00EF6C40"/>
    <w:rsid w:val="00EF7589"/>
    <w:rsid w:val="00EF7989"/>
    <w:rsid w:val="00F0073A"/>
    <w:rsid w:val="00F00CD1"/>
    <w:rsid w:val="00F016A0"/>
    <w:rsid w:val="00F017C8"/>
    <w:rsid w:val="00F01C16"/>
    <w:rsid w:val="00F02904"/>
    <w:rsid w:val="00F02C24"/>
    <w:rsid w:val="00F02D8B"/>
    <w:rsid w:val="00F03017"/>
    <w:rsid w:val="00F036EE"/>
    <w:rsid w:val="00F03778"/>
    <w:rsid w:val="00F038A7"/>
    <w:rsid w:val="00F043DF"/>
    <w:rsid w:val="00F04F3E"/>
    <w:rsid w:val="00F06C38"/>
    <w:rsid w:val="00F07BE2"/>
    <w:rsid w:val="00F1037D"/>
    <w:rsid w:val="00F1041C"/>
    <w:rsid w:val="00F10A8F"/>
    <w:rsid w:val="00F11670"/>
    <w:rsid w:val="00F11BCF"/>
    <w:rsid w:val="00F11CD8"/>
    <w:rsid w:val="00F12213"/>
    <w:rsid w:val="00F13729"/>
    <w:rsid w:val="00F13776"/>
    <w:rsid w:val="00F13BEE"/>
    <w:rsid w:val="00F13F5A"/>
    <w:rsid w:val="00F1497A"/>
    <w:rsid w:val="00F15B4B"/>
    <w:rsid w:val="00F16772"/>
    <w:rsid w:val="00F16B2B"/>
    <w:rsid w:val="00F16CA2"/>
    <w:rsid w:val="00F16F53"/>
    <w:rsid w:val="00F1704E"/>
    <w:rsid w:val="00F179CD"/>
    <w:rsid w:val="00F17D31"/>
    <w:rsid w:val="00F17DEB"/>
    <w:rsid w:val="00F21018"/>
    <w:rsid w:val="00F2160A"/>
    <w:rsid w:val="00F21622"/>
    <w:rsid w:val="00F21C9F"/>
    <w:rsid w:val="00F21EA4"/>
    <w:rsid w:val="00F22130"/>
    <w:rsid w:val="00F22997"/>
    <w:rsid w:val="00F22C57"/>
    <w:rsid w:val="00F23186"/>
    <w:rsid w:val="00F231F0"/>
    <w:rsid w:val="00F23286"/>
    <w:rsid w:val="00F23408"/>
    <w:rsid w:val="00F24011"/>
    <w:rsid w:val="00F24CC3"/>
    <w:rsid w:val="00F24D08"/>
    <w:rsid w:val="00F250BB"/>
    <w:rsid w:val="00F2514F"/>
    <w:rsid w:val="00F2523A"/>
    <w:rsid w:val="00F26265"/>
    <w:rsid w:val="00F30A68"/>
    <w:rsid w:val="00F30CEB"/>
    <w:rsid w:val="00F314A4"/>
    <w:rsid w:val="00F3196F"/>
    <w:rsid w:val="00F31D1E"/>
    <w:rsid w:val="00F31D9D"/>
    <w:rsid w:val="00F32BFF"/>
    <w:rsid w:val="00F32DEC"/>
    <w:rsid w:val="00F32FAD"/>
    <w:rsid w:val="00F33C39"/>
    <w:rsid w:val="00F34B31"/>
    <w:rsid w:val="00F34E00"/>
    <w:rsid w:val="00F353A0"/>
    <w:rsid w:val="00F35738"/>
    <w:rsid w:val="00F35AE0"/>
    <w:rsid w:val="00F36931"/>
    <w:rsid w:val="00F36C92"/>
    <w:rsid w:val="00F3703E"/>
    <w:rsid w:val="00F37FE9"/>
    <w:rsid w:val="00F4014A"/>
    <w:rsid w:val="00F40E17"/>
    <w:rsid w:val="00F40EF1"/>
    <w:rsid w:val="00F41279"/>
    <w:rsid w:val="00F41828"/>
    <w:rsid w:val="00F41BB6"/>
    <w:rsid w:val="00F41BDC"/>
    <w:rsid w:val="00F426A3"/>
    <w:rsid w:val="00F42BA4"/>
    <w:rsid w:val="00F42D33"/>
    <w:rsid w:val="00F4379C"/>
    <w:rsid w:val="00F43DFF"/>
    <w:rsid w:val="00F44DB4"/>
    <w:rsid w:val="00F45061"/>
    <w:rsid w:val="00F45488"/>
    <w:rsid w:val="00F45A6F"/>
    <w:rsid w:val="00F45F2F"/>
    <w:rsid w:val="00F5011D"/>
    <w:rsid w:val="00F5044D"/>
    <w:rsid w:val="00F5161A"/>
    <w:rsid w:val="00F51DA0"/>
    <w:rsid w:val="00F51EAE"/>
    <w:rsid w:val="00F545F5"/>
    <w:rsid w:val="00F54ABB"/>
    <w:rsid w:val="00F54C6C"/>
    <w:rsid w:val="00F554E0"/>
    <w:rsid w:val="00F55A8E"/>
    <w:rsid w:val="00F5621A"/>
    <w:rsid w:val="00F564C9"/>
    <w:rsid w:val="00F565A9"/>
    <w:rsid w:val="00F56BF7"/>
    <w:rsid w:val="00F56C1B"/>
    <w:rsid w:val="00F56C46"/>
    <w:rsid w:val="00F56E44"/>
    <w:rsid w:val="00F57B52"/>
    <w:rsid w:val="00F60E72"/>
    <w:rsid w:val="00F6117B"/>
    <w:rsid w:val="00F6147D"/>
    <w:rsid w:val="00F614B8"/>
    <w:rsid w:val="00F62298"/>
    <w:rsid w:val="00F624CE"/>
    <w:rsid w:val="00F63E6A"/>
    <w:rsid w:val="00F640A3"/>
    <w:rsid w:val="00F6420B"/>
    <w:rsid w:val="00F64956"/>
    <w:rsid w:val="00F64BAD"/>
    <w:rsid w:val="00F64EC8"/>
    <w:rsid w:val="00F654AF"/>
    <w:rsid w:val="00F65A43"/>
    <w:rsid w:val="00F66154"/>
    <w:rsid w:val="00F6657E"/>
    <w:rsid w:val="00F667E4"/>
    <w:rsid w:val="00F669FE"/>
    <w:rsid w:val="00F670CF"/>
    <w:rsid w:val="00F675BE"/>
    <w:rsid w:val="00F678D6"/>
    <w:rsid w:val="00F67BD5"/>
    <w:rsid w:val="00F67DFB"/>
    <w:rsid w:val="00F67F16"/>
    <w:rsid w:val="00F67FD5"/>
    <w:rsid w:val="00F70052"/>
    <w:rsid w:val="00F7048C"/>
    <w:rsid w:val="00F7051E"/>
    <w:rsid w:val="00F70609"/>
    <w:rsid w:val="00F70673"/>
    <w:rsid w:val="00F70909"/>
    <w:rsid w:val="00F71464"/>
    <w:rsid w:val="00F71930"/>
    <w:rsid w:val="00F71983"/>
    <w:rsid w:val="00F71AF3"/>
    <w:rsid w:val="00F71DCB"/>
    <w:rsid w:val="00F71E12"/>
    <w:rsid w:val="00F71F6C"/>
    <w:rsid w:val="00F72C92"/>
    <w:rsid w:val="00F73704"/>
    <w:rsid w:val="00F74466"/>
    <w:rsid w:val="00F76537"/>
    <w:rsid w:val="00F7675D"/>
    <w:rsid w:val="00F76CDA"/>
    <w:rsid w:val="00F76ECE"/>
    <w:rsid w:val="00F80B53"/>
    <w:rsid w:val="00F81516"/>
    <w:rsid w:val="00F8191B"/>
    <w:rsid w:val="00F81EBA"/>
    <w:rsid w:val="00F820C2"/>
    <w:rsid w:val="00F821DA"/>
    <w:rsid w:val="00F82894"/>
    <w:rsid w:val="00F82D30"/>
    <w:rsid w:val="00F8341C"/>
    <w:rsid w:val="00F8399B"/>
    <w:rsid w:val="00F83A23"/>
    <w:rsid w:val="00F83EB4"/>
    <w:rsid w:val="00F8459B"/>
    <w:rsid w:val="00F84710"/>
    <w:rsid w:val="00F84D98"/>
    <w:rsid w:val="00F8568B"/>
    <w:rsid w:val="00F85717"/>
    <w:rsid w:val="00F85B4F"/>
    <w:rsid w:val="00F861AB"/>
    <w:rsid w:val="00F86499"/>
    <w:rsid w:val="00F86EF7"/>
    <w:rsid w:val="00F87171"/>
    <w:rsid w:val="00F87241"/>
    <w:rsid w:val="00F878A4"/>
    <w:rsid w:val="00F87EA7"/>
    <w:rsid w:val="00F907B1"/>
    <w:rsid w:val="00F90ECF"/>
    <w:rsid w:val="00F912F8"/>
    <w:rsid w:val="00F9132A"/>
    <w:rsid w:val="00F922CB"/>
    <w:rsid w:val="00F927CB"/>
    <w:rsid w:val="00F93607"/>
    <w:rsid w:val="00F9389B"/>
    <w:rsid w:val="00F93A7F"/>
    <w:rsid w:val="00F93CA3"/>
    <w:rsid w:val="00F9434D"/>
    <w:rsid w:val="00F94A33"/>
    <w:rsid w:val="00F9507B"/>
    <w:rsid w:val="00F951AE"/>
    <w:rsid w:val="00F95375"/>
    <w:rsid w:val="00F957E0"/>
    <w:rsid w:val="00F9638A"/>
    <w:rsid w:val="00F96FED"/>
    <w:rsid w:val="00F96FFC"/>
    <w:rsid w:val="00F97BB0"/>
    <w:rsid w:val="00FA0B87"/>
    <w:rsid w:val="00FA0BA0"/>
    <w:rsid w:val="00FA0BB1"/>
    <w:rsid w:val="00FA11CF"/>
    <w:rsid w:val="00FA173A"/>
    <w:rsid w:val="00FA1E20"/>
    <w:rsid w:val="00FA2D36"/>
    <w:rsid w:val="00FA3287"/>
    <w:rsid w:val="00FA3C3C"/>
    <w:rsid w:val="00FA4597"/>
    <w:rsid w:val="00FA4FE9"/>
    <w:rsid w:val="00FA52FB"/>
    <w:rsid w:val="00FA57B1"/>
    <w:rsid w:val="00FA6150"/>
    <w:rsid w:val="00FA647B"/>
    <w:rsid w:val="00FA7D31"/>
    <w:rsid w:val="00FB0474"/>
    <w:rsid w:val="00FB05FF"/>
    <w:rsid w:val="00FB096C"/>
    <w:rsid w:val="00FB0C85"/>
    <w:rsid w:val="00FB1148"/>
    <w:rsid w:val="00FB1536"/>
    <w:rsid w:val="00FB1649"/>
    <w:rsid w:val="00FB1D42"/>
    <w:rsid w:val="00FB2B76"/>
    <w:rsid w:val="00FB2C2B"/>
    <w:rsid w:val="00FB2D09"/>
    <w:rsid w:val="00FB39A7"/>
    <w:rsid w:val="00FB4447"/>
    <w:rsid w:val="00FB4EB3"/>
    <w:rsid w:val="00FB5230"/>
    <w:rsid w:val="00FB5767"/>
    <w:rsid w:val="00FB584E"/>
    <w:rsid w:val="00FB5AD2"/>
    <w:rsid w:val="00FB5C67"/>
    <w:rsid w:val="00FB5F22"/>
    <w:rsid w:val="00FB65EF"/>
    <w:rsid w:val="00FB68DE"/>
    <w:rsid w:val="00FB6B76"/>
    <w:rsid w:val="00FB6F67"/>
    <w:rsid w:val="00FB6F90"/>
    <w:rsid w:val="00FB7378"/>
    <w:rsid w:val="00FB7DCB"/>
    <w:rsid w:val="00FC006C"/>
    <w:rsid w:val="00FC09EB"/>
    <w:rsid w:val="00FC09F1"/>
    <w:rsid w:val="00FC0A63"/>
    <w:rsid w:val="00FC0CD1"/>
    <w:rsid w:val="00FC17CD"/>
    <w:rsid w:val="00FC1B76"/>
    <w:rsid w:val="00FC2576"/>
    <w:rsid w:val="00FC2594"/>
    <w:rsid w:val="00FC2CC9"/>
    <w:rsid w:val="00FC332A"/>
    <w:rsid w:val="00FC3776"/>
    <w:rsid w:val="00FC37E6"/>
    <w:rsid w:val="00FC4509"/>
    <w:rsid w:val="00FC4627"/>
    <w:rsid w:val="00FC4B03"/>
    <w:rsid w:val="00FC4C23"/>
    <w:rsid w:val="00FC4D3E"/>
    <w:rsid w:val="00FC5B67"/>
    <w:rsid w:val="00FC6147"/>
    <w:rsid w:val="00FC63BB"/>
    <w:rsid w:val="00FC644B"/>
    <w:rsid w:val="00FC6BC6"/>
    <w:rsid w:val="00FC7288"/>
    <w:rsid w:val="00FD08F5"/>
    <w:rsid w:val="00FD09DF"/>
    <w:rsid w:val="00FD1C30"/>
    <w:rsid w:val="00FD2755"/>
    <w:rsid w:val="00FD2C60"/>
    <w:rsid w:val="00FD2F4A"/>
    <w:rsid w:val="00FD40D2"/>
    <w:rsid w:val="00FD45E0"/>
    <w:rsid w:val="00FD4B0A"/>
    <w:rsid w:val="00FD596B"/>
    <w:rsid w:val="00FD65B2"/>
    <w:rsid w:val="00FD686F"/>
    <w:rsid w:val="00FD6B1D"/>
    <w:rsid w:val="00FD77BE"/>
    <w:rsid w:val="00FD79E0"/>
    <w:rsid w:val="00FE082C"/>
    <w:rsid w:val="00FE1077"/>
    <w:rsid w:val="00FE18FE"/>
    <w:rsid w:val="00FE1B49"/>
    <w:rsid w:val="00FE1B6A"/>
    <w:rsid w:val="00FE1C36"/>
    <w:rsid w:val="00FE1C55"/>
    <w:rsid w:val="00FE2069"/>
    <w:rsid w:val="00FE211F"/>
    <w:rsid w:val="00FE266F"/>
    <w:rsid w:val="00FE271C"/>
    <w:rsid w:val="00FE2A3A"/>
    <w:rsid w:val="00FE2ED8"/>
    <w:rsid w:val="00FE36FB"/>
    <w:rsid w:val="00FE38F5"/>
    <w:rsid w:val="00FE3B0A"/>
    <w:rsid w:val="00FE3B86"/>
    <w:rsid w:val="00FE3B90"/>
    <w:rsid w:val="00FE4108"/>
    <w:rsid w:val="00FE476E"/>
    <w:rsid w:val="00FE515C"/>
    <w:rsid w:val="00FE5E2D"/>
    <w:rsid w:val="00FE6183"/>
    <w:rsid w:val="00FE67CD"/>
    <w:rsid w:val="00FE748E"/>
    <w:rsid w:val="00FE75C4"/>
    <w:rsid w:val="00FE77CC"/>
    <w:rsid w:val="00FE7820"/>
    <w:rsid w:val="00FF068F"/>
    <w:rsid w:val="00FF0F38"/>
    <w:rsid w:val="00FF11DC"/>
    <w:rsid w:val="00FF144E"/>
    <w:rsid w:val="00FF16EC"/>
    <w:rsid w:val="00FF1894"/>
    <w:rsid w:val="00FF1E68"/>
    <w:rsid w:val="00FF2836"/>
    <w:rsid w:val="00FF2C86"/>
    <w:rsid w:val="00FF2EB3"/>
    <w:rsid w:val="00FF3664"/>
    <w:rsid w:val="00FF3A9D"/>
    <w:rsid w:val="00FF3D18"/>
    <w:rsid w:val="00FF3D21"/>
    <w:rsid w:val="00FF414D"/>
    <w:rsid w:val="00FF55BD"/>
    <w:rsid w:val="00FF57BC"/>
    <w:rsid w:val="00FF5EA0"/>
    <w:rsid w:val="00FF7A19"/>
    <w:rsid w:val="00FF7C3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89235FE"/>
  <w15:docId w15:val="{7BC872D1-E0EE-42DB-A288-6D44C83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3E0A"/>
  </w:style>
  <w:style w:type="paragraph" w:styleId="Nagwek1">
    <w:name w:val="heading 1"/>
    <w:basedOn w:val="Normalny"/>
    <w:next w:val="Normalny"/>
    <w:link w:val="Nagwek1Znak"/>
    <w:qFormat/>
    <w:pPr>
      <w:keepNext/>
      <w:ind w:left="567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519C6"/>
    <w:pPr>
      <w:keepNext/>
      <w:outlineLvl w:val="2"/>
    </w:pPr>
    <w:rPr>
      <w:rFonts w:asciiTheme="minorHAnsi" w:hAnsiTheme="minorHAnsi"/>
      <w:sz w:val="18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jc w:val="both"/>
      <w:outlineLvl w:val="3"/>
    </w:pPr>
    <w:rPr>
      <w:b/>
      <w:smallCaps/>
      <w:color w:val="00FF0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rPr>
      <w:caps/>
      <w:sz w:val="28"/>
    </w:rPr>
  </w:style>
  <w:style w:type="paragraph" w:styleId="Tekstpodstawowy2">
    <w:name w:val="Body Text 2"/>
    <w:basedOn w:val="Normalny"/>
    <w:rPr>
      <w:b/>
      <w:i/>
      <w:caps/>
      <w:sz w:val="24"/>
    </w:rPr>
  </w:style>
  <w:style w:type="paragraph" w:styleId="Tekstpodstawowywcity2">
    <w:name w:val="Body Text Indent 2"/>
    <w:basedOn w:val="Normalny"/>
    <w:pPr>
      <w:ind w:left="1080"/>
      <w:jc w:val="both"/>
    </w:pPr>
    <w:rPr>
      <w:b/>
      <w:smallCaps/>
      <w:sz w:val="28"/>
    </w:rPr>
  </w:style>
  <w:style w:type="paragraph" w:styleId="Tekstpodstawowywcity3">
    <w:name w:val="Body Text Indent 3"/>
    <w:basedOn w:val="Normalny"/>
    <w:pPr>
      <w:ind w:left="567"/>
    </w:pPr>
  </w:style>
  <w:style w:type="table" w:styleId="Tabela-Siatka">
    <w:name w:val="Table Grid"/>
    <w:basedOn w:val="Standardowy"/>
    <w:uiPriority w:val="59"/>
    <w:rsid w:val="0006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03C23"/>
    <w:rPr>
      <w:b/>
      <w:bCs/>
    </w:rPr>
  </w:style>
  <w:style w:type="paragraph" w:styleId="Tekstdymka">
    <w:name w:val="Balloon Text"/>
    <w:basedOn w:val="Normalny"/>
    <w:semiHidden/>
    <w:rsid w:val="00803979"/>
    <w:rPr>
      <w:rFonts w:ascii="Tahoma" w:hAnsi="Tahoma" w:cs="Tahoma"/>
      <w:sz w:val="16"/>
      <w:szCs w:val="16"/>
    </w:rPr>
  </w:style>
  <w:style w:type="paragraph" w:customStyle="1" w:styleId="productshortdesc">
    <w:name w:val="productshortdesc"/>
    <w:basedOn w:val="Normalny"/>
    <w:rsid w:val="00D44D99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D44D99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1858"/>
    <w:pPr>
      <w:spacing w:before="100" w:beforeAutospacing="1" w:after="100" w:afterAutospacing="1"/>
    </w:pPr>
    <w:rPr>
      <w:sz w:val="24"/>
      <w:szCs w:val="24"/>
    </w:rPr>
  </w:style>
  <w:style w:type="character" w:customStyle="1" w:styleId="tekst-opis">
    <w:name w:val="tekst-opis"/>
    <w:basedOn w:val="Domylnaczcionkaakapitu"/>
    <w:rsid w:val="004D1858"/>
  </w:style>
  <w:style w:type="character" w:customStyle="1" w:styleId="attributenametext">
    <w:name w:val="attribute_name_text"/>
    <w:basedOn w:val="Domylnaczcionkaakapitu"/>
    <w:rsid w:val="00191999"/>
  </w:style>
  <w:style w:type="paragraph" w:customStyle="1" w:styleId="textnormal">
    <w:name w:val="text_normal"/>
    <w:basedOn w:val="Normalny"/>
    <w:rsid w:val="00FF11DC"/>
    <w:pPr>
      <w:spacing w:before="30" w:after="30"/>
      <w:ind w:left="100" w:right="50"/>
    </w:pPr>
    <w:rPr>
      <w:rFonts w:ascii="Arial" w:hAnsi="Arial" w:cs="Arial"/>
      <w:sz w:val="12"/>
      <w:szCs w:val="12"/>
    </w:rPr>
  </w:style>
  <w:style w:type="paragraph" w:styleId="Zwykytekst">
    <w:name w:val="Plain Text"/>
    <w:basedOn w:val="Normalny"/>
    <w:link w:val="ZwykytekstZnak"/>
    <w:rsid w:val="000F772E"/>
    <w:rPr>
      <w:rFonts w:ascii="Courier New" w:hAnsi="Courier New" w:cs="Courier New"/>
    </w:rPr>
  </w:style>
  <w:style w:type="paragraph" w:styleId="Spistreci3">
    <w:name w:val="toc 3"/>
    <w:basedOn w:val="Normalny"/>
    <w:next w:val="Normalny"/>
    <w:autoRedefine/>
    <w:uiPriority w:val="39"/>
    <w:rsid w:val="005B1ED2"/>
    <w:pPr>
      <w:ind w:left="400"/>
    </w:pPr>
    <w:rPr>
      <w:i/>
      <w:iCs/>
    </w:rPr>
  </w:style>
  <w:style w:type="paragraph" w:styleId="Spistreci2">
    <w:name w:val="toc 2"/>
    <w:basedOn w:val="Normalny"/>
    <w:next w:val="Normalny"/>
    <w:autoRedefine/>
    <w:uiPriority w:val="39"/>
    <w:rsid w:val="00307F9D"/>
    <w:pPr>
      <w:ind w:left="200"/>
    </w:pPr>
    <w:rPr>
      <w:smallCaps/>
      <w:sz w:val="16"/>
    </w:rPr>
  </w:style>
  <w:style w:type="paragraph" w:styleId="Spistreci1">
    <w:name w:val="toc 1"/>
    <w:basedOn w:val="Normalny"/>
    <w:next w:val="Normalny"/>
    <w:autoRedefine/>
    <w:uiPriority w:val="39"/>
    <w:rsid w:val="00C42EA2"/>
    <w:pPr>
      <w:tabs>
        <w:tab w:val="left" w:pos="400"/>
        <w:tab w:val="right" w:leader="dot" w:pos="10065"/>
      </w:tabs>
      <w:spacing w:before="120" w:after="120"/>
      <w:ind w:left="426" w:right="139" w:hanging="426"/>
    </w:pPr>
    <w:rPr>
      <w:b/>
      <w:bCs/>
      <w:caps/>
      <w:sz w:val="16"/>
    </w:rPr>
  </w:style>
  <w:style w:type="paragraph" w:styleId="Spistreci4">
    <w:name w:val="toc 4"/>
    <w:basedOn w:val="Normalny"/>
    <w:next w:val="Normalny"/>
    <w:autoRedefine/>
    <w:semiHidden/>
    <w:rsid w:val="00FB6B76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B6B76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B6B76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B6B76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B6B76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B6B76"/>
    <w:pPr>
      <w:ind w:left="1600"/>
    </w:pPr>
    <w:rPr>
      <w:sz w:val="18"/>
      <w:szCs w:val="18"/>
    </w:rPr>
  </w:style>
  <w:style w:type="character" w:styleId="Odwoaniedokomentarza">
    <w:name w:val="annotation reference"/>
    <w:semiHidden/>
    <w:rsid w:val="00D4544E"/>
    <w:rPr>
      <w:sz w:val="16"/>
      <w:szCs w:val="16"/>
    </w:rPr>
  </w:style>
  <w:style w:type="paragraph" w:styleId="Tekstkomentarza">
    <w:name w:val="annotation text"/>
    <w:basedOn w:val="Normalny"/>
    <w:semiHidden/>
    <w:rsid w:val="00D4544E"/>
  </w:style>
  <w:style w:type="numbering" w:styleId="111111">
    <w:name w:val="Outline List 2"/>
    <w:basedOn w:val="Bezlisty"/>
    <w:rsid w:val="0077091A"/>
    <w:pPr>
      <w:numPr>
        <w:numId w:val="2"/>
      </w:numPr>
    </w:pPr>
  </w:style>
  <w:style w:type="paragraph" w:styleId="Tematkomentarza">
    <w:name w:val="annotation subject"/>
    <w:basedOn w:val="Tekstkomentarza"/>
    <w:next w:val="Tekstkomentarza"/>
    <w:semiHidden/>
    <w:rsid w:val="00D4544E"/>
    <w:rPr>
      <w:b/>
      <w:bCs/>
    </w:rPr>
  </w:style>
  <w:style w:type="paragraph" w:customStyle="1" w:styleId="cueparagraph">
    <w:name w:val="cueparagraph"/>
    <w:basedOn w:val="Normalny"/>
    <w:rsid w:val="00026CBE"/>
    <w:pPr>
      <w:spacing w:before="100" w:beforeAutospacing="1" w:after="100" w:afterAutospacing="1" w:line="336" w:lineRule="atLeast"/>
    </w:pPr>
    <w:rPr>
      <w:sz w:val="24"/>
      <w:szCs w:val="24"/>
    </w:rPr>
  </w:style>
  <w:style w:type="paragraph" w:customStyle="1" w:styleId="Default">
    <w:name w:val="Default"/>
    <w:rsid w:val="004B5F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3106B"/>
  </w:style>
  <w:style w:type="character" w:customStyle="1" w:styleId="style2">
    <w:name w:val="style2"/>
    <w:basedOn w:val="Domylnaczcionkaakapitu"/>
    <w:rsid w:val="00CA7223"/>
  </w:style>
  <w:style w:type="character" w:customStyle="1" w:styleId="c-black11">
    <w:name w:val="c-black11"/>
    <w:basedOn w:val="Domylnaczcionkaakapitu"/>
    <w:rsid w:val="00CA7223"/>
  </w:style>
  <w:style w:type="paragraph" w:styleId="Tekstprzypisukocowego">
    <w:name w:val="endnote text"/>
    <w:basedOn w:val="Normalny"/>
    <w:semiHidden/>
    <w:rsid w:val="005D0684"/>
  </w:style>
  <w:style w:type="character" w:styleId="Odwoanieprzypisukocowego">
    <w:name w:val="endnote reference"/>
    <w:semiHidden/>
    <w:rsid w:val="005D0684"/>
    <w:rPr>
      <w:vertAlign w:val="superscript"/>
    </w:rPr>
  </w:style>
  <w:style w:type="character" w:customStyle="1" w:styleId="ZwykytekstZnak">
    <w:name w:val="Zwykły tekst Znak"/>
    <w:link w:val="Zwykytekst"/>
    <w:rsid w:val="00165FA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B1323"/>
    <w:pPr>
      <w:ind w:left="708"/>
    </w:pPr>
  </w:style>
  <w:style w:type="character" w:customStyle="1" w:styleId="TekstpodstawowyZnak">
    <w:name w:val="Tekst podstawowy Znak"/>
    <w:link w:val="Tekstpodstawowy"/>
    <w:rsid w:val="006D2F17"/>
    <w:rPr>
      <w:caps/>
      <w:sz w:val="28"/>
    </w:rPr>
  </w:style>
  <w:style w:type="character" w:customStyle="1" w:styleId="delimitor">
    <w:name w:val="delimitor"/>
    <w:rsid w:val="008D0271"/>
  </w:style>
  <w:style w:type="paragraph" w:customStyle="1" w:styleId="Styl3">
    <w:name w:val="Styl3"/>
    <w:basedOn w:val="Normalny"/>
    <w:link w:val="Styl3Znak1"/>
    <w:rsid w:val="003E33A4"/>
    <w:pPr>
      <w:numPr>
        <w:numId w:val="3"/>
      </w:numPr>
      <w:spacing w:before="120" w:after="120"/>
      <w:jc w:val="both"/>
    </w:pPr>
    <w:rPr>
      <w:rFonts w:ascii="Arial" w:hAnsi="Arial" w:cs="Arial"/>
      <w:sz w:val="22"/>
      <w:szCs w:val="24"/>
    </w:rPr>
  </w:style>
  <w:style w:type="character" w:customStyle="1" w:styleId="Styl3Znak1">
    <w:name w:val="Styl3 Znak1"/>
    <w:link w:val="Styl3"/>
    <w:rsid w:val="003E33A4"/>
    <w:rPr>
      <w:rFonts w:ascii="Arial" w:hAnsi="Arial" w:cs="Arial"/>
      <w:sz w:val="22"/>
      <w:szCs w:val="24"/>
    </w:rPr>
  </w:style>
  <w:style w:type="paragraph" w:customStyle="1" w:styleId="DokNaglwypktkreska">
    <w:name w:val="Dok Nagl wypkt kreska"/>
    <w:rsid w:val="00F31D9D"/>
    <w:pPr>
      <w:numPr>
        <w:ilvl w:val="1"/>
        <w:numId w:val="4"/>
      </w:numPr>
      <w:spacing w:after="60" w:line="280" w:lineRule="exact"/>
      <w:jc w:val="both"/>
    </w:pPr>
    <w:rPr>
      <w:rFonts w:ascii="Arial" w:hAnsi="Arial"/>
    </w:rPr>
  </w:style>
  <w:style w:type="paragraph" w:customStyle="1" w:styleId="DokNormalny">
    <w:name w:val="Dok Normalny"/>
    <w:rsid w:val="00F31D9D"/>
    <w:pPr>
      <w:spacing w:after="120" w:line="260" w:lineRule="exact"/>
      <w:jc w:val="both"/>
    </w:pPr>
    <w:rPr>
      <w:rFonts w:ascii="Arial" w:hAnsi="Arial"/>
      <w:szCs w:val="2"/>
    </w:rPr>
  </w:style>
  <w:style w:type="character" w:customStyle="1" w:styleId="Nagwek3Znak">
    <w:name w:val="Nagłówek 3 Znak"/>
    <w:link w:val="Nagwek3"/>
    <w:rsid w:val="007519C6"/>
    <w:rPr>
      <w:rFonts w:asciiTheme="minorHAnsi" w:hAnsiTheme="minorHAnsi"/>
      <w:sz w:val="18"/>
    </w:rPr>
  </w:style>
  <w:style w:type="paragraph" w:customStyle="1" w:styleId="NormalnyCzarny">
    <w:name w:val="Normalny + Czarny"/>
    <w:basedOn w:val="Normalny"/>
    <w:rsid w:val="0010239B"/>
    <w:pPr>
      <w:numPr>
        <w:ilvl w:val="1"/>
        <w:numId w:val="7"/>
      </w:numPr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F36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2">
    <w:name w:val="Styl2"/>
    <w:basedOn w:val="Tekstpodstawowy"/>
    <w:link w:val="Styl2Znak"/>
    <w:qFormat/>
    <w:rsid w:val="007161E3"/>
    <w:pPr>
      <w:spacing w:line="276" w:lineRule="auto"/>
      <w:ind w:left="1571" w:hanging="720"/>
      <w:jc w:val="both"/>
    </w:pPr>
    <w:rPr>
      <w:iCs/>
      <w:caps w:val="0"/>
      <w:sz w:val="20"/>
    </w:rPr>
  </w:style>
  <w:style w:type="character" w:customStyle="1" w:styleId="Styl2Znak">
    <w:name w:val="Styl2 Znak"/>
    <w:link w:val="Styl2"/>
    <w:rsid w:val="007161E3"/>
    <w:rPr>
      <w:iCs/>
    </w:rPr>
  </w:style>
  <w:style w:type="character" w:customStyle="1" w:styleId="Nagwek2Znak">
    <w:name w:val="Nagłówek 2 Znak"/>
    <w:basedOn w:val="Domylnaczcionkaakapitu"/>
    <w:link w:val="Nagwek2"/>
    <w:rsid w:val="00C56F05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6003"/>
    <w:rPr>
      <w:sz w:val="24"/>
    </w:rPr>
  </w:style>
  <w:style w:type="character" w:customStyle="1" w:styleId="p-model">
    <w:name w:val="p-model"/>
    <w:basedOn w:val="Domylnaczcionkaakapitu"/>
    <w:rsid w:val="006823E4"/>
  </w:style>
  <w:style w:type="character" w:customStyle="1" w:styleId="cs15323895">
    <w:name w:val="cs15323895"/>
    <w:basedOn w:val="Domylnaczcionkaakapitu"/>
    <w:rsid w:val="003079DB"/>
  </w:style>
  <w:style w:type="character" w:customStyle="1" w:styleId="cs2cc6577c">
    <w:name w:val="cs2cc6577c"/>
    <w:basedOn w:val="Domylnaczcionkaakapitu"/>
    <w:rsid w:val="003079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21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3CE3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2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36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1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170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3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30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1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84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3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153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066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22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8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9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3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7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8" w:color="CCD1D5"/>
                                <w:bottom w:val="none" w:sz="0" w:space="0" w:color="auto"/>
                                <w:right w:val="single" w:sz="2" w:space="8" w:color="CCD1D5"/>
                              </w:divBdr>
                              <w:divsChild>
                                <w:div w:id="7836202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55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54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531">
          <w:marLeft w:val="0"/>
          <w:marRight w:val="0"/>
          <w:marTop w:val="0"/>
          <w:marBottom w:val="0"/>
          <w:divBdr>
            <w:top w:val="single" w:sz="2" w:space="2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37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7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995">
          <w:marLeft w:val="0"/>
          <w:marRight w:val="0"/>
          <w:marTop w:val="0"/>
          <w:marBottom w:val="0"/>
          <w:divBdr>
            <w:top w:val="single" w:sz="2" w:space="2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09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1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0336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6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3852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9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1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2387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9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9291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1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6755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9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2989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7291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4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5178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8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064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5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0782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94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55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778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04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60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706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852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345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89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1">
          <w:marLeft w:val="0"/>
          <w:marRight w:val="0"/>
          <w:marTop w:val="0"/>
          <w:marBottom w:val="0"/>
          <w:divBdr>
            <w:top w:val="single" w:sz="2" w:space="2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89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C328-3EF6-4CAF-ADC6-67EDC451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13</Pages>
  <Words>5013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DG2023</vt:lpstr>
    </vt:vector>
  </TitlesOfParts>
  <Company>KGHM Polska Miedź S.A.</Company>
  <LinksUpToDate>false</LinksUpToDate>
  <CharactersWithSpaces>35023</CharactersWithSpaces>
  <SharedDoc>false</SharedDoc>
  <HLinks>
    <vt:vector size="36" baseType="variant"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_Toc33095919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_Toc33095918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_Toc33095917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_Toc33095916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_Toc33095915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_Toc33095914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DG2023</dc:title>
  <dc:creator>Administrator</dc:creator>
  <cp:lastModifiedBy>Mróz Adam</cp:lastModifiedBy>
  <cp:revision>33</cp:revision>
  <cp:lastPrinted>2024-03-27T07:46:00Z</cp:lastPrinted>
  <dcterms:created xsi:type="dcterms:W3CDTF">2024-03-25T07:34:00Z</dcterms:created>
  <dcterms:modified xsi:type="dcterms:W3CDTF">2024-04-23T07:21:00Z</dcterms:modified>
</cp:coreProperties>
</file>