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A968B" w14:textId="77777777" w:rsidR="007E5240" w:rsidRDefault="007E5240" w:rsidP="007E5240">
      <w:pPr>
        <w:spacing w:after="0" w:line="240" w:lineRule="auto"/>
        <w:jc w:val="both"/>
        <w:rPr>
          <w:rFonts w:ascii="Open Sans" w:eastAsia="Calibri" w:hAnsi="Open Sans" w:cs="Open Sans"/>
          <w:b/>
          <w:sz w:val="18"/>
          <w:szCs w:val="18"/>
          <w:lang w:eastAsia="pl-PL"/>
        </w:rPr>
      </w:pPr>
    </w:p>
    <w:p w14:paraId="1F4E10FD" w14:textId="77777777" w:rsidR="007E5240" w:rsidRDefault="007E5240" w:rsidP="007E5240">
      <w:pPr>
        <w:spacing w:after="0" w:line="240" w:lineRule="auto"/>
        <w:jc w:val="both"/>
        <w:rPr>
          <w:rFonts w:ascii="Open Sans" w:eastAsia="Calibri" w:hAnsi="Open Sans" w:cs="Open Sans"/>
          <w:b/>
          <w:sz w:val="18"/>
          <w:szCs w:val="18"/>
          <w:lang w:eastAsia="pl-PL"/>
        </w:rPr>
      </w:pPr>
    </w:p>
    <w:p w14:paraId="10EE801F" w14:textId="77777777" w:rsidR="007E5240" w:rsidRPr="001673C0" w:rsidRDefault="007E5240" w:rsidP="007E5240">
      <w:pPr>
        <w:spacing w:before="40" w:after="40"/>
        <w:ind w:left="5664"/>
        <w:jc w:val="right"/>
        <w:outlineLvl w:val="0"/>
        <w:rPr>
          <w:rFonts w:ascii="Open Sans" w:eastAsia="Times New Roman" w:hAnsi="Open Sans" w:cs="Open Sans"/>
          <w:b/>
          <w:color w:val="000000"/>
          <w:sz w:val="18"/>
          <w:szCs w:val="18"/>
          <w:lang w:eastAsia="pl-PL"/>
        </w:rPr>
      </w:pPr>
      <w:r w:rsidRPr="001673C0">
        <w:rPr>
          <w:rFonts w:ascii="Open Sans" w:eastAsia="Times New Roman" w:hAnsi="Open Sans" w:cs="Open Sans"/>
          <w:b/>
          <w:color w:val="000000"/>
          <w:sz w:val="18"/>
          <w:szCs w:val="18"/>
          <w:lang w:eastAsia="pl-PL"/>
        </w:rPr>
        <w:t xml:space="preserve">Załącznik nr 1 do Umowy </w:t>
      </w:r>
    </w:p>
    <w:p w14:paraId="28B5E04F" w14:textId="77777777" w:rsidR="007E5240" w:rsidRPr="001673C0" w:rsidRDefault="007E5240" w:rsidP="007E5240">
      <w:pPr>
        <w:spacing w:before="40" w:after="40"/>
        <w:jc w:val="center"/>
        <w:outlineLvl w:val="0"/>
        <w:rPr>
          <w:rFonts w:ascii="Open Sans" w:hAnsi="Open Sans" w:cs="Open Sans"/>
          <w:b/>
          <w:color w:val="FF0000"/>
          <w:sz w:val="18"/>
          <w:szCs w:val="18"/>
        </w:rPr>
      </w:pPr>
      <w:r w:rsidRPr="001673C0">
        <w:rPr>
          <w:rFonts w:ascii="Open Sans" w:hAnsi="Open Sans" w:cs="Open Sans"/>
          <w:b/>
          <w:sz w:val="18"/>
          <w:szCs w:val="18"/>
        </w:rPr>
        <w:t>ZAKRES RZECZOWY</w:t>
      </w:r>
    </w:p>
    <w:p w14:paraId="646AEF45" w14:textId="77777777" w:rsidR="007E5240" w:rsidRDefault="007E5240" w:rsidP="007E5240">
      <w:pPr>
        <w:jc w:val="both"/>
        <w:rPr>
          <w:rFonts w:ascii="Open Sans" w:hAnsi="Open Sans" w:cs="Open Sans"/>
          <w:b/>
          <w:bCs/>
          <w:sz w:val="18"/>
          <w:szCs w:val="18"/>
        </w:rPr>
      </w:pPr>
      <w:r w:rsidRPr="001673C0">
        <w:rPr>
          <w:rFonts w:ascii="Open Sans" w:hAnsi="Open Sans" w:cs="Open Sans"/>
          <w:b/>
          <w:bCs/>
          <w:sz w:val="18"/>
          <w:szCs w:val="18"/>
        </w:rPr>
        <w:t xml:space="preserve">„Wykonanie dokumentacji projektowej modernizacji budynku magazynu DLM-1” </w:t>
      </w:r>
      <w:r w:rsidRPr="001673C0">
        <w:rPr>
          <w:rFonts w:ascii="Open Sans" w:hAnsi="Open Sans" w:cs="Open Sans"/>
          <w:b/>
          <w:bCs/>
          <w:sz w:val="18"/>
          <w:szCs w:val="18"/>
        </w:rPr>
        <w:tab/>
      </w:r>
    </w:p>
    <w:p w14:paraId="756A0939" w14:textId="77777777" w:rsidR="007E5240" w:rsidRPr="001673C0" w:rsidRDefault="007E5240" w:rsidP="007E5240">
      <w:pPr>
        <w:jc w:val="both"/>
        <w:rPr>
          <w:rFonts w:ascii="Open Sans" w:hAnsi="Open Sans" w:cs="Open Sans"/>
          <w:sz w:val="18"/>
          <w:szCs w:val="18"/>
        </w:rPr>
      </w:pPr>
      <w:r w:rsidRPr="001673C0">
        <w:rPr>
          <w:rFonts w:ascii="Open Sans" w:hAnsi="Open Sans" w:cs="Open Sans"/>
          <w:sz w:val="18"/>
          <w:szCs w:val="18"/>
        </w:rPr>
        <w:t>(nr inwentarzowy 10400000032)</w:t>
      </w:r>
    </w:p>
    <w:p w14:paraId="7FF0C3C4" w14:textId="77777777" w:rsidR="007E5240" w:rsidRPr="001673C0" w:rsidRDefault="007E5240" w:rsidP="007E5240">
      <w:pPr>
        <w:pStyle w:val="Akapitzlist"/>
        <w:numPr>
          <w:ilvl w:val="0"/>
          <w:numId w:val="2"/>
        </w:numPr>
        <w:spacing w:after="160" w:line="259" w:lineRule="auto"/>
        <w:contextualSpacing/>
        <w:rPr>
          <w:rFonts w:ascii="Open Sans" w:hAnsi="Open Sans" w:cs="Open Sans"/>
          <w:b/>
          <w:bCs/>
          <w:sz w:val="18"/>
          <w:szCs w:val="18"/>
        </w:rPr>
      </w:pPr>
      <w:r w:rsidRPr="001673C0">
        <w:rPr>
          <w:rFonts w:ascii="Open Sans" w:hAnsi="Open Sans" w:cs="Open Sans"/>
          <w:b/>
          <w:bCs/>
          <w:sz w:val="18"/>
          <w:szCs w:val="18"/>
        </w:rPr>
        <w:t xml:space="preserve">Podstawowy zakres zadania.  </w:t>
      </w:r>
    </w:p>
    <w:p w14:paraId="52934457" w14:textId="77777777" w:rsidR="007E5240" w:rsidRPr="001673C0" w:rsidRDefault="007E5240" w:rsidP="007E5240">
      <w:pPr>
        <w:pStyle w:val="Akapitzlist"/>
        <w:rPr>
          <w:rFonts w:ascii="Open Sans" w:hAnsi="Open Sans" w:cs="Open Sans"/>
          <w:b/>
          <w:bCs/>
          <w:sz w:val="18"/>
          <w:szCs w:val="18"/>
        </w:rPr>
      </w:pPr>
    </w:p>
    <w:p w14:paraId="76B1AD78" w14:textId="77777777" w:rsidR="007E5240" w:rsidRPr="001673C0" w:rsidRDefault="007E5240" w:rsidP="007E5240">
      <w:pPr>
        <w:pStyle w:val="Akapitzlist"/>
        <w:spacing w:before="100" w:beforeAutospacing="1" w:line="360" w:lineRule="auto"/>
        <w:rPr>
          <w:rFonts w:ascii="Open Sans" w:hAnsi="Open Sans" w:cs="Open Sans"/>
          <w:sz w:val="18"/>
          <w:szCs w:val="18"/>
        </w:rPr>
      </w:pPr>
      <w:r w:rsidRPr="001673C0">
        <w:rPr>
          <w:rFonts w:ascii="Open Sans" w:hAnsi="Open Sans" w:cs="Open Sans"/>
          <w:sz w:val="18"/>
          <w:szCs w:val="18"/>
        </w:rPr>
        <w:t xml:space="preserve">Opracowanie pełno-branżowej dokumentacji projektowej (budowlanej i wykonawczej) modernizacji istniejącego budynku magazynowego DLM-1 o powierzchni użytkowej 1018,34 m2 i kubaturze 5133 m3. </w:t>
      </w:r>
    </w:p>
    <w:p w14:paraId="1958DC11" w14:textId="77777777" w:rsidR="007E5240" w:rsidRPr="001673C0" w:rsidRDefault="007E5240" w:rsidP="007E5240">
      <w:pPr>
        <w:pStyle w:val="Akapitzlist"/>
        <w:spacing w:before="100" w:beforeAutospacing="1" w:line="360" w:lineRule="auto"/>
        <w:rPr>
          <w:rFonts w:ascii="Open Sans" w:hAnsi="Open Sans" w:cs="Open Sans"/>
          <w:sz w:val="18"/>
          <w:szCs w:val="18"/>
        </w:rPr>
      </w:pPr>
      <w:r w:rsidRPr="001673C0">
        <w:rPr>
          <w:rFonts w:ascii="Open Sans" w:hAnsi="Open Sans" w:cs="Open Sans"/>
          <w:sz w:val="18"/>
          <w:szCs w:val="18"/>
        </w:rPr>
        <w:t xml:space="preserve">W budynku mają zostać dobudowane dodatkowe pomieszczenia biurowe, socjalno-bytowe, higieniczno-sanitarne oraz magazynowe. </w:t>
      </w:r>
    </w:p>
    <w:p w14:paraId="00FF3B3E" w14:textId="77777777" w:rsidR="007E5240" w:rsidRPr="001673C0" w:rsidRDefault="007E5240" w:rsidP="007E5240">
      <w:pPr>
        <w:pStyle w:val="Akapitzlist"/>
        <w:spacing w:before="100" w:beforeAutospacing="1" w:line="360" w:lineRule="auto"/>
        <w:rPr>
          <w:rFonts w:ascii="Open Sans" w:hAnsi="Open Sans" w:cs="Open Sans"/>
          <w:b/>
          <w:bCs/>
          <w:sz w:val="18"/>
          <w:szCs w:val="18"/>
        </w:rPr>
      </w:pPr>
      <w:r w:rsidRPr="001673C0">
        <w:rPr>
          <w:rFonts w:ascii="Open Sans" w:hAnsi="Open Sans" w:cs="Open Sans"/>
          <w:sz w:val="18"/>
          <w:szCs w:val="18"/>
        </w:rPr>
        <w:t xml:space="preserve">Łączna powierzchnia planowanej zabudowy to około 200 do 250 m2.  </w:t>
      </w:r>
    </w:p>
    <w:p w14:paraId="5A905C70" w14:textId="77777777" w:rsidR="007E5240" w:rsidRPr="001673C0" w:rsidRDefault="007E5240" w:rsidP="007E5240">
      <w:pPr>
        <w:ind w:firstLine="708"/>
        <w:jc w:val="both"/>
        <w:rPr>
          <w:rFonts w:ascii="Open Sans" w:hAnsi="Open Sans" w:cs="Open Sans"/>
          <w:b/>
          <w:bCs/>
          <w:sz w:val="18"/>
          <w:szCs w:val="18"/>
        </w:rPr>
      </w:pPr>
      <w:r w:rsidRPr="001673C0">
        <w:rPr>
          <w:rFonts w:ascii="Open Sans" w:hAnsi="Open Sans" w:cs="Open Sans"/>
          <w:b/>
          <w:bCs/>
          <w:sz w:val="18"/>
          <w:szCs w:val="18"/>
        </w:rPr>
        <w:t xml:space="preserve">W ramach zadania Wykonawca zobowiązany jest opracować: </w:t>
      </w:r>
    </w:p>
    <w:p w14:paraId="6F372740" w14:textId="77777777" w:rsidR="007E5240" w:rsidRPr="001673C0" w:rsidRDefault="007E5240" w:rsidP="007E5240">
      <w:pPr>
        <w:ind w:firstLine="708"/>
        <w:jc w:val="both"/>
        <w:rPr>
          <w:rFonts w:ascii="Open Sans" w:hAnsi="Open Sans" w:cs="Open Sans"/>
          <w:sz w:val="18"/>
          <w:szCs w:val="18"/>
        </w:rPr>
      </w:pPr>
      <w:r w:rsidRPr="001673C0">
        <w:rPr>
          <w:rFonts w:ascii="Open Sans" w:hAnsi="Open Sans" w:cs="Open Sans"/>
          <w:sz w:val="18"/>
          <w:szCs w:val="18"/>
        </w:rPr>
        <w:t xml:space="preserve">• projekt budowlany w branży budowlanej, sanitarnej, elektrycznej, teleinformatycznej, </w:t>
      </w:r>
    </w:p>
    <w:p w14:paraId="31E9C381" w14:textId="77777777" w:rsidR="007E5240" w:rsidRPr="001673C0" w:rsidRDefault="007E5240" w:rsidP="007E5240">
      <w:pPr>
        <w:ind w:firstLine="708"/>
        <w:jc w:val="both"/>
        <w:rPr>
          <w:rFonts w:ascii="Open Sans" w:hAnsi="Open Sans" w:cs="Open Sans"/>
          <w:sz w:val="18"/>
          <w:szCs w:val="18"/>
        </w:rPr>
      </w:pPr>
      <w:r w:rsidRPr="001673C0">
        <w:rPr>
          <w:rFonts w:ascii="Open Sans" w:hAnsi="Open Sans" w:cs="Open Sans"/>
          <w:sz w:val="18"/>
          <w:szCs w:val="18"/>
        </w:rPr>
        <w:t xml:space="preserve">• projekt wykonawczy w branży budowlanej, sanitarnej, elektrycznej, teleinformatycznej, </w:t>
      </w:r>
    </w:p>
    <w:p w14:paraId="6FFDEC13" w14:textId="77777777" w:rsidR="007E5240" w:rsidRPr="001673C0" w:rsidRDefault="007E5240" w:rsidP="007E5240">
      <w:pPr>
        <w:ind w:firstLine="708"/>
        <w:jc w:val="both"/>
        <w:rPr>
          <w:rFonts w:ascii="Open Sans" w:hAnsi="Open Sans" w:cs="Open Sans"/>
          <w:sz w:val="18"/>
          <w:szCs w:val="18"/>
        </w:rPr>
      </w:pPr>
      <w:r w:rsidRPr="001673C0">
        <w:rPr>
          <w:rFonts w:ascii="Open Sans" w:hAnsi="Open Sans" w:cs="Open Sans"/>
          <w:sz w:val="18"/>
          <w:szCs w:val="18"/>
        </w:rPr>
        <w:t xml:space="preserve">• kosztorys inwestorski w branży budowlanej, sanitarnej, elektrycznej, teleinformatycznej, </w:t>
      </w:r>
    </w:p>
    <w:p w14:paraId="7B56884A" w14:textId="77777777" w:rsidR="007E5240" w:rsidRPr="001673C0" w:rsidRDefault="007E5240" w:rsidP="007E5240">
      <w:pPr>
        <w:ind w:firstLine="708"/>
        <w:jc w:val="both"/>
        <w:rPr>
          <w:rFonts w:ascii="Open Sans" w:hAnsi="Open Sans" w:cs="Open Sans"/>
          <w:sz w:val="18"/>
          <w:szCs w:val="18"/>
        </w:rPr>
      </w:pPr>
      <w:r w:rsidRPr="001673C0">
        <w:rPr>
          <w:rFonts w:ascii="Open Sans" w:hAnsi="Open Sans" w:cs="Open Sans"/>
          <w:sz w:val="18"/>
          <w:szCs w:val="18"/>
        </w:rPr>
        <w:t xml:space="preserve">• przedmiar robót w branży budowlanej, sanitarnej, elektrycznej, teleinformatycznej, </w:t>
      </w:r>
    </w:p>
    <w:p w14:paraId="41B77498" w14:textId="77777777" w:rsidR="007E5240" w:rsidRPr="001673C0" w:rsidRDefault="007E5240" w:rsidP="007E5240">
      <w:pPr>
        <w:ind w:firstLine="708"/>
        <w:jc w:val="both"/>
        <w:rPr>
          <w:rFonts w:ascii="Open Sans" w:hAnsi="Open Sans" w:cs="Open Sans"/>
          <w:sz w:val="18"/>
          <w:szCs w:val="18"/>
        </w:rPr>
      </w:pPr>
      <w:bookmarkStart w:id="0" w:name="_Hlk163560116"/>
      <w:bookmarkStart w:id="1" w:name="_Hlk163456392"/>
      <w:r w:rsidRPr="001673C0">
        <w:rPr>
          <w:rFonts w:ascii="Open Sans" w:hAnsi="Open Sans" w:cs="Open Sans"/>
          <w:sz w:val="18"/>
          <w:szCs w:val="18"/>
        </w:rPr>
        <w:t>• specyfikację techniczną wykonania i odbioru robót,</w:t>
      </w:r>
    </w:p>
    <w:bookmarkEnd w:id="0"/>
    <w:p w14:paraId="3600D2D8" w14:textId="77777777" w:rsidR="007E5240" w:rsidRPr="001673C0" w:rsidRDefault="007E5240" w:rsidP="007E5240">
      <w:pPr>
        <w:ind w:firstLine="708"/>
        <w:jc w:val="both"/>
        <w:rPr>
          <w:rFonts w:ascii="Open Sans" w:hAnsi="Open Sans" w:cs="Open Sans"/>
          <w:sz w:val="18"/>
          <w:szCs w:val="18"/>
        </w:rPr>
      </w:pPr>
      <w:r w:rsidRPr="001673C0">
        <w:rPr>
          <w:rFonts w:ascii="Open Sans" w:hAnsi="Open Sans" w:cs="Open Sans"/>
          <w:sz w:val="18"/>
          <w:szCs w:val="18"/>
        </w:rPr>
        <w:t>• instrukcję bezpieczeństwa pożarowego,</w:t>
      </w:r>
    </w:p>
    <w:p w14:paraId="58A58A53" w14:textId="77777777" w:rsidR="007E5240" w:rsidRPr="001673C0" w:rsidRDefault="007E5240" w:rsidP="007E5240">
      <w:pPr>
        <w:ind w:firstLine="708"/>
        <w:jc w:val="both"/>
        <w:rPr>
          <w:rFonts w:ascii="Open Sans" w:hAnsi="Open Sans" w:cs="Open Sans"/>
          <w:sz w:val="18"/>
          <w:szCs w:val="18"/>
        </w:rPr>
      </w:pPr>
      <w:bookmarkStart w:id="2" w:name="_Hlk163462537"/>
      <w:bookmarkEnd w:id="1"/>
      <w:r w:rsidRPr="001673C0">
        <w:rPr>
          <w:rFonts w:ascii="Open Sans" w:hAnsi="Open Sans" w:cs="Open Sans"/>
          <w:sz w:val="18"/>
          <w:szCs w:val="18"/>
        </w:rPr>
        <w:t>• uzyskać prawomocną decyzję pozwolenia na budowę,</w:t>
      </w:r>
    </w:p>
    <w:bookmarkEnd w:id="2"/>
    <w:p w14:paraId="61B87488" w14:textId="77777777" w:rsidR="007E5240" w:rsidRPr="001673C0" w:rsidRDefault="007E5240" w:rsidP="007E5240">
      <w:pPr>
        <w:ind w:firstLine="708"/>
        <w:jc w:val="both"/>
        <w:rPr>
          <w:rFonts w:ascii="Open Sans" w:hAnsi="Open Sans" w:cs="Open Sans"/>
          <w:sz w:val="18"/>
          <w:szCs w:val="18"/>
        </w:rPr>
      </w:pPr>
      <w:r w:rsidRPr="001673C0">
        <w:rPr>
          <w:rFonts w:ascii="Open Sans" w:hAnsi="Open Sans" w:cs="Open Sans"/>
          <w:sz w:val="18"/>
          <w:szCs w:val="18"/>
        </w:rPr>
        <w:t>• zapewnić nadzór autorski w trakcie realizacji zadania.</w:t>
      </w:r>
    </w:p>
    <w:p w14:paraId="7C5B7233" w14:textId="77777777" w:rsidR="007E5240" w:rsidRPr="001673C0" w:rsidRDefault="007E5240" w:rsidP="007E5240">
      <w:pPr>
        <w:pStyle w:val="Akapitzlist"/>
        <w:numPr>
          <w:ilvl w:val="1"/>
          <w:numId w:val="1"/>
        </w:numPr>
        <w:spacing w:after="160" w:line="259" w:lineRule="auto"/>
        <w:contextualSpacing/>
        <w:rPr>
          <w:rFonts w:ascii="Open Sans" w:hAnsi="Open Sans" w:cs="Open Sans"/>
          <w:b/>
          <w:bCs/>
          <w:sz w:val="18"/>
          <w:szCs w:val="18"/>
        </w:rPr>
      </w:pPr>
      <w:bookmarkStart w:id="3" w:name="_Hlk163464434"/>
      <w:r w:rsidRPr="001673C0">
        <w:rPr>
          <w:rFonts w:ascii="Open Sans" w:hAnsi="Open Sans" w:cs="Open Sans"/>
          <w:b/>
          <w:bCs/>
          <w:sz w:val="18"/>
          <w:szCs w:val="18"/>
        </w:rPr>
        <w:t xml:space="preserve">Zakres projektowy dla poszczególnych branż: </w:t>
      </w:r>
      <w:bookmarkEnd w:id="3"/>
    </w:p>
    <w:p w14:paraId="5B3904D6" w14:textId="77777777" w:rsidR="007E5240" w:rsidRPr="001673C0" w:rsidRDefault="007E5240" w:rsidP="007E5240">
      <w:pPr>
        <w:pStyle w:val="Akapitzlist"/>
        <w:ind w:left="1080"/>
        <w:rPr>
          <w:rFonts w:ascii="Open Sans" w:hAnsi="Open Sans" w:cs="Open Sans"/>
          <w:b/>
          <w:bCs/>
          <w:sz w:val="18"/>
          <w:szCs w:val="18"/>
        </w:rPr>
      </w:pPr>
    </w:p>
    <w:p w14:paraId="357B7EC1" w14:textId="77777777" w:rsidR="007E5240" w:rsidRPr="001673C0" w:rsidRDefault="007E5240" w:rsidP="007E5240">
      <w:pPr>
        <w:pStyle w:val="Akapitzlist"/>
        <w:numPr>
          <w:ilvl w:val="2"/>
          <w:numId w:val="1"/>
        </w:numPr>
        <w:spacing w:after="160" w:line="259" w:lineRule="auto"/>
        <w:contextualSpacing/>
        <w:rPr>
          <w:rFonts w:ascii="Open Sans" w:hAnsi="Open Sans" w:cs="Open Sans"/>
          <w:b/>
          <w:bCs/>
          <w:sz w:val="18"/>
          <w:szCs w:val="18"/>
        </w:rPr>
      </w:pPr>
      <w:r w:rsidRPr="001673C0">
        <w:rPr>
          <w:rFonts w:ascii="Open Sans" w:hAnsi="Open Sans" w:cs="Open Sans"/>
          <w:b/>
          <w:bCs/>
          <w:sz w:val="18"/>
          <w:szCs w:val="18"/>
        </w:rPr>
        <w:t>Branża budowlana</w:t>
      </w:r>
      <w:r w:rsidRPr="001673C0">
        <w:rPr>
          <w:rFonts w:ascii="Open Sans" w:hAnsi="Open Sans" w:cs="Open Sans"/>
          <w:sz w:val="18"/>
          <w:szCs w:val="18"/>
        </w:rPr>
        <w:t xml:space="preserve"> - projekt ma obejmować: </w:t>
      </w:r>
    </w:p>
    <w:p w14:paraId="5DBA7300" w14:textId="77777777" w:rsidR="007E5240" w:rsidRPr="001673C0" w:rsidRDefault="007E5240" w:rsidP="007E5240">
      <w:pPr>
        <w:ind w:left="850"/>
        <w:jc w:val="both"/>
        <w:rPr>
          <w:rFonts w:ascii="Open Sans" w:hAnsi="Open Sans" w:cs="Open Sans"/>
          <w:sz w:val="18"/>
          <w:szCs w:val="18"/>
        </w:rPr>
      </w:pPr>
      <w:r w:rsidRPr="001673C0">
        <w:rPr>
          <w:rFonts w:ascii="Open Sans" w:hAnsi="Open Sans" w:cs="Open Sans"/>
          <w:sz w:val="18"/>
          <w:szCs w:val="18"/>
        </w:rPr>
        <w:t xml:space="preserve">- budowę ścian działowych, osłonowych oraz stropu nad pomieszczeniami, </w:t>
      </w:r>
    </w:p>
    <w:p w14:paraId="54DAAC61" w14:textId="77777777" w:rsidR="007E5240" w:rsidRPr="001673C0" w:rsidRDefault="007E5240" w:rsidP="007E5240">
      <w:pPr>
        <w:ind w:left="850"/>
        <w:jc w:val="both"/>
        <w:rPr>
          <w:rFonts w:ascii="Open Sans" w:hAnsi="Open Sans" w:cs="Open Sans"/>
          <w:sz w:val="18"/>
          <w:szCs w:val="18"/>
        </w:rPr>
      </w:pPr>
      <w:r w:rsidRPr="001673C0">
        <w:rPr>
          <w:rFonts w:ascii="Open Sans" w:hAnsi="Open Sans" w:cs="Open Sans"/>
          <w:sz w:val="18"/>
          <w:szCs w:val="18"/>
        </w:rPr>
        <w:t xml:space="preserve">-  przeróbkę posadzki w nowoprojektowanych pomieszczeniach, </w:t>
      </w:r>
    </w:p>
    <w:p w14:paraId="6413D5DC" w14:textId="77777777" w:rsidR="007E5240" w:rsidRPr="001673C0" w:rsidRDefault="007E5240" w:rsidP="007E5240">
      <w:pPr>
        <w:ind w:left="850"/>
        <w:jc w:val="both"/>
        <w:rPr>
          <w:rFonts w:ascii="Open Sans" w:hAnsi="Open Sans" w:cs="Open Sans"/>
          <w:sz w:val="18"/>
          <w:szCs w:val="18"/>
        </w:rPr>
      </w:pPr>
      <w:r w:rsidRPr="001673C0">
        <w:rPr>
          <w:rFonts w:ascii="Open Sans" w:hAnsi="Open Sans" w:cs="Open Sans"/>
          <w:sz w:val="18"/>
          <w:szCs w:val="18"/>
        </w:rPr>
        <w:t xml:space="preserve">- montaż stolarki okiennej i drzwiowej oraz sufitów podwieszanych w pomieszczeniach, </w:t>
      </w:r>
    </w:p>
    <w:p w14:paraId="680043D8" w14:textId="77777777" w:rsidR="007E5240" w:rsidRPr="001673C0" w:rsidRDefault="007E5240" w:rsidP="007E5240">
      <w:pPr>
        <w:ind w:left="850"/>
        <w:jc w:val="both"/>
        <w:rPr>
          <w:rFonts w:ascii="Open Sans" w:hAnsi="Open Sans" w:cs="Open Sans"/>
          <w:sz w:val="18"/>
          <w:szCs w:val="18"/>
        </w:rPr>
      </w:pPr>
      <w:r w:rsidRPr="001673C0">
        <w:rPr>
          <w:rFonts w:ascii="Open Sans" w:hAnsi="Open Sans" w:cs="Open Sans"/>
          <w:sz w:val="18"/>
          <w:szCs w:val="18"/>
        </w:rPr>
        <w:t xml:space="preserve">- obudowy kanałów wentylacji grawitacyjnej i/lub mechanicznej, </w:t>
      </w:r>
    </w:p>
    <w:p w14:paraId="6D379706" w14:textId="77777777" w:rsidR="007E5240" w:rsidRPr="001673C0" w:rsidRDefault="007E5240" w:rsidP="007E5240">
      <w:pPr>
        <w:ind w:left="850"/>
        <w:jc w:val="both"/>
        <w:rPr>
          <w:rFonts w:ascii="Open Sans" w:hAnsi="Open Sans" w:cs="Open Sans"/>
          <w:sz w:val="18"/>
          <w:szCs w:val="18"/>
        </w:rPr>
      </w:pPr>
      <w:r w:rsidRPr="001673C0">
        <w:rPr>
          <w:rFonts w:ascii="Open Sans" w:hAnsi="Open Sans" w:cs="Open Sans"/>
          <w:sz w:val="18"/>
          <w:szCs w:val="18"/>
        </w:rPr>
        <w:t>-  termoizolację konstrukcji dachu betonowego izolacją pianową,</w:t>
      </w:r>
    </w:p>
    <w:p w14:paraId="08A9AE0E" w14:textId="77777777" w:rsidR="007E5240" w:rsidRPr="001673C0" w:rsidRDefault="007E5240" w:rsidP="007E5240">
      <w:pPr>
        <w:ind w:left="850"/>
        <w:jc w:val="both"/>
        <w:rPr>
          <w:rFonts w:ascii="Open Sans" w:hAnsi="Open Sans" w:cs="Open Sans"/>
          <w:sz w:val="18"/>
          <w:szCs w:val="18"/>
        </w:rPr>
      </w:pPr>
      <w:r w:rsidRPr="001673C0">
        <w:rPr>
          <w:rFonts w:ascii="Open Sans" w:hAnsi="Open Sans" w:cs="Open Sans"/>
          <w:sz w:val="18"/>
          <w:szCs w:val="18"/>
        </w:rPr>
        <w:t xml:space="preserve">- termoizolację stropodachu budynku oraz ścian zewnętrznych wraz z wymianą stolarki, </w:t>
      </w:r>
    </w:p>
    <w:p w14:paraId="7086FFB6" w14:textId="77777777" w:rsidR="007E5240" w:rsidRPr="001673C0" w:rsidRDefault="007E5240" w:rsidP="007E5240">
      <w:pPr>
        <w:ind w:left="850"/>
        <w:jc w:val="both"/>
        <w:rPr>
          <w:rFonts w:ascii="Open Sans" w:hAnsi="Open Sans" w:cs="Open Sans"/>
          <w:sz w:val="18"/>
          <w:szCs w:val="18"/>
        </w:rPr>
      </w:pPr>
      <w:r w:rsidRPr="001673C0">
        <w:rPr>
          <w:rFonts w:ascii="Open Sans" w:hAnsi="Open Sans" w:cs="Open Sans"/>
          <w:sz w:val="18"/>
          <w:szCs w:val="18"/>
        </w:rPr>
        <w:lastRenderedPageBreak/>
        <w:t xml:space="preserve">- zabudowę urządzeń na elewacji oraz dachu budynku, </w:t>
      </w:r>
    </w:p>
    <w:p w14:paraId="060CE4E7" w14:textId="77777777" w:rsidR="007E5240" w:rsidRPr="001673C0" w:rsidRDefault="007E5240" w:rsidP="007E5240">
      <w:pPr>
        <w:ind w:left="850"/>
        <w:jc w:val="both"/>
        <w:rPr>
          <w:rFonts w:ascii="Open Sans" w:hAnsi="Open Sans" w:cs="Open Sans"/>
          <w:sz w:val="18"/>
          <w:szCs w:val="18"/>
        </w:rPr>
      </w:pPr>
      <w:r w:rsidRPr="001673C0">
        <w:rPr>
          <w:rFonts w:ascii="Open Sans" w:hAnsi="Open Sans" w:cs="Open Sans"/>
          <w:sz w:val="18"/>
          <w:szCs w:val="18"/>
        </w:rPr>
        <w:t xml:space="preserve">- przebudowę wejścia, schodów i rampy (rampa znajduje się przy czynnym torowisku), </w:t>
      </w:r>
    </w:p>
    <w:p w14:paraId="37B62818" w14:textId="77777777" w:rsidR="007E5240" w:rsidRPr="001673C0" w:rsidRDefault="007E5240" w:rsidP="007E5240">
      <w:pPr>
        <w:ind w:left="850"/>
        <w:jc w:val="both"/>
        <w:rPr>
          <w:rFonts w:ascii="Open Sans" w:hAnsi="Open Sans" w:cs="Open Sans"/>
          <w:sz w:val="18"/>
          <w:szCs w:val="18"/>
        </w:rPr>
      </w:pPr>
      <w:r w:rsidRPr="001673C0">
        <w:rPr>
          <w:rFonts w:ascii="Open Sans" w:hAnsi="Open Sans" w:cs="Open Sans"/>
          <w:sz w:val="18"/>
          <w:szCs w:val="18"/>
        </w:rPr>
        <w:t xml:space="preserve">- wzmocnienie ścian zewnętrznych budynku (ściany murowane - zarysowane w narożach hali). </w:t>
      </w:r>
    </w:p>
    <w:p w14:paraId="622CE0B5" w14:textId="77777777" w:rsidR="007E5240" w:rsidRPr="001673C0" w:rsidRDefault="007E5240" w:rsidP="007E5240">
      <w:pPr>
        <w:pStyle w:val="Akapitzlist"/>
        <w:numPr>
          <w:ilvl w:val="2"/>
          <w:numId w:val="1"/>
        </w:numPr>
        <w:spacing w:after="160" w:line="259" w:lineRule="auto"/>
        <w:contextualSpacing/>
        <w:rPr>
          <w:rFonts w:ascii="Open Sans" w:hAnsi="Open Sans" w:cs="Open Sans"/>
          <w:sz w:val="18"/>
          <w:szCs w:val="18"/>
        </w:rPr>
      </w:pPr>
      <w:r w:rsidRPr="001673C0">
        <w:rPr>
          <w:rFonts w:ascii="Open Sans" w:hAnsi="Open Sans" w:cs="Open Sans"/>
          <w:b/>
          <w:bCs/>
          <w:sz w:val="18"/>
          <w:szCs w:val="18"/>
        </w:rPr>
        <w:t>Branża sanitarna</w:t>
      </w:r>
      <w:r w:rsidRPr="001673C0">
        <w:rPr>
          <w:rFonts w:ascii="Open Sans" w:hAnsi="Open Sans" w:cs="Open Sans"/>
          <w:sz w:val="18"/>
          <w:szCs w:val="18"/>
        </w:rPr>
        <w:t xml:space="preserve"> - projekt ma obejmować:</w:t>
      </w:r>
    </w:p>
    <w:p w14:paraId="6EB55E3C" w14:textId="77777777" w:rsidR="007E5240" w:rsidRPr="001673C0" w:rsidRDefault="007E5240" w:rsidP="007E5240">
      <w:pPr>
        <w:ind w:left="850"/>
        <w:jc w:val="both"/>
        <w:rPr>
          <w:rFonts w:ascii="Open Sans" w:hAnsi="Open Sans" w:cs="Open Sans"/>
          <w:sz w:val="18"/>
          <w:szCs w:val="18"/>
        </w:rPr>
      </w:pPr>
      <w:r w:rsidRPr="001673C0">
        <w:rPr>
          <w:rFonts w:ascii="Open Sans" w:hAnsi="Open Sans" w:cs="Open Sans"/>
          <w:sz w:val="18"/>
          <w:szCs w:val="18"/>
        </w:rPr>
        <w:t>-  przeróbkę instalacji wody zimnej, ciepłej oraz kanalizacji sanitarnej wewnątrz i na zewnątrz pomieszczeń,</w:t>
      </w:r>
    </w:p>
    <w:p w14:paraId="3EED25DF" w14:textId="77777777" w:rsidR="007E5240" w:rsidRPr="001673C0" w:rsidRDefault="007E5240" w:rsidP="007E5240">
      <w:pPr>
        <w:ind w:left="850"/>
        <w:jc w:val="both"/>
        <w:rPr>
          <w:rFonts w:ascii="Open Sans" w:hAnsi="Open Sans" w:cs="Open Sans"/>
          <w:sz w:val="18"/>
          <w:szCs w:val="18"/>
        </w:rPr>
      </w:pPr>
      <w:r w:rsidRPr="001673C0">
        <w:rPr>
          <w:rFonts w:ascii="Open Sans" w:hAnsi="Open Sans" w:cs="Open Sans"/>
          <w:sz w:val="18"/>
          <w:szCs w:val="18"/>
        </w:rPr>
        <w:t xml:space="preserve">-  przeróbkę instalacji centralnego ogrzewania c.o. wewnątrz </w:t>
      </w:r>
      <w:bookmarkStart w:id="4" w:name="_Hlk163450635"/>
      <w:r w:rsidRPr="001673C0">
        <w:rPr>
          <w:rFonts w:ascii="Open Sans" w:hAnsi="Open Sans" w:cs="Open Sans"/>
          <w:sz w:val="18"/>
          <w:szCs w:val="18"/>
        </w:rPr>
        <w:t xml:space="preserve">i na zewnątrz </w:t>
      </w:r>
      <w:bookmarkEnd w:id="4"/>
      <w:r w:rsidRPr="001673C0">
        <w:rPr>
          <w:rFonts w:ascii="Open Sans" w:hAnsi="Open Sans" w:cs="Open Sans"/>
          <w:sz w:val="18"/>
          <w:szCs w:val="18"/>
        </w:rPr>
        <w:t xml:space="preserve">pomieszczeń, </w:t>
      </w:r>
    </w:p>
    <w:p w14:paraId="2AD2C271" w14:textId="77777777" w:rsidR="007E5240" w:rsidRPr="001673C0" w:rsidRDefault="007E5240" w:rsidP="007E5240">
      <w:pPr>
        <w:ind w:left="850"/>
        <w:jc w:val="both"/>
        <w:rPr>
          <w:rFonts w:ascii="Open Sans" w:hAnsi="Open Sans" w:cs="Open Sans"/>
          <w:sz w:val="18"/>
          <w:szCs w:val="18"/>
        </w:rPr>
      </w:pPr>
      <w:r w:rsidRPr="001673C0">
        <w:rPr>
          <w:rFonts w:ascii="Open Sans" w:hAnsi="Open Sans" w:cs="Open Sans"/>
          <w:sz w:val="18"/>
          <w:szCs w:val="18"/>
        </w:rPr>
        <w:t xml:space="preserve">- wykonanie instalacji wentylacji grawitacyjnej i/lub mechanicznej w pomieszczeniach, </w:t>
      </w:r>
    </w:p>
    <w:p w14:paraId="727A2823" w14:textId="77777777" w:rsidR="007E5240" w:rsidRPr="001673C0" w:rsidRDefault="007E5240" w:rsidP="007E5240">
      <w:pPr>
        <w:ind w:left="850"/>
        <w:jc w:val="both"/>
        <w:rPr>
          <w:rFonts w:ascii="Open Sans" w:hAnsi="Open Sans" w:cs="Open Sans"/>
          <w:sz w:val="18"/>
          <w:szCs w:val="18"/>
        </w:rPr>
      </w:pPr>
      <w:r w:rsidRPr="001673C0">
        <w:rPr>
          <w:rFonts w:ascii="Open Sans" w:hAnsi="Open Sans" w:cs="Open Sans"/>
          <w:sz w:val="18"/>
          <w:szCs w:val="18"/>
        </w:rPr>
        <w:t xml:space="preserve">- wykonanie instalacji klimatyzacyjnej w wybranych pomieszczeniach, </w:t>
      </w:r>
    </w:p>
    <w:p w14:paraId="5362C4AB" w14:textId="77777777" w:rsidR="007E5240" w:rsidRPr="001673C0" w:rsidRDefault="007E5240" w:rsidP="007E5240">
      <w:pPr>
        <w:pStyle w:val="Akapitzlist"/>
        <w:numPr>
          <w:ilvl w:val="2"/>
          <w:numId w:val="1"/>
        </w:numPr>
        <w:spacing w:after="160" w:line="259" w:lineRule="auto"/>
        <w:contextualSpacing/>
        <w:rPr>
          <w:rFonts w:ascii="Open Sans" w:hAnsi="Open Sans" w:cs="Open Sans"/>
          <w:sz w:val="18"/>
          <w:szCs w:val="18"/>
        </w:rPr>
      </w:pPr>
      <w:r w:rsidRPr="001673C0">
        <w:rPr>
          <w:rFonts w:ascii="Open Sans" w:hAnsi="Open Sans" w:cs="Open Sans"/>
          <w:b/>
          <w:bCs/>
          <w:sz w:val="18"/>
          <w:szCs w:val="18"/>
        </w:rPr>
        <w:t>Branża elektryczna</w:t>
      </w:r>
      <w:r w:rsidRPr="001673C0">
        <w:rPr>
          <w:rFonts w:ascii="Open Sans" w:hAnsi="Open Sans" w:cs="Open Sans"/>
          <w:sz w:val="18"/>
          <w:szCs w:val="18"/>
        </w:rPr>
        <w:t xml:space="preserve"> - projekt ma obejmować:</w:t>
      </w:r>
    </w:p>
    <w:p w14:paraId="0F1FBB00" w14:textId="77777777" w:rsidR="007E5240" w:rsidRPr="001673C0" w:rsidRDefault="007E5240" w:rsidP="007E5240">
      <w:pPr>
        <w:ind w:left="850"/>
        <w:jc w:val="both"/>
        <w:rPr>
          <w:rFonts w:ascii="Open Sans" w:hAnsi="Open Sans" w:cs="Open Sans"/>
          <w:sz w:val="18"/>
          <w:szCs w:val="18"/>
        </w:rPr>
      </w:pPr>
      <w:r w:rsidRPr="001673C0">
        <w:rPr>
          <w:rFonts w:ascii="Open Sans" w:hAnsi="Open Sans" w:cs="Open Sans"/>
          <w:sz w:val="18"/>
          <w:szCs w:val="18"/>
        </w:rPr>
        <w:t xml:space="preserve">- przeróbki instalacji zasilającej i rozdzielni bezpiecznikowej z uwzględnieniem wyłączników pożarowych, </w:t>
      </w:r>
    </w:p>
    <w:p w14:paraId="4F55B189" w14:textId="77777777" w:rsidR="007E5240" w:rsidRPr="001673C0" w:rsidRDefault="007E5240" w:rsidP="007E5240">
      <w:pPr>
        <w:ind w:left="850"/>
        <w:jc w:val="both"/>
        <w:rPr>
          <w:rFonts w:ascii="Open Sans" w:hAnsi="Open Sans" w:cs="Open Sans"/>
          <w:sz w:val="18"/>
          <w:szCs w:val="18"/>
        </w:rPr>
      </w:pPr>
      <w:r w:rsidRPr="001673C0">
        <w:rPr>
          <w:rFonts w:ascii="Open Sans" w:hAnsi="Open Sans" w:cs="Open Sans"/>
          <w:sz w:val="18"/>
          <w:szCs w:val="18"/>
        </w:rPr>
        <w:t>- zabudowę gniazd i oświetlenia w pomieszczeniach oraz doświetlenie stref przy budynku,</w:t>
      </w:r>
    </w:p>
    <w:p w14:paraId="2588BA00" w14:textId="77777777" w:rsidR="007E5240" w:rsidRPr="001673C0" w:rsidRDefault="007E5240" w:rsidP="007E5240">
      <w:pPr>
        <w:ind w:left="850"/>
        <w:jc w:val="both"/>
        <w:rPr>
          <w:rFonts w:ascii="Open Sans" w:hAnsi="Open Sans" w:cs="Open Sans"/>
          <w:sz w:val="18"/>
          <w:szCs w:val="18"/>
        </w:rPr>
      </w:pPr>
      <w:r w:rsidRPr="001673C0">
        <w:rPr>
          <w:rFonts w:ascii="Open Sans" w:hAnsi="Open Sans" w:cs="Open Sans"/>
          <w:sz w:val="18"/>
          <w:szCs w:val="18"/>
        </w:rPr>
        <w:t xml:space="preserve">- zabudowę okablowania elektrycznego w przestrzeni podsufitowej, </w:t>
      </w:r>
    </w:p>
    <w:p w14:paraId="095454B1" w14:textId="77777777" w:rsidR="007E5240" w:rsidRPr="001673C0" w:rsidRDefault="007E5240" w:rsidP="007E5240">
      <w:pPr>
        <w:ind w:left="850"/>
        <w:jc w:val="both"/>
        <w:rPr>
          <w:rFonts w:ascii="Open Sans" w:hAnsi="Open Sans" w:cs="Open Sans"/>
          <w:sz w:val="18"/>
          <w:szCs w:val="18"/>
        </w:rPr>
      </w:pPr>
      <w:r w:rsidRPr="001673C0">
        <w:rPr>
          <w:rFonts w:ascii="Open Sans" w:hAnsi="Open Sans" w:cs="Open Sans"/>
          <w:sz w:val="18"/>
          <w:szCs w:val="18"/>
        </w:rPr>
        <w:t>- zabudowę tras kablowych i zawiesi w przestrzeni podsufitowej,</w:t>
      </w:r>
    </w:p>
    <w:p w14:paraId="0341B0BE" w14:textId="77777777" w:rsidR="007E5240" w:rsidRPr="001673C0" w:rsidRDefault="007E5240" w:rsidP="007E5240">
      <w:pPr>
        <w:ind w:left="850"/>
        <w:jc w:val="both"/>
        <w:rPr>
          <w:rFonts w:ascii="Open Sans" w:hAnsi="Open Sans" w:cs="Open Sans"/>
          <w:sz w:val="18"/>
          <w:szCs w:val="18"/>
        </w:rPr>
      </w:pPr>
      <w:r w:rsidRPr="001673C0">
        <w:rPr>
          <w:rFonts w:ascii="Open Sans" w:hAnsi="Open Sans" w:cs="Open Sans"/>
          <w:sz w:val="18"/>
          <w:szCs w:val="18"/>
        </w:rPr>
        <w:t>- instalację odgromową.</w:t>
      </w:r>
    </w:p>
    <w:p w14:paraId="0A262379" w14:textId="77777777" w:rsidR="007E5240" w:rsidRPr="001673C0" w:rsidRDefault="007E5240" w:rsidP="007E5240">
      <w:pPr>
        <w:ind w:firstLine="708"/>
        <w:jc w:val="both"/>
        <w:rPr>
          <w:rFonts w:ascii="Open Sans" w:hAnsi="Open Sans" w:cs="Open Sans"/>
          <w:sz w:val="18"/>
          <w:szCs w:val="18"/>
        </w:rPr>
      </w:pPr>
      <w:r w:rsidRPr="001673C0">
        <w:rPr>
          <w:rFonts w:ascii="Open Sans" w:hAnsi="Open Sans" w:cs="Open Sans"/>
          <w:sz w:val="18"/>
          <w:szCs w:val="18"/>
        </w:rPr>
        <w:t xml:space="preserve">1.1.4. </w:t>
      </w:r>
      <w:r w:rsidRPr="001673C0">
        <w:rPr>
          <w:rFonts w:ascii="Open Sans" w:hAnsi="Open Sans" w:cs="Open Sans"/>
          <w:b/>
          <w:bCs/>
          <w:sz w:val="18"/>
          <w:szCs w:val="18"/>
        </w:rPr>
        <w:t>Branża teleinformatyczna</w:t>
      </w:r>
      <w:r w:rsidRPr="001673C0">
        <w:rPr>
          <w:rFonts w:ascii="Open Sans" w:hAnsi="Open Sans" w:cs="Open Sans"/>
          <w:sz w:val="18"/>
          <w:szCs w:val="18"/>
        </w:rPr>
        <w:t xml:space="preserve"> - projekt ma obejmować:</w:t>
      </w:r>
    </w:p>
    <w:p w14:paraId="742B8025" w14:textId="77777777" w:rsidR="007E5240" w:rsidRPr="001673C0" w:rsidRDefault="007E5240" w:rsidP="007E5240">
      <w:pPr>
        <w:ind w:left="850"/>
        <w:jc w:val="both"/>
        <w:rPr>
          <w:rFonts w:ascii="Open Sans" w:hAnsi="Open Sans" w:cs="Open Sans"/>
          <w:sz w:val="18"/>
          <w:szCs w:val="18"/>
        </w:rPr>
      </w:pPr>
      <w:r w:rsidRPr="001673C0">
        <w:rPr>
          <w:rFonts w:ascii="Open Sans" w:hAnsi="Open Sans" w:cs="Open Sans"/>
          <w:sz w:val="18"/>
          <w:szCs w:val="18"/>
        </w:rPr>
        <w:t>- instalacje telekomunikacyjne (Ethernet przemysłowy, korporacyjna sieć teleinformatyczna)</w:t>
      </w:r>
    </w:p>
    <w:p w14:paraId="43DFFC33" w14:textId="77777777" w:rsidR="007E5240" w:rsidRPr="001673C0" w:rsidRDefault="007E5240" w:rsidP="007E5240">
      <w:pPr>
        <w:ind w:left="850"/>
        <w:jc w:val="both"/>
        <w:rPr>
          <w:rFonts w:ascii="Open Sans" w:hAnsi="Open Sans" w:cs="Open Sans"/>
          <w:sz w:val="18"/>
          <w:szCs w:val="18"/>
        </w:rPr>
      </w:pPr>
      <w:r w:rsidRPr="001673C0">
        <w:rPr>
          <w:rFonts w:ascii="Open Sans" w:hAnsi="Open Sans" w:cs="Open Sans"/>
          <w:sz w:val="18"/>
          <w:szCs w:val="18"/>
        </w:rPr>
        <w:t xml:space="preserve">- przeróbki instalacji zasilającej i rozdzielni bezpiecznikowej, </w:t>
      </w:r>
    </w:p>
    <w:p w14:paraId="02DB0952" w14:textId="77777777" w:rsidR="007E5240" w:rsidRPr="001673C0" w:rsidRDefault="007E5240" w:rsidP="007E5240">
      <w:pPr>
        <w:ind w:left="850"/>
        <w:jc w:val="both"/>
        <w:rPr>
          <w:rFonts w:ascii="Open Sans" w:hAnsi="Open Sans" w:cs="Open Sans"/>
          <w:sz w:val="18"/>
          <w:szCs w:val="18"/>
        </w:rPr>
      </w:pPr>
      <w:r w:rsidRPr="001673C0">
        <w:rPr>
          <w:rFonts w:ascii="Open Sans" w:hAnsi="Open Sans" w:cs="Open Sans"/>
          <w:sz w:val="18"/>
          <w:szCs w:val="18"/>
        </w:rPr>
        <w:t xml:space="preserve">- zabudowę gniazd w pomieszczeniach, </w:t>
      </w:r>
    </w:p>
    <w:p w14:paraId="28014BA2" w14:textId="77777777" w:rsidR="007E5240" w:rsidRPr="001673C0" w:rsidRDefault="007E5240" w:rsidP="007E5240">
      <w:pPr>
        <w:ind w:left="850"/>
        <w:jc w:val="both"/>
        <w:rPr>
          <w:rFonts w:ascii="Open Sans" w:hAnsi="Open Sans" w:cs="Open Sans"/>
          <w:sz w:val="18"/>
          <w:szCs w:val="18"/>
        </w:rPr>
      </w:pPr>
      <w:r w:rsidRPr="001673C0">
        <w:rPr>
          <w:rFonts w:ascii="Open Sans" w:hAnsi="Open Sans" w:cs="Open Sans"/>
          <w:sz w:val="18"/>
          <w:szCs w:val="18"/>
        </w:rPr>
        <w:t xml:space="preserve">- zabudowę okablowania teleinformatycznego w przestrzeni podsufitowej, </w:t>
      </w:r>
    </w:p>
    <w:p w14:paraId="54BF4C36" w14:textId="77777777" w:rsidR="007E5240" w:rsidRPr="001673C0" w:rsidRDefault="007E5240" w:rsidP="007E5240">
      <w:pPr>
        <w:ind w:left="850"/>
        <w:jc w:val="both"/>
        <w:rPr>
          <w:rFonts w:ascii="Open Sans" w:hAnsi="Open Sans" w:cs="Open Sans"/>
          <w:sz w:val="18"/>
          <w:szCs w:val="18"/>
        </w:rPr>
      </w:pPr>
      <w:r w:rsidRPr="001673C0">
        <w:rPr>
          <w:rFonts w:ascii="Open Sans" w:hAnsi="Open Sans" w:cs="Open Sans"/>
          <w:sz w:val="18"/>
          <w:szCs w:val="18"/>
        </w:rPr>
        <w:t>- zabudowę tras kablowych i zawiesi w przestrzeni podsufitowej.</w:t>
      </w:r>
    </w:p>
    <w:p w14:paraId="49DB939A" w14:textId="77777777" w:rsidR="007E5240" w:rsidRPr="001673C0" w:rsidRDefault="007E5240" w:rsidP="007E5240">
      <w:pPr>
        <w:ind w:left="708"/>
        <w:jc w:val="both"/>
        <w:rPr>
          <w:rFonts w:ascii="Open Sans" w:hAnsi="Open Sans" w:cs="Open Sans"/>
          <w:sz w:val="18"/>
          <w:szCs w:val="18"/>
          <w:u w:val="single"/>
        </w:rPr>
      </w:pPr>
      <w:r w:rsidRPr="001673C0">
        <w:rPr>
          <w:rFonts w:ascii="Open Sans" w:hAnsi="Open Sans" w:cs="Open Sans"/>
          <w:sz w:val="18"/>
          <w:szCs w:val="18"/>
          <w:u w:val="single"/>
        </w:rPr>
        <w:t xml:space="preserve">Uwaga: </w:t>
      </w:r>
    </w:p>
    <w:p w14:paraId="07BA4893" w14:textId="77777777" w:rsidR="007E5240" w:rsidRPr="001673C0" w:rsidRDefault="007E5240" w:rsidP="007E5240">
      <w:pPr>
        <w:jc w:val="both"/>
        <w:rPr>
          <w:rFonts w:ascii="Open Sans" w:hAnsi="Open Sans" w:cs="Open Sans"/>
          <w:sz w:val="18"/>
          <w:szCs w:val="18"/>
        </w:rPr>
      </w:pPr>
      <w:r w:rsidRPr="001673C0">
        <w:rPr>
          <w:rFonts w:ascii="Open Sans" w:hAnsi="Open Sans" w:cs="Open Sans"/>
          <w:sz w:val="18"/>
          <w:szCs w:val="18"/>
        </w:rPr>
        <w:t xml:space="preserve">Projekt wykonawczy dla każdej części zakresu rzeczowego – we wszystkich branżach, ma umożliwiać wykonanie zadania bez konieczności dodatkowych opracowań. Wszystkie szczegóły, rozwiązania techniczne Wykonawca zadania zobowiązany jest uzgodnić z właścicielem obiektu i służbami technicznymi O/ZG „Lubin”, odpowiednio według branży. W szczególności należy dokonać uzgodnień i uzyskać stosowane zgody od firmy „ENERGERYTKA” Sp. z o.o. Lubin dysponenta sieci, w części dotyczącej systemu dostarczania ciepła oraz odprowadzenia ścieków sanitarnych. </w:t>
      </w:r>
    </w:p>
    <w:p w14:paraId="107EE9C6" w14:textId="77777777" w:rsidR="007E5240" w:rsidRPr="001673C0" w:rsidRDefault="007E5240" w:rsidP="007E5240">
      <w:pPr>
        <w:jc w:val="both"/>
        <w:rPr>
          <w:rFonts w:ascii="Open Sans" w:hAnsi="Open Sans" w:cs="Open Sans"/>
          <w:sz w:val="18"/>
          <w:szCs w:val="18"/>
        </w:rPr>
      </w:pPr>
      <w:r w:rsidRPr="001673C0">
        <w:rPr>
          <w:rFonts w:ascii="Open Sans" w:hAnsi="Open Sans" w:cs="Open Sans"/>
          <w:sz w:val="18"/>
          <w:szCs w:val="18"/>
        </w:rPr>
        <w:t xml:space="preserve">Wykonawca zadania, na podstawie otrzymanych Pełnomocnictw, zobowiązany jest dokonać uzgodnień </w:t>
      </w:r>
      <w:r>
        <w:rPr>
          <w:rFonts w:ascii="Open Sans" w:hAnsi="Open Sans" w:cs="Open Sans"/>
          <w:sz w:val="18"/>
          <w:szCs w:val="18"/>
        </w:rPr>
        <w:t xml:space="preserve">                             </w:t>
      </w:r>
      <w:r w:rsidRPr="001673C0">
        <w:rPr>
          <w:rFonts w:ascii="Open Sans" w:hAnsi="Open Sans" w:cs="Open Sans"/>
          <w:sz w:val="18"/>
          <w:szCs w:val="18"/>
        </w:rPr>
        <w:t xml:space="preserve">i następnie uzyskać wymagane opinie, uzgodnienia, decyzje w zakresie wynikającym  </w:t>
      </w:r>
      <w:r>
        <w:rPr>
          <w:rFonts w:ascii="Open Sans" w:hAnsi="Open Sans" w:cs="Open Sans"/>
          <w:sz w:val="18"/>
          <w:szCs w:val="18"/>
        </w:rPr>
        <w:t xml:space="preserve">                                                  </w:t>
      </w:r>
      <w:r w:rsidRPr="001673C0">
        <w:rPr>
          <w:rFonts w:ascii="Open Sans" w:hAnsi="Open Sans" w:cs="Open Sans"/>
          <w:sz w:val="18"/>
          <w:szCs w:val="18"/>
        </w:rPr>
        <w:t>z aktualnie obowiązujących przepisów oraz uzyskać</w:t>
      </w:r>
      <w:r w:rsidRPr="001673C0">
        <w:rPr>
          <w:rFonts w:ascii="Open Sans" w:hAnsi="Open Sans" w:cs="Open Sans"/>
          <w:b/>
          <w:bCs/>
          <w:sz w:val="18"/>
          <w:szCs w:val="18"/>
        </w:rPr>
        <w:t xml:space="preserve"> </w:t>
      </w:r>
      <w:bookmarkStart w:id="5" w:name="_Hlk163456434"/>
      <w:r w:rsidRPr="001673C0">
        <w:rPr>
          <w:rFonts w:ascii="Open Sans" w:hAnsi="Open Sans" w:cs="Open Sans"/>
          <w:b/>
          <w:bCs/>
          <w:sz w:val="18"/>
          <w:szCs w:val="18"/>
        </w:rPr>
        <w:t>prawomocną decyzję pozwolenia na budowę</w:t>
      </w:r>
      <w:bookmarkEnd w:id="5"/>
      <w:r w:rsidRPr="001673C0">
        <w:rPr>
          <w:rFonts w:ascii="Open Sans" w:hAnsi="Open Sans" w:cs="Open Sans"/>
          <w:sz w:val="18"/>
          <w:szCs w:val="18"/>
        </w:rPr>
        <w:t>,</w:t>
      </w:r>
      <w:r w:rsidRPr="001673C0">
        <w:rPr>
          <w:rFonts w:ascii="Open Sans" w:hAnsi="Open Sans" w:cs="Open Sans"/>
          <w:b/>
          <w:bCs/>
          <w:sz w:val="18"/>
          <w:szCs w:val="18"/>
        </w:rPr>
        <w:t xml:space="preserve"> </w:t>
      </w:r>
      <w:r w:rsidRPr="001673C0">
        <w:rPr>
          <w:rFonts w:ascii="Open Sans" w:hAnsi="Open Sans" w:cs="Open Sans"/>
          <w:sz w:val="18"/>
          <w:szCs w:val="18"/>
        </w:rPr>
        <w:t xml:space="preserve">wydaną przez stosowny organ administracji państwowej. </w:t>
      </w:r>
    </w:p>
    <w:p w14:paraId="6FDB1782" w14:textId="77777777" w:rsidR="007E5240" w:rsidRPr="001673C0" w:rsidRDefault="007E5240" w:rsidP="007E5240">
      <w:pPr>
        <w:jc w:val="both"/>
        <w:rPr>
          <w:rFonts w:ascii="Open Sans" w:hAnsi="Open Sans" w:cs="Open Sans"/>
          <w:b/>
          <w:bCs/>
          <w:sz w:val="18"/>
          <w:szCs w:val="18"/>
        </w:rPr>
      </w:pPr>
      <w:bookmarkStart w:id="6" w:name="_Hlk163465578"/>
      <w:r w:rsidRPr="001673C0">
        <w:rPr>
          <w:rFonts w:ascii="Open Sans" w:hAnsi="Open Sans" w:cs="Open Sans"/>
          <w:b/>
          <w:bCs/>
          <w:sz w:val="18"/>
          <w:szCs w:val="18"/>
        </w:rPr>
        <w:lastRenderedPageBreak/>
        <w:t xml:space="preserve">2. Wymagania </w:t>
      </w:r>
      <w:bookmarkEnd w:id="6"/>
      <w:r w:rsidRPr="001673C0">
        <w:rPr>
          <w:rFonts w:ascii="Open Sans" w:hAnsi="Open Sans" w:cs="Open Sans"/>
          <w:b/>
          <w:bCs/>
          <w:sz w:val="18"/>
          <w:szCs w:val="18"/>
        </w:rPr>
        <w:t>Zamawiającego dotyczące opracowania dokumentacji projektowej.</w:t>
      </w:r>
    </w:p>
    <w:p w14:paraId="4321DA7A" w14:textId="77777777" w:rsidR="007E5240" w:rsidRPr="001673C0" w:rsidRDefault="007E5240" w:rsidP="007E5240">
      <w:pPr>
        <w:ind w:left="643" w:hanging="360"/>
        <w:jc w:val="both"/>
        <w:rPr>
          <w:rFonts w:ascii="Open Sans" w:hAnsi="Open Sans" w:cs="Open Sans"/>
          <w:sz w:val="18"/>
          <w:szCs w:val="18"/>
        </w:rPr>
      </w:pPr>
      <w:bookmarkStart w:id="7" w:name="_Hlk163465028"/>
      <w:r w:rsidRPr="001673C0">
        <w:rPr>
          <w:rFonts w:ascii="Open Sans" w:hAnsi="Open Sans" w:cs="Open Sans"/>
          <w:b/>
          <w:bCs/>
          <w:sz w:val="18"/>
          <w:szCs w:val="18"/>
        </w:rPr>
        <w:t>2.1</w:t>
      </w:r>
      <w:r w:rsidRPr="001673C0">
        <w:rPr>
          <w:rFonts w:ascii="Open Sans" w:hAnsi="Open Sans" w:cs="Open Sans"/>
          <w:b/>
          <w:bCs/>
          <w:sz w:val="18"/>
          <w:szCs w:val="18"/>
        </w:rPr>
        <w:tab/>
      </w:r>
      <w:r w:rsidRPr="001673C0">
        <w:rPr>
          <w:rFonts w:ascii="Open Sans" w:hAnsi="Open Sans" w:cs="Open Sans"/>
          <w:sz w:val="18"/>
          <w:szCs w:val="18"/>
        </w:rPr>
        <w:t xml:space="preserve">Dokumentację projektową </w:t>
      </w:r>
      <w:bookmarkEnd w:id="7"/>
      <w:r w:rsidRPr="001673C0">
        <w:rPr>
          <w:rFonts w:ascii="Open Sans" w:hAnsi="Open Sans" w:cs="Open Sans"/>
          <w:sz w:val="18"/>
          <w:szCs w:val="18"/>
        </w:rPr>
        <w:t>należy opracować zgodnie z:</w:t>
      </w:r>
    </w:p>
    <w:p w14:paraId="04C744BA" w14:textId="77777777" w:rsidR="007E5240" w:rsidRPr="001673C0" w:rsidRDefault="007E5240" w:rsidP="007E5240">
      <w:pPr>
        <w:ind w:left="643"/>
        <w:jc w:val="both"/>
        <w:rPr>
          <w:rFonts w:ascii="Open Sans" w:hAnsi="Open Sans" w:cs="Open Sans"/>
          <w:sz w:val="18"/>
          <w:szCs w:val="18"/>
        </w:rPr>
      </w:pPr>
      <w:r w:rsidRPr="001673C0">
        <w:rPr>
          <w:rFonts w:ascii="Open Sans" w:hAnsi="Open Sans" w:cs="Open Sans"/>
          <w:sz w:val="18"/>
          <w:szCs w:val="18"/>
        </w:rPr>
        <w:t xml:space="preserve"> a)   ustawą z dnia 7 lipca 1994 roku Prawo budowlane (Dz. U. z 2023 r. poz. 682, 553, 967, 1506, 1597, 1681, 1688, 1762, 1890, 1963, 2029 z późniejszymi zmianami) i wydanymi na jej podstawie uregulowaniami prawnymi w tym zgodnie z Rozporządzeniem Ministra Infrastruktury z dnia 2 września 2004 r. w sprawie szczegółowego zakresu i formy dokumentacji projektowej, specyfikacji technicznych wykonania i odbioru robót budowlanych oraz programu funkcjonalno-użytkowego (Dz.U. z 2004 r., Nr 202, poz. 2072 z późniejszymi zmianami),</w:t>
      </w:r>
    </w:p>
    <w:p w14:paraId="6BA45535" w14:textId="77777777" w:rsidR="007E5240" w:rsidRPr="001673C0" w:rsidRDefault="007E5240" w:rsidP="007E5240">
      <w:pPr>
        <w:ind w:left="643"/>
        <w:jc w:val="both"/>
        <w:rPr>
          <w:rFonts w:ascii="Open Sans" w:hAnsi="Open Sans" w:cs="Open Sans"/>
          <w:sz w:val="18"/>
          <w:szCs w:val="18"/>
        </w:rPr>
      </w:pPr>
      <w:r w:rsidRPr="001673C0">
        <w:rPr>
          <w:rFonts w:ascii="Open Sans" w:hAnsi="Open Sans" w:cs="Open Sans"/>
          <w:sz w:val="18"/>
          <w:szCs w:val="18"/>
        </w:rPr>
        <w:t xml:space="preserve">b)   ustawą o krajowym systemie </w:t>
      </w:r>
      <w:proofErr w:type="spellStart"/>
      <w:r w:rsidRPr="001673C0">
        <w:rPr>
          <w:rFonts w:ascii="Open Sans" w:hAnsi="Open Sans" w:cs="Open Sans"/>
          <w:sz w:val="18"/>
          <w:szCs w:val="18"/>
        </w:rPr>
        <w:t>cyberbezpieczeństwa</w:t>
      </w:r>
      <w:proofErr w:type="spellEnd"/>
      <w:r w:rsidRPr="001673C0">
        <w:rPr>
          <w:rFonts w:ascii="Open Sans" w:hAnsi="Open Sans" w:cs="Open Sans"/>
          <w:sz w:val="18"/>
          <w:szCs w:val="18"/>
        </w:rPr>
        <w:t xml:space="preserve"> z dnia 5 lipca 2018r (Dz.U. 2018 poz.1560) oraz wewnętrznego normatywu obowiązującego w KGHM Polska Miedź S.A.pn. „Wytyczne budowy systemów przemysłowych w KGHM zawierających sieci teleinformatyczne      i radiowe, sterowniki, stacje oraz serwery z oprogramowaniem systemowym” – którego wyciąg stanowi Załącznik do Umowy wraz z „Zaleceniami technicznymi dot. wykonania okablowania – część powierzchniowa” stanowiącymi odpowiednie Załączniki  do Umowy. Wykonawca zobowiązany jest wykonać przedmiot umowy tak, aby dopełnić wszystkie wymagania wynikające z powyższych regulacji. Konieczność taka uwarunkowana jest zakresem i sposobem realizacji prac określonym dla tych obszarów.</w:t>
      </w:r>
    </w:p>
    <w:p w14:paraId="1A65B097" w14:textId="77777777" w:rsidR="007E5240" w:rsidRPr="001673C0" w:rsidRDefault="007E5240" w:rsidP="007E5240">
      <w:pPr>
        <w:pStyle w:val="Akapitzlist"/>
        <w:numPr>
          <w:ilvl w:val="1"/>
          <w:numId w:val="3"/>
        </w:numPr>
        <w:spacing w:after="160" w:line="259" w:lineRule="auto"/>
        <w:contextualSpacing/>
        <w:rPr>
          <w:rFonts w:ascii="Open Sans" w:hAnsi="Open Sans" w:cs="Open Sans"/>
          <w:sz w:val="18"/>
          <w:szCs w:val="18"/>
        </w:rPr>
      </w:pPr>
      <w:r w:rsidRPr="001673C0">
        <w:rPr>
          <w:rFonts w:ascii="Open Sans" w:hAnsi="Open Sans" w:cs="Open Sans"/>
          <w:sz w:val="18"/>
          <w:szCs w:val="18"/>
        </w:rPr>
        <w:t xml:space="preserve">Przedmiary robót i kosztorysy inwestorskie należy opracować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 z 2004 r., Nr 130, poz. 1389 z późniejszymi zmianami).   </w:t>
      </w:r>
    </w:p>
    <w:p w14:paraId="4A345EB5" w14:textId="77777777" w:rsidR="007E5240" w:rsidRPr="001673C0" w:rsidRDefault="007E5240" w:rsidP="007E5240">
      <w:pPr>
        <w:pStyle w:val="Akapitzlist"/>
        <w:ind w:left="643"/>
        <w:rPr>
          <w:rFonts w:ascii="Open Sans" w:hAnsi="Open Sans" w:cs="Open Sans"/>
          <w:sz w:val="18"/>
          <w:szCs w:val="18"/>
        </w:rPr>
      </w:pPr>
    </w:p>
    <w:p w14:paraId="56221507" w14:textId="77777777" w:rsidR="007E5240" w:rsidRPr="001673C0" w:rsidRDefault="007E5240" w:rsidP="007E5240">
      <w:pPr>
        <w:pStyle w:val="Akapitzlist"/>
        <w:numPr>
          <w:ilvl w:val="1"/>
          <w:numId w:val="3"/>
        </w:numPr>
        <w:spacing w:after="160" w:line="259" w:lineRule="auto"/>
        <w:contextualSpacing/>
        <w:rPr>
          <w:rFonts w:ascii="Open Sans" w:hAnsi="Open Sans" w:cs="Open Sans"/>
          <w:sz w:val="18"/>
          <w:szCs w:val="18"/>
        </w:rPr>
      </w:pPr>
      <w:r w:rsidRPr="001673C0">
        <w:rPr>
          <w:rFonts w:ascii="Open Sans" w:hAnsi="Open Sans" w:cs="Open Sans"/>
          <w:sz w:val="18"/>
          <w:szCs w:val="18"/>
        </w:rPr>
        <w:t xml:space="preserve">Specyfikację techniczną wykonania i odbioru robót, stanowiącą opracowanie zawierające                 </w:t>
      </w:r>
      <w:r>
        <w:rPr>
          <w:rFonts w:ascii="Open Sans" w:hAnsi="Open Sans" w:cs="Open Sans"/>
          <w:sz w:val="18"/>
          <w:szCs w:val="18"/>
        </w:rPr>
        <w:t xml:space="preserve">                    </w:t>
      </w:r>
      <w:r w:rsidRPr="001673C0">
        <w:rPr>
          <w:rFonts w:ascii="Open Sans" w:hAnsi="Open Sans" w:cs="Open Sans"/>
          <w:sz w:val="18"/>
          <w:szCs w:val="18"/>
        </w:rPr>
        <w:t>w szczególności zbiory wymagań, które są niezbędne do określenia standardu i jakości wykonania robót, w zakresie sposobu wykonania robót budowlanych, właściwości wyrobów budowlanych oraz oceny prawidłowości wykonania poszczególnych robót należy opracować zgodnie z SIWZ Zamawiającego oraz Rozporządzeniem Ministra Infrastruktury z dnia</w:t>
      </w:r>
      <w:r>
        <w:rPr>
          <w:rFonts w:ascii="Open Sans" w:hAnsi="Open Sans" w:cs="Open Sans"/>
          <w:sz w:val="18"/>
          <w:szCs w:val="18"/>
        </w:rPr>
        <w:t xml:space="preserve">                                                          </w:t>
      </w:r>
      <w:r w:rsidRPr="001673C0">
        <w:rPr>
          <w:rFonts w:ascii="Open Sans" w:hAnsi="Open Sans" w:cs="Open Sans"/>
          <w:sz w:val="18"/>
          <w:szCs w:val="18"/>
        </w:rPr>
        <w:t xml:space="preserve">2 września 2004 roku (Dz.U. z 2004 r., Nr 202, poz. 2072 z późniejszymi zmianami) w sprawie szczegółowego zakresu i formy dokumentacji projektowej, specyfikacji technicznych wykonania </w:t>
      </w:r>
      <w:r>
        <w:rPr>
          <w:rFonts w:ascii="Open Sans" w:hAnsi="Open Sans" w:cs="Open Sans"/>
          <w:sz w:val="18"/>
          <w:szCs w:val="18"/>
        </w:rPr>
        <w:t xml:space="preserve">                         </w:t>
      </w:r>
      <w:r w:rsidRPr="001673C0">
        <w:rPr>
          <w:rFonts w:ascii="Open Sans" w:hAnsi="Open Sans" w:cs="Open Sans"/>
          <w:sz w:val="18"/>
          <w:szCs w:val="18"/>
        </w:rPr>
        <w:t xml:space="preserve">i odbioru robót budowlanych oraz programu funkcjonalno-użytkowego. </w:t>
      </w:r>
    </w:p>
    <w:p w14:paraId="748D8E1F" w14:textId="77777777" w:rsidR="007E5240" w:rsidRPr="001673C0" w:rsidRDefault="007E5240" w:rsidP="007E5240">
      <w:pPr>
        <w:jc w:val="both"/>
        <w:rPr>
          <w:rFonts w:ascii="Open Sans" w:hAnsi="Open Sans" w:cs="Open Sans"/>
          <w:b/>
          <w:bCs/>
          <w:sz w:val="18"/>
          <w:szCs w:val="18"/>
        </w:rPr>
      </w:pPr>
      <w:r w:rsidRPr="001673C0">
        <w:rPr>
          <w:rFonts w:ascii="Open Sans" w:hAnsi="Open Sans" w:cs="Open Sans"/>
          <w:b/>
          <w:bCs/>
          <w:sz w:val="18"/>
          <w:szCs w:val="18"/>
        </w:rPr>
        <w:t>3. Sposób i forma wykonania dokumentacji.</w:t>
      </w:r>
    </w:p>
    <w:p w14:paraId="759240A2" w14:textId="77777777" w:rsidR="007E5240" w:rsidRPr="001673C0" w:rsidRDefault="007E5240" w:rsidP="007E5240">
      <w:pPr>
        <w:pStyle w:val="Akapitzlist"/>
        <w:numPr>
          <w:ilvl w:val="1"/>
          <w:numId w:val="5"/>
        </w:numPr>
        <w:spacing w:after="160" w:line="259" w:lineRule="auto"/>
        <w:contextualSpacing/>
        <w:rPr>
          <w:rFonts w:ascii="Open Sans" w:hAnsi="Open Sans" w:cs="Open Sans"/>
          <w:sz w:val="18"/>
          <w:szCs w:val="18"/>
        </w:rPr>
      </w:pPr>
      <w:r w:rsidRPr="001673C0">
        <w:rPr>
          <w:rFonts w:ascii="Open Sans" w:hAnsi="Open Sans" w:cs="Open Sans"/>
          <w:sz w:val="18"/>
          <w:szCs w:val="18"/>
        </w:rPr>
        <w:t xml:space="preserve"> Dokumentacja powinna być przedłożona Zamawiającemu w wersji papierowej oraz</w:t>
      </w:r>
      <w:r w:rsidRPr="001673C0">
        <w:rPr>
          <w:rFonts w:ascii="Open Sans" w:hAnsi="Open Sans" w:cs="Open Sans"/>
          <w:sz w:val="18"/>
          <w:szCs w:val="18"/>
        </w:rPr>
        <w:br/>
        <w:t xml:space="preserve">w formie elektronicznej (zawierającej całość opracowanej dokumentacji - rysunki, opisy techniczne, kosztorysy i przedmiary) zapisanej w formacie </w:t>
      </w:r>
      <w:proofErr w:type="spellStart"/>
      <w:r w:rsidRPr="001673C0">
        <w:rPr>
          <w:rFonts w:ascii="Open Sans" w:hAnsi="Open Sans" w:cs="Open Sans"/>
          <w:sz w:val="18"/>
          <w:szCs w:val="18"/>
        </w:rPr>
        <w:t>Portable</w:t>
      </w:r>
      <w:proofErr w:type="spellEnd"/>
      <w:r w:rsidRPr="001673C0">
        <w:rPr>
          <w:rFonts w:ascii="Open Sans" w:hAnsi="Open Sans" w:cs="Open Sans"/>
          <w:sz w:val="18"/>
          <w:szCs w:val="18"/>
        </w:rPr>
        <w:t xml:space="preserve"> </w:t>
      </w:r>
      <w:proofErr w:type="spellStart"/>
      <w:r w:rsidRPr="001673C0">
        <w:rPr>
          <w:rFonts w:ascii="Open Sans" w:hAnsi="Open Sans" w:cs="Open Sans"/>
          <w:sz w:val="18"/>
          <w:szCs w:val="18"/>
        </w:rPr>
        <w:t>Document</w:t>
      </w:r>
      <w:proofErr w:type="spellEnd"/>
      <w:r w:rsidRPr="001673C0">
        <w:rPr>
          <w:rFonts w:ascii="Open Sans" w:hAnsi="Open Sans" w:cs="Open Sans"/>
          <w:sz w:val="18"/>
          <w:szCs w:val="18"/>
        </w:rPr>
        <w:t xml:space="preserve"> Format (PDF) dostarczonej do zasobu sieciowego </w:t>
      </w:r>
      <w:proofErr w:type="spellStart"/>
      <w:r w:rsidRPr="001673C0">
        <w:rPr>
          <w:rFonts w:ascii="Open Sans" w:hAnsi="Open Sans" w:cs="Open Sans"/>
          <w:sz w:val="18"/>
          <w:szCs w:val="18"/>
        </w:rPr>
        <w:t>Multibox</w:t>
      </w:r>
      <w:proofErr w:type="spellEnd"/>
      <w:r w:rsidRPr="001673C0">
        <w:rPr>
          <w:rFonts w:ascii="Open Sans" w:hAnsi="Open Sans" w:cs="Open Sans"/>
          <w:sz w:val="18"/>
          <w:szCs w:val="18"/>
        </w:rPr>
        <w:t xml:space="preserve"> KGHM. Pliki dokumentacji sporządzone w formacie PDF powinny stanowić dokładny odpowiednik egzemplarzy dokumentacji papierowej (wersja elektroniczna może być podpisana podpisem elektronicznym). Dodatkowo pliki z rysunkami powinny zostać zapisane w formacie </w:t>
      </w:r>
      <w:proofErr w:type="spellStart"/>
      <w:r w:rsidRPr="001673C0">
        <w:rPr>
          <w:rFonts w:ascii="Open Sans" w:hAnsi="Open Sans" w:cs="Open Sans"/>
          <w:sz w:val="18"/>
          <w:szCs w:val="18"/>
        </w:rPr>
        <w:t>dwg</w:t>
      </w:r>
      <w:proofErr w:type="spellEnd"/>
      <w:r w:rsidRPr="001673C0">
        <w:rPr>
          <w:rFonts w:ascii="Open Sans" w:hAnsi="Open Sans" w:cs="Open Sans"/>
          <w:sz w:val="18"/>
          <w:szCs w:val="18"/>
        </w:rPr>
        <w:t xml:space="preserve"> (AutoCad) a pliki</w:t>
      </w:r>
      <w:r>
        <w:rPr>
          <w:rFonts w:ascii="Open Sans" w:hAnsi="Open Sans" w:cs="Open Sans"/>
          <w:sz w:val="18"/>
          <w:szCs w:val="18"/>
        </w:rPr>
        <w:t xml:space="preserve"> </w:t>
      </w:r>
      <w:r w:rsidRPr="001673C0">
        <w:rPr>
          <w:rFonts w:ascii="Open Sans" w:hAnsi="Open Sans" w:cs="Open Sans"/>
          <w:sz w:val="18"/>
          <w:szCs w:val="18"/>
        </w:rPr>
        <w:t xml:space="preserve">z kosztorysami i przedmiarami w formacie </w:t>
      </w:r>
      <w:proofErr w:type="spellStart"/>
      <w:r w:rsidRPr="001673C0">
        <w:rPr>
          <w:rFonts w:ascii="Open Sans" w:hAnsi="Open Sans" w:cs="Open Sans"/>
          <w:sz w:val="18"/>
          <w:szCs w:val="18"/>
        </w:rPr>
        <w:t>ath</w:t>
      </w:r>
      <w:proofErr w:type="spellEnd"/>
      <w:r w:rsidRPr="001673C0">
        <w:rPr>
          <w:rFonts w:ascii="Open Sans" w:hAnsi="Open Sans" w:cs="Open Sans"/>
          <w:b/>
          <w:bCs/>
          <w:sz w:val="18"/>
          <w:szCs w:val="18"/>
        </w:rPr>
        <w:t xml:space="preserve"> </w:t>
      </w:r>
      <w:r w:rsidRPr="001673C0">
        <w:rPr>
          <w:rFonts w:ascii="Open Sans" w:hAnsi="Open Sans" w:cs="Open Sans"/>
          <w:sz w:val="18"/>
          <w:szCs w:val="18"/>
        </w:rPr>
        <w:t>(</w:t>
      </w:r>
      <w:proofErr w:type="spellStart"/>
      <w:r w:rsidRPr="001673C0">
        <w:rPr>
          <w:rFonts w:ascii="Open Sans" w:hAnsi="Open Sans" w:cs="Open Sans"/>
          <w:sz w:val="18"/>
          <w:szCs w:val="18"/>
        </w:rPr>
        <w:t>NormaPro</w:t>
      </w:r>
      <w:proofErr w:type="spellEnd"/>
      <w:r w:rsidRPr="001673C0">
        <w:rPr>
          <w:rFonts w:ascii="Open Sans" w:hAnsi="Open Sans" w:cs="Open Sans"/>
          <w:sz w:val="18"/>
          <w:szCs w:val="18"/>
        </w:rPr>
        <w:t>). Niezgodność w treści dokumentacji projektowej, pomiędzy zapisem elektronicznym a formą pisemną (papierową), będzie rozstrzygana w sposób, że oryginał opracowania stanowi forma pisemna dokumentacji.</w:t>
      </w:r>
    </w:p>
    <w:p w14:paraId="06C66CFC" w14:textId="77777777" w:rsidR="007E5240" w:rsidRPr="001673C0" w:rsidRDefault="007E5240" w:rsidP="007E5240">
      <w:pPr>
        <w:pStyle w:val="Akapitzlist"/>
        <w:ind w:left="0"/>
        <w:rPr>
          <w:rFonts w:ascii="Open Sans" w:hAnsi="Open Sans" w:cs="Open Sans"/>
          <w:sz w:val="18"/>
          <w:szCs w:val="18"/>
        </w:rPr>
      </w:pPr>
      <w:bookmarkStart w:id="8" w:name="_Hlk163470341"/>
    </w:p>
    <w:p w14:paraId="054FA2D8" w14:textId="77777777" w:rsidR="007E5240" w:rsidRPr="001673C0" w:rsidRDefault="007E5240" w:rsidP="007E5240">
      <w:pPr>
        <w:pStyle w:val="Akapitzlist"/>
        <w:numPr>
          <w:ilvl w:val="1"/>
          <w:numId w:val="5"/>
        </w:numPr>
        <w:spacing w:after="160" w:line="259" w:lineRule="auto"/>
        <w:contextualSpacing/>
        <w:rPr>
          <w:rFonts w:ascii="Open Sans" w:hAnsi="Open Sans" w:cs="Open Sans"/>
          <w:sz w:val="18"/>
          <w:szCs w:val="18"/>
        </w:rPr>
      </w:pPr>
      <w:r w:rsidRPr="001673C0">
        <w:rPr>
          <w:rFonts w:ascii="Open Sans" w:hAnsi="Open Sans" w:cs="Open Sans"/>
          <w:sz w:val="18"/>
          <w:szCs w:val="18"/>
        </w:rPr>
        <w:t xml:space="preserve"> </w:t>
      </w:r>
      <w:bookmarkStart w:id="9" w:name="_Hlk163541878"/>
      <w:r w:rsidRPr="001673C0">
        <w:rPr>
          <w:rFonts w:ascii="Open Sans" w:hAnsi="Open Sans" w:cs="Open Sans"/>
          <w:sz w:val="18"/>
          <w:szCs w:val="18"/>
        </w:rPr>
        <w:t>Dokumentację projektową, należy dostarczyć w następującym zestawieniu:</w:t>
      </w:r>
      <w:bookmarkEnd w:id="9"/>
    </w:p>
    <w:p w14:paraId="5B26DAC9" w14:textId="77777777" w:rsidR="007E5240" w:rsidRPr="001673C0" w:rsidRDefault="007E5240" w:rsidP="007E5240">
      <w:pPr>
        <w:pStyle w:val="Akapitzlist"/>
        <w:numPr>
          <w:ilvl w:val="0"/>
          <w:numId w:val="6"/>
        </w:numPr>
        <w:spacing w:after="160" w:line="259" w:lineRule="auto"/>
        <w:contextualSpacing/>
        <w:rPr>
          <w:rFonts w:ascii="Open Sans" w:hAnsi="Open Sans" w:cs="Open Sans"/>
          <w:sz w:val="18"/>
          <w:szCs w:val="18"/>
        </w:rPr>
      </w:pPr>
      <w:bookmarkStart w:id="10" w:name="_Hlk163542526"/>
      <w:r w:rsidRPr="001673C0">
        <w:rPr>
          <w:rFonts w:ascii="Open Sans" w:hAnsi="Open Sans" w:cs="Open Sans"/>
          <w:sz w:val="18"/>
          <w:szCs w:val="18"/>
        </w:rPr>
        <w:t>do uzgodnień w ilości 2 egz. w wersji papierowej i elektronicznej,</w:t>
      </w:r>
    </w:p>
    <w:p w14:paraId="7CA43233" w14:textId="77777777" w:rsidR="007E5240" w:rsidRPr="001673C0" w:rsidRDefault="007E5240" w:rsidP="007E5240">
      <w:pPr>
        <w:pStyle w:val="Akapitzlist"/>
        <w:numPr>
          <w:ilvl w:val="0"/>
          <w:numId w:val="6"/>
        </w:numPr>
        <w:spacing w:after="160" w:line="259" w:lineRule="auto"/>
        <w:contextualSpacing/>
        <w:rPr>
          <w:rFonts w:ascii="Open Sans" w:hAnsi="Open Sans" w:cs="Open Sans"/>
          <w:sz w:val="18"/>
          <w:szCs w:val="18"/>
        </w:rPr>
      </w:pPr>
      <w:r w:rsidRPr="001673C0">
        <w:rPr>
          <w:rFonts w:ascii="Open Sans" w:hAnsi="Open Sans" w:cs="Open Sans"/>
          <w:sz w:val="18"/>
          <w:szCs w:val="18"/>
        </w:rPr>
        <w:lastRenderedPageBreak/>
        <w:t xml:space="preserve">do zatwierdzenia dokumentacja branży budowlanej, sanitarnej, elektrycznej                          </w:t>
      </w:r>
      <w:r>
        <w:rPr>
          <w:rFonts w:ascii="Open Sans" w:hAnsi="Open Sans" w:cs="Open Sans"/>
          <w:sz w:val="18"/>
          <w:szCs w:val="18"/>
        </w:rPr>
        <w:t xml:space="preserve">                        </w:t>
      </w:r>
      <w:r w:rsidRPr="001673C0">
        <w:rPr>
          <w:rFonts w:ascii="Open Sans" w:hAnsi="Open Sans" w:cs="Open Sans"/>
          <w:sz w:val="18"/>
          <w:szCs w:val="18"/>
        </w:rPr>
        <w:t xml:space="preserve"> i teleinformatycznej (forma pisemna) - 6 egz. w tym: 3 egz. (projekt budowlany), 3 egz. (projekt techniczny/wykonawczy),</w:t>
      </w:r>
    </w:p>
    <w:p w14:paraId="4226BEEC" w14:textId="77777777" w:rsidR="007E5240" w:rsidRPr="001673C0" w:rsidRDefault="007E5240" w:rsidP="007E5240">
      <w:pPr>
        <w:pStyle w:val="Akapitzlist"/>
        <w:numPr>
          <w:ilvl w:val="0"/>
          <w:numId w:val="6"/>
        </w:numPr>
        <w:spacing w:after="160" w:line="259" w:lineRule="auto"/>
        <w:contextualSpacing/>
        <w:rPr>
          <w:rFonts w:ascii="Open Sans" w:hAnsi="Open Sans" w:cs="Open Sans"/>
          <w:sz w:val="18"/>
          <w:szCs w:val="18"/>
        </w:rPr>
      </w:pPr>
      <w:r w:rsidRPr="001673C0">
        <w:rPr>
          <w:rFonts w:ascii="Open Sans" w:hAnsi="Open Sans" w:cs="Open Sans"/>
          <w:sz w:val="18"/>
          <w:szCs w:val="18"/>
        </w:rPr>
        <w:t>przedmiar robót branży budowlanej, sanitarnej, elektrycznej - 2 egz.,</w:t>
      </w:r>
      <w:bookmarkEnd w:id="10"/>
    </w:p>
    <w:p w14:paraId="637728E4" w14:textId="77777777" w:rsidR="007E5240" w:rsidRPr="001673C0" w:rsidRDefault="007E5240" w:rsidP="007E5240">
      <w:pPr>
        <w:pStyle w:val="Akapitzlist"/>
        <w:numPr>
          <w:ilvl w:val="0"/>
          <w:numId w:val="6"/>
        </w:numPr>
        <w:spacing w:after="160" w:line="259" w:lineRule="auto"/>
        <w:contextualSpacing/>
        <w:rPr>
          <w:rFonts w:ascii="Open Sans" w:hAnsi="Open Sans" w:cs="Open Sans"/>
          <w:sz w:val="18"/>
          <w:szCs w:val="18"/>
        </w:rPr>
      </w:pPr>
      <w:r w:rsidRPr="001673C0">
        <w:rPr>
          <w:rFonts w:ascii="Open Sans" w:hAnsi="Open Sans" w:cs="Open Sans"/>
          <w:sz w:val="18"/>
          <w:szCs w:val="18"/>
        </w:rPr>
        <w:t>kosztorys inwestorski branży budowlanej, sanitarnej, elektrycznej - 2 egz.</w:t>
      </w:r>
    </w:p>
    <w:p w14:paraId="6D68A5C4" w14:textId="77777777" w:rsidR="007E5240" w:rsidRPr="001673C0" w:rsidRDefault="007E5240" w:rsidP="007E5240">
      <w:pPr>
        <w:pStyle w:val="Akapitzlist"/>
        <w:ind w:left="0"/>
        <w:rPr>
          <w:rFonts w:ascii="Open Sans" w:hAnsi="Open Sans" w:cs="Open Sans"/>
          <w:sz w:val="18"/>
          <w:szCs w:val="18"/>
        </w:rPr>
      </w:pPr>
    </w:p>
    <w:p w14:paraId="62AC4278" w14:textId="77777777" w:rsidR="007E5240" w:rsidRPr="001673C0" w:rsidRDefault="007E5240" w:rsidP="007E5240">
      <w:pPr>
        <w:pStyle w:val="Akapitzlist"/>
        <w:numPr>
          <w:ilvl w:val="1"/>
          <w:numId w:val="5"/>
        </w:numPr>
        <w:spacing w:after="160" w:line="259" w:lineRule="auto"/>
        <w:contextualSpacing/>
        <w:rPr>
          <w:rFonts w:ascii="Open Sans" w:hAnsi="Open Sans" w:cs="Open Sans"/>
          <w:b/>
          <w:bCs/>
          <w:sz w:val="18"/>
          <w:szCs w:val="18"/>
        </w:rPr>
      </w:pPr>
      <w:r w:rsidRPr="001673C0">
        <w:rPr>
          <w:rFonts w:ascii="Open Sans" w:hAnsi="Open Sans" w:cs="Open Sans"/>
          <w:sz w:val="18"/>
          <w:szCs w:val="18"/>
        </w:rPr>
        <w:t xml:space="preserve">  Stronę tytułową oraz każdą stronę dokumentacji lub jej fragmentu, Wykonawca oznaczy               </w:t>
      </w:r>
      <w:r>
        <w:rPr>
          <w:rFonts w:ascii="Open Sans" w:hAnsi="Open Sans" w:cs="Open Sans"/>
          <w:sz w:val="18"/>
          <w:szCs w:val="18"/>
        </w:rPr>
        <w:t xml:space="preserve">                     </w:t>
      </w:r>
      <w:r w:rsidRPr="001673C0">
        <w:rPr>
          <w:rFonts w:ascii="Open Sans" w:hAnsi="Open Sans" w:cs="Open Sans"/>
          <w:sz w:val="18"/>
          <w:szCs w:val="18"/>
        </w:rPr>
        <w:t xml:space="preserve">(w nagłówku lub stopce) datą wykonania (lub datą wprowadzenia poprawek ) tak, aby uniknąć pomyłek wynikających z istnienia różnych wersji tego samego opracowania. Każdy               </w:t>
      </w:r>
      <w:r>
        <w:rPr>
          <w:rFonts w:ascii="Open Sans" w:hAnsi="Open Sans" w:cs="Open Sans"/>
          <w:sz w:val="18"/>
          <w:szCs w:val="18"/>
        </w:rPr>
        <w:t xml:space="preserve">                                      </w:t>
      </w:r>
      <w:r w:rsidRPr="001673C0">
        <w:rPr>
          <w:rFonts w:ascii="Open Sans" w:hAnsi="Open Sans" w:cs="Open Sans"/>
          <w:sz w:val="18"/>
          <w:szCs w:val="18"/>
        </w:rPr>
        <w:t xml:space="preserve">z plików dokumentacji w wersji elektronicznej powinien zawierać w nazwie datę sporządzenia (lub datę wprowadzenia poprawek). </w:t>
      </w:r>
      <w:bookmarkEnd w:id="8"/>
    </w:p>
    <w:p w14:paraId="057ECF96" w14:textId="77777777" w:rsidR="007E5240" w:rsidRPr="001673C0" w:rsidRDefault="007E5240" w:rsidP="007E5240">
      <w:pPr>
        <w:pStyle w:val="Akapitzlist"/>
        <w:ind w:left="785"/>
        <w:rPr>
          <w:rFonts w:ascii="Open Sans" w:hAnsi="Open Sans" w:cs="Open Sans"/>
          <w:b/>
          <w:bCs/>
          <w:sz w:val="18"/>
          <w:szCs w:val="18"/>
        </w:rPr>
      </w:pPr>
    </w:p>
    <w:p w14:paraId="6CEE66BC" w14:textId="77777777" w:rsidR="007E5240" w:rsidRPr="001673C0" w:rsidRDefault="007E5240" w:rsidP="007E5240">
      <w:pPr>
        <w:pStyle w:val="Akapitzlist"/>
        <w:numPr>
          <w:ilvl w:val="1"/>
          <w:numId w:val="5"/>
        </w:numPr>
        <w:spacing w:after="160" w:line="259" w:lineRule="auto"/>
        <w:contextualSpacing/>
        <w:rPr>
          <w:rFonts w:ascii="Open Sans" w:hAnsi="Open Sans" w:cs="Open Sans"/>
          <w:sz w:val="18"/>
          <w:szCs w:val="18"/>
        </w:rPr>
      </w:pPr>
      <w:r w:rsidRPr="001673C0">
        <w:rPr>
          <w:rFonts w:ascii="Open Sans" w:hAnsi="Open Sans" w:cs="Open Sans"/>
          <w:b/>
          <w:bCs/>
          <w:sz w:val="18"/>
          <w:szCs w:val="18"/>
        </w:rPr>
        <w:t xml:space="preserve"> </w:t>
      </w:r>
      <w:r w:rsidRPr="001673C0">
        <w:rPr>
          <w:rFonts w:ascii="Open Sans" w:hAnsi="Open Sans" w:cs="Open Sans"/>
          <w:sz w:val="18"/>
          <w:szCs w:val="18"/>
        </w:rPr>
        <w:t xml:space="preserve"> Dokumentacje projektowe zaopatrzone będą w:</w:t>
      </w:r>
    </w:p>
    <w:p w14:paraId="10E831D0" w14:textId="77777777" w:rsidR="007E5240" w:rsidRPr="001673C0" w:rsidRDefault="007E5240" w:rsidP="007E5240">
      <w:pPr>
        <w:numPr>
          <w:ilvl w:val="0"/>
          <w:numId w:val="6"/>
        </w:numPr>
        <w:spacing w:after="160" w:line="259" w:lineRule="auto"/>
        <w:rPr>
          <w:rFonts w:ascii="Open Sans" w:hAnsi="Open Sans" w:cs="Open Sans"/>
          <w:sz w:val="18"/>
          <w:szCs w:val="18"/>
        </w:rPr>
      </w:pPr>
      <w:r w:rsidRPr="001673C0">
        <w:rPr>
          <w:rFonts w:ascii="Open Sans" w:hAnsi="Open Sans" w:cs="Open Sans"/>
          <w:sz w:val="18"/>
          <w:szCs w:val="18"/>
        </w:rPr>
        <w:t>stosowne podpisy uprawnionych projektantów i sprawdzających,</w:t>
      </w:r>
    </w:p>
    <w:p w14:paraId="36CBA140" w14:textId="77777777" w:rsidR="007E5240" w:rsidRPr="001673C0" w:rsidRDefault="007E5240" w:rsidP="007E5240">
      <w:pPr>
        <w:numPr>
          <w:ilvl w:val="0"/>
          <w:numId w:val="6"/>
        </w:numPr>
        <w:spacing w:after="160" w:line="259" w:lineRule="auto"/>
        <w:rPr>
          <w:rFonts w:ascii="Open Sans" w:hAnsi="Open Sans" w:cs="Open Sans"/>
          <w:sz w:val="18"/>
          <w:szCs w:val="18"/>
        </w:rPr>
      </w:pPr>
      <w:r w:rsidRPr="001673C0">
        <w:rPr>
          <w:rFonts w:ascii="Open Sans" w:hAnsi="Open Sans" w:cs="Open Sans"/>
          <w:sz w:val="18"/>
          <w:szCs w:val="18"/>
        </w:rPr>
        <w:t>wykaz opracowań,</w:t>
      </w:r>
    </w:p>
    <w:p w14:paraId="3CF5DFEE" w14:textId="77777777" w:rsidR="007E5240" w:rsidRPr="001673C0" w:rsidRDefault="007E5240" w:rsidP="007E5240">
      <w:pPr>
        <w:numPr>
          <w:ilvl w:val="0"/>
          <w:numId w:val="6"/>
        </w:numPr>
        <w:spacing w:after="160" w:line="259" w:lineRule="auto"/>
        <w:ind w:left="1440"/>
        <w:rPr>
          <w:rFonts w:ascii="Open Sans" w:hAnsi="Open Sans" w:cs="Open Sans"/>
          <w:sz w:val="18"/>
          <w:szCs w:val="18"/>
        </w:rPr>
      </w:pPr>
      <w:r w:rsidRPr="001673C0">
        <w:rPr>
          <w:rFonts w:ascii="Open Sans" w:hAnsi="Open Sans" w:cs="Open Sans"/>
          <w:sz w:val="18"/>
          <w:szCs w:val="18"/>
        </w:rPr>
        <w:t>pisemne oświadczenie Wykonawcy, że jest ona wykonana zgodnie z umową, zasadami wiedzy technicznej, przepisami techniczno-budowlanymi oraz normami przyjętymi do stosowania przez Zamawiającego i że jest kompletna z punktu widzenia celu, któremu ma służyć.</w:t>
      </w:r>
    </w:p>
    <w:p w14:paraId="3F9C7278" w14:textId="77777777" w:rsidR="007E5240" w:rsidRPr="001673C0" w:rsidRDefault="007E5240" w:rsidP="007E5240">
      <w:pPr>
        <w:pStyle w:val="Akapitzlist"/>
        <w:numPr>
          <w:ilvl w:val="1"/>
          <w:numId w:val="5"/>
        </w:numPr>
        <w:spacing w:after="160" w:line="259" w:lineRule="auto"/>
        <w:contextualSpacing/>
        <w:rPr>
          <w:rFonts w:ascii="Open Sans" w:hAnsi="Open Sans" w:cs="Open Sans"/>
          <w:sz w:val="18"/>
          <w:szCs w:val="18"/>
        </w:rPr>
      </w:pPr>
      <w:r w:rsidRPr="001673C0">
        <w:rPr>
          <w:rFonts w:ascii="Open Sans" w:hAnsi="Open Sans" w:cs="Open Sans"/>
          <w:b/>
          <w:bCs/>
          <w:sz w:val="18"/>
          <w:szCs w:val="18"/>
        </w:rPr>
        <w:t xml:space="preserve"> </w:t>
      </w:r>
      <w:r w:rsidRPr="001673C0">
        <w:rPr>
          <w:rFonts w:ascii="Open Sans" w:hAnsi="Open Sans" w:cs="Open Sans"/>
          <w:sz w:val="18"/>
          <w:szCs w:val="18"/>
        </w:rPr>
        <w:t xml:space="preserve"> Szczegóły dotyczące sposobu wykonania dokumentacji:</w:t>
      </w:r>
    </w:p>
    <w:p w14:paraId="6FE04A98" w14:textId="77777777" w:rsidR="007E5240" w:rsidRPr="001673C0" w:rsidRDefault="007E5240" w:rsidP="007E5240">
      <w:pPr>
        <w:numPr>
          <w:ilvl w:val="0"/>
          <w:numId w:val="6"/>
        </w:numPr>
        <w:spacing w:after="160" w:line="259" w:lineRule="auto"/>
        <w:rPr>
          <w:rFonts w:ascii="Open Sans" w:hAnsi="Open Sans" w:cs="Open Sans"/>
          <w:sz w:val="18"/>
          <w:szCs w:val="18"/>
        </w:rPr>
      </w:pPr>
      <w:r w:rsidRPr="001673C0">
        <w:rPr>
          <w:rFonts w:ascii="Open Sans" w:hAnsi="Open Sans" w:cs="Open Sans"/>
          <w:sz w:val="18"/>
          <w:szCs w:val="18"/>
        </w:rPr>
        <w:t>rysunki powinny być wykonywane na ploterze, drukarce laserowej lub atramentowej ewentualnie ręcznie (nie dopuszcza się wydruku z drukarek igłowych lub kserokopii                 z dokumentacji fabrycznych),</w:t>
      </w:r>
    </w:p>
    <w:p w14:paraId="0A9AA3BB" w14:textId="77777777" w:rsidR="007E5240" w:rsidRPr="001673C0" w:rsidRDefault="007E5240" w:rsidP="007E5240">
      <w:pPr>
        <w:numPr>
          <w:ilvl w:val="0"/>
          <w:numId w:val="6"/>
        </w:numPr>
        <w:spacing w:after="160" w:line="259" w:lineRule="auto"/>
        <w:rPr>
          <w:rFonts w:ascii="Open Sans" w:hAnsi="Open Sans" w:cs="Open Sans"/>
          <w:sz w:val="18"/>
          <w:szCs w:val="18"/>
        </w:rPr>
      </w:pPr>
      <w:r w:rsidRPr="001673C0">
        <w:rPr>
          <w:rFonts w:ascii="Open Sans" w:hAnsi="Open Sans" w:cs="Open Sans"/>
          <w:sz w:val="18"/>
          <w:szCs w:val="18"/>
        </w:rPr>
        <w:t xml:space="preserve">rysunki powinny być wykonane na arkuszach jednorodnych w skali umożliwiającej swobodne czytanie dokumentacji. </w:t>
      </w:r>
    </w:p>
    <w:p w14:paraId="6987EFCF" w14:textId="77777777" w:rsidR="007E5240" w:rsidRPr="001673C0" w:rsidRDefault="007E5240" w:rsidP="007E5240">
      <w:pPr>
        <w:numPr>
          <w:ilvl w:val="0"/>
          <w:numId w:val="5"/>
        </w:numPr>
        <w:spacing w:after="160" w:line="259" w:lineRule="auto"/>
        <w:jc w:val="both"/>
        <w:rPr>
          <w:rFonts w:ascii="Open Sans" w:hAnsi="Open Sans" w:cs="Open Sans"/>
          <w:b/>
          <w:bCs/>
          <w:sz w:val="18"/>
          <w:szCs w:val="18"/>
        </w:rPr>
      </w:pPr>
      <w:r w:rsidRPr="001673C0">
        <w:rPr>
          <w:rFonts w:ascii="Open Sans" w:hAnsi="Open Sans" w:cs="Open Sans"/>
          <w:b/>
          <w:bCs/>
          <w:sz w:val="18"/>
          <w:szCs w:val="18"/>
        </w:rPr>
        <w:t>Zasady uzgadniania dokumentacji.</w:t>
      </w:r>
    </w:p>
    <w:p w14:paraId="1F07BEDA" w14:textId="77777777" w:rsidR="007E5240" w:rsidRPr="001673C0" w:rsidRDefault="007E5240" w:rsidP="007E5240">
      <w:pPr>
        <w:pStyle w:val="Akapitzlist"/>
        <w:numPr>
          <w:ilvl w:val="1"/>
          <w:numId w:val="5"/>
        </w:numPr>
        <w:spacing w:after="160" w:line="259" w:lineRule="auto"/>
        <w:contextualSpacing/>
        <w:rPr>
          <w:rFonts w:ascii="Open Sans" w:hAnsi="Open Sans" w:cs="Open Sans"/>
          <w:sz w:val="18"/>
          <w:szCs w:val="18"/>
        </w:rPr>
      </w:pPr>
      <w:r w:rsidRPr="001673C0">
        <w:rPr>
          <w:rFonts w:ascii="Open Sans" w:hAnsi="Open Sans" w:cs="Open Sans"/>
          <w:sz w:val="18"/>
          <w:szCs w:val="18"/>
        </w:rPr>
        <w:t xml:space="preserve"> Dokumentacja projektowa winna być dostarczona Zamawiającemu przed złożeniem wniosku </w:t>
      </w:r>
      <w:r>
        <w:rPr>
          <w:rFonts w:ascii="Open Sans" w:hAnsi="Open Sans" w:cs="Open Sans"/>
          <w:sz w:val="18"/>
          <w:szCs w:val="18"/>
        </w:rPr>
        <w:t xml:space="preserve">                       </w:t>
      </w:r>
      <w:r w:rsidRPr="001673C0">
        <w:rPr>
          <w:rFonts w:ascii="Open Sans" w:hAnsi="Open Sans" w:cs="Open Sans"/>
          <w:sz w:val="18"/>
          <w:szCs w:val="18"/>
        </w:rPr>
        <w:t xml:space="preserve">o wydanie decyzji pozwolenia na budowę.  </w:t>
      </w:r>
    </w:p>
    <w:p w14:paraId="07318532" w14:textId="77777777" w:rsidR="007E5240" w:rsidRPr="001673C0" w:rsidRDefault="007E5240" w:rsidP="007E5240">
      <w:pPr>
        <w:pStyle w:val="Akapitzlist"/>
        <w:ind w:left="0"/>
        <w:rPr>
          <w:rFonts w:ascii="Open Sans" w:hAnsi="Open Sans" w:cs="Open Sans"/>
          <w:sz w:val="18"/>
          <w:szCs w:val="18"/>
        </w:rPr>
      </w:pPr>
    </w:p>
    <w:p w14:paraId="11CF7408" w14:textId="77777777" w:rsidR="007E5240" w:rsidRPr="001673C0" w:rsidRDefault="007E5240" w:rsidP="007E5240">
      <w:pPr>
        <w:pStyle w:val="Akapitzlist"/>
        <w:numPr>
          <w:ilvl w:val="1"/>
          <w:numId w:val="5"/>
        </w:numPr>
        <w:spacing w:after="160" w:line="259" w:lineRule="auto"/>
        <w:contextualSpacing/>
        <w:rPr>
          <w:rFonts w:ascii="Open Sans" w:hAnsi="Open Sans" w:cs="Open Sans"/>
          <w:b/>
          <w:bCs/>
          <w:sz w:val="18"/>
          <w:szCs w:val="18"/>
        </w:rPr>
      </w:pPr>
      <w:r w:rsidRPr="001673C0">
        <w:rPr>
          <w:rFonts w:ascii="Open Sans" w:hAnsi="Open Sans" w:cs="Open Sans"/>
          <w:sz w:val="18"/>
          <w:szCs w:val="18"/>
        </w:rPr>
        <w:t xml:space="preserve">  Całość dokumentacji musi zostać zatwierdzona przez Inwestora oraz pozytywnie zaopiniowane przez poszczególne działy O/ZG Lubin w odpowiednich branżach. </w:t>
      </w:r>
    </w:p>
    <w:p w14:paraId="5EA31878" w14:textId="77777777" w:rsidR="007E5240" w:rsidRPr="001673C0" w:rsidRDefault="007E5240" w:rsidP="007E5240">
      <w:pPr>
        <w:pStyle w:val="Akapitzlist"/>
        <w:ind w:left="785"/>
        <w:rPr>
          <w:rFonts w:ascii="Open Sans" w:hAnsi="Open Sans" w:cs="Open Sans"/>
          <w:sz w:val="18"/>
          <w:szCs w:val="18"/>
        </w:rPr>
      </w:pPr>
      <w:r w:rsidRPr="001673C0">
        <w:rPr>
          <w:rFonts w:ascii="Open Sans" w:hAnsi="Open Sans" w:cs="Open Sans"/>
          <w:sz w:val="18"/>
          <w:szCs w:val="18"/>
        </w:rPr>
        <w:t xml:space="preserve">Tryb opiniowania dokumentacji należy uzgodnić z prowadzącym zadanie od strony Zamawiającego oraz z Administratorem Bezpieczeństwa Teleinformatycznego ds. Systemów  Przemysłowych </w:t>
      </w:r>
      <w:r>
        <w:rPr>
          <w:rFonts w:ascii="Open Sans" w:hAnsi="Open Sans" w:cs="Open Sans"/>
          <w:sz w:val="18"/>
          <w:szCs w:val="18"/>
        </w:rPr>
        <w:t xml:space="preserve">                        </w:t>
      </w:r>
      <w:r w:rsidRPr="001673C0">
        <w:rPr>
          <w:rFonts w:ascii="Open Sans" w:hAnsi="Open Sans" w:cs="Open Sans"/>
          <w:sz w:val="18"/>
          <w:szCs w:val="18"/>
        </w:rPr>
        <w:t xml:space="preserve">w O/ZG Lubin. </w:t>
      </w:r>
    </w:p>
    <w:p w14:paraId="31EE8AF6" w14:textId="77777777" w:rsidR="007E5240" w:rsidRPr="001673C0" w:rsidRDefault="007E5240" w:rsidP="007E5240">
      <w:pPr>
        <w:pStyle w:val="Akapitzlist"/>
        <w:ind w:left="785"/>
        <w:rPr>
          <w:rFonts w:ascii="Open Sans" w:hAnsi="Open Sans" w:cs="Open Sans"/>
          <w:sz w:val="18"/>
          <w:szCs w:val="18"/>
        </w:rPr>
      </w:pPr>
      <w:r w:rsidRPr="001673C0">
        <w:rPr>
          <w:rFonts w:ascii="Open Sans" w:hAnsi="Open Sans" w:cs="Open Sans"/>
          <w:sz w:val="18"/>
          <w:szCs w:val="18"/>
        </w:rPr>
        <w:t xml:space="preserve">W przypadku opiniowania pełnego należy: </w:t>
      </w:r>
    </w:p>
    <w:p w14:paraId="2755D144" w14:textId="77777777" w:rsidR="007E5240" w:rsidRPr="001673C0" w:rsidRDefault="007E5240" w:rsidP="007E5240">
      <w:pPr>
        <w:pStyle w:val="Akapitzlist"/>
        <w:ind w:left="785"/>
        <w:rPr>
          <w:rFonts w:ascii="Open Sans" w:hAnsi="Open Sans" w:cs="Open Sans"/>
          <w:sz w:val="18"/>
          <w:szCs w:val="18"/>
        </w:rPr>
      </w:pPr>
      <w:r w:rsidRPr="001673C0">
        <w:rPr>
          <w:rFonts w:ascii="Open Sans" w:hAnsi="Open Sans" w:cs="Open Sans"/>
          <w:sz w:val="18"/>
          <w:szCs w:val="18"/>
        </w:rPr>
        <w:t>a)</w:t>
      </w:r>
      <w:r w:rsidRPr="001673C0">
        <w:rPr>
          <w:rFonts w:ascii="Open Sans" w:hAnsi="Open Sans" w:cs="Open Sans"/>
          <w:sz w:val="18"/>
          <w:szCs w:val="18"/>
        </w:rPr>
        <w:tab/>
        <w:t>przed przystąpieniem do wykonania projektu, dokonać za pośrednictwem Zamawiającego wstępnych uzgodnień z Właścicielem Obszaru Informacyjnego właściwym dla przedmiotu realizacji, Oddziałem COPI oraz  Departamentem Bezpieczeństwa IT.</w:t>
      </w:r>
    </w:p>
    <w:p w14:paraId="2249E5A3" w14:textId="77777777" w:rsidR="007E5240" w:rsidRPr="001673C0" w:rsidRDefault="007E5240" w:rsidP="007E5240">
      <w:pPr>
        <w:pStyle w:val="Akapitzlist"/>
        <w:ind w:left="785"/>
        <w:rPr>
          <w:rFonts w:ascii="Open Sans" w:hAnsi="Open Sans" w:cs="Open Sans"/>
          <w:sz w:val="18"/>
          <w:szCs w:val="18"/>
        </w:rPr>
      </w:pPr>
      <w:r w:rsidRPr="001673C0">
        <w:rPr>
          <w:rFonts w:ascii="Open Sans" w:hAnsi="Open Sans" w:cs="Open Sans"/>
          <w:sz w:val="18"/>
          <w:szCs w:val="18"/>
        </w:rPr>
        <w:t>b)</w:t>
      </w:r>
      <w:r w:rsidRPr="001673C0">
        <w:rPr>
          <w:rFonts w:ascii="Open Sans" w:hAnsi="Open Sans" w:cs="Open Sans"/>
          <w:sz w:val="18"/>
          <w:szCs w:val="18"/>
        </w:rPr>
        <w:tab/>
        <w:t>uzgodnić i zaopiniować koncepcję i projekt wykonawczy za pośrednictwem Zamawiającego z  Oddziałem COPI oraz Departament Bezpieczeństwa IT. Uzgodnienie i zaopiniowanie koncepcji oraz projektu wykonawczego należy uzyskać w terminie do 15 dni przed przedłożeniem dokumentacji wykonawczej do zatwierdzenia przez Kierownika Ruchu Zakładu Górniczego O/ZG Lubin.</w:t>
      </w:r>
    </w:p>
    <w:p w14:paraId="07FB6015" w14:textId="77777777" w:rsidR="007E5240" w:rsidRPr="001673C0" w:rsidRDefault="007E5240" w:rsidP="007E5240">
      <w:pPr>
        <w:pStyle w:val="Akapitzlist"/>
        <w:ind w:left="785"/>
        <w:rPr>
          <w:rFonts w:ascii="Open Sans" w:hAnsi="Open Sans" w:cs="Open Sans"/>
          <w:b/>
          <w:bCs/>
          <w:sz w:val="18"/>
          <w:szCs w:val="18"/>
        </w:rPr>
      </w:pPr>
    </w:p>
    <w:p w14:paraId="51A1AC24" w14:textId="77777777" w:rsidR="007E5240" w:rsidRPr="001673C0" w:rsidRDefault="007E5240" w:rsidP="007E5240">
      <w:pPr>
        <w:pStyle w:val="Akapitzlist"/>
        <w:numPr>
          <w:ilvl w:val="1"/>
          <w:numId w:val="5"/>
        </w:numPr>
        <w:spacing w:after="160" w:line="259" w:lineRule="auto"/>
        <w:contextualSpacing/>
        <w:rPr>
          <w:rFonts w:ascii="Open Sans" w:hAnsi="Open Sans" w:cs="Open Sans"/>
          <w:sz w:val="18"/>
          <w:szCs w:val="18"/>
        </w:rPr>
      </w:pPr>
      <w:r w:rsidRPr="001673C0">
        <w:rPr>
          <w:rFonts w:ascii="Open Sans" w:hAnsi="Open Sans" w:cs="Open Sans"/>
          <w:b/>
          <w:bCs/>
          <w:sz w:val="18"/>
          <w:szCs w:val="18"/>
        </w:rPr>
        <w:lastRenderedPageBreak/>
        <w:t xml:space="preserve"> </w:t>
      </w:r>
      <w:r w:rsidRPr="001673C0">
        <w:rPr>
          <w:rFonts w:ascii="Open Sans" w:hAnsi="Open Sans" w:cs="Open Sans"/>
          <w:sz w:val="18"/>
          <w:szCs w:val="18"/>
        </w:rPr>
        <w:t xml:space="preserve"> W przypadku wystąpienia wad (błędów) w dokumentacji Wykonawca zobowiązany jest do ich usunięcia w terminie 14 dni od przesłania informacji o wadach przez Zamawiającego.</w:t>
      </w:r>
    </w:p>
    <w:p w14:paraId="4255C8DB" w14:textId="77777777" w:rsidR="007E5240" w:rsidRPr="001673C0" w:rsidRDefault="007E5240" w:rsidP="007E5240">
      <w:pPr>
        <w:pStyle w:val="Akapitzlist"/>
        <w:ind w:left="785"/>
        <w:rPr>
          <w:rFonts w:ascii="Open Sans" w:hAnsi="Open Sans" w:cs="Open Sans"/>
          <w:sz w:val="18"/>
          <w:szCs w:val="18"/>
        </w:rPr>
      </w:pPr>
    </w:p>
    <w:p w14:paraId="700742FC" w14:textId="77777777" w:rsidR="007E5240" w:rsidRPr="001673C0" w:rsidRDefault="007E5240" w:rsidP="007E5240">
      <w:pPr>
        <w:pStyle w:val="Akapitzlist"/>
        <w:numPr>
          <w:ilvl w:val="1"/>
          <w:numId w:val="5"/>
        </w:numPr>
        <w:spacing w:after="160" w:line="259" w:lineRule="auto"/>
        <w:contextualSpacing/>
        <w:rPr>
          <w:rFonts w:ascii="Open Sans" w:hAnsi="Open Sans" w:cs="Open Sans"/>
          <w:sz w:val="18"/>
          <w:szCs w:val="18"/>
        </w:rPr>
      </w:pPr>
      <w:r w:rsidRPr="001673C0">
        <w:rPr>
          <w:rFonts w:ascii="Open Sans" w:hAnsi="Open Sans" w:cs="Open Sans"/>
          <w:sz w:val="18"/>
          <w:szCs w:val="18"/>
        </w:rPr>
        <w:t xml:space="preserve">  Po każdym usunięciu wad dokumentacji Wykonawca dostarczy 2 nowe egzemplarze w wersji papierowej oraz w wersji elektronicznej do ponownego uzgodnienia.</w:t>
      </w:r>
    </w:p>
    <w:p w14:paraId="61A1BE0C" w14:textId="77777777" w:rsidR="007E5240" w:rsidRPr="001673C0" w:rsidRDefault="007E5240" w:rsidP="007E5240">
      <w:pPr>
        <w:pStyle w:val="Akapitzlist"/>
        <w:ind w:left="785"/>
        <w:rPr>
          <w:rFonts w:ascii="Open Sans" w:hAnsi="Open Sans" w:cs="Open Sans"/>
          <w:sz w:val="18"/>
          <w:szCs w:val="18"/>
        </w:rPr>
      </w:pPr>
    </w:p>
    <w:p w14:paraId="1504BFFB" w14:textId="77777777" w:rsidR="007E5240" w:rsidRPr="001673C0" w:rsidRDefault="007E5240" w:rsidP="007E5240">
      <w:pPr>
        <w:pStyle w:val="Akapitzlist"/>
        <w:numPr>
          <w:ilvl w:val="1"/>
          <w:numId w:val="5"/>
        </w:numPr>
        <w:spacing w:after="160" w:line="259" w:lineRule="auto"/>
        <w:contextualSpacing/>
        <w:rPr>
          <w:rFonts w:ascii="Open Sans" w:hAnsi="Open Sans" w:cs="Open Sans"/>
          <w:sz w:val="18"/>
          <w:szCs w:val="18"/>
        </w:rPr>
      </w:pPr>
      <w:r w:rsidRPr="001673C0">
        <w:rPr>
          <w:rFonts w:ascii="Open Sans" w:hAnsi="Open Sans" w:cs="Open Sans"/>
          <w:sz w:val="18"/>
          <w:szCs w:val="18"/>
        </w:rPr>
        <w:t xml:space="preserve">  Zamawiający nie jest zobowiązany do odsyłania dokumentacji przeznaczonej do poprawy ani też do samodzielnej wymiany wadliwych fragmentów dokumentacji na poprawione, przysłane przez Wykonawcę.</w:t>
      </w:r>
    </w:p>
    <w:p w14:paraId="7245D00E" w14:textId="77777777" w:rsidR="007E5240" w:rsidRPr="001673C0" w:rsidRDefault="007E5240" w:rsidP="007E5240">
      <w:pPr>
        <w:pStyle w:val="Akapitzlist"/>
        <w:ind w:left="785"/>
        <w:rPr>
          <w:rFonts w:ascii="Open Sans" w:hAnsi="Open Sans" w:cs="Open Sans"/>
          <w:sz w:val="18"/>
          <w:szCs w:val="18"/>
        </w:rPr>
      </w:pPr>
    </w:p>
    <w:p w14:paraId="7B4B9B0C" w14:textId="77777777" w:rsidR="007E5240" w:rsidRPr="001673C0" w:rsidRDefault="007E5240" w:rsidP="007E5240">
      <w:pPr>
        <w:pStyle w:val="Akapitzlist"/>
        <w:numPr>
          <w:ilvl w:val="1"/>
          <w:numId w:val="5"/>
        </w:numPr>
        <w:spacing w:after="160" w:line="259" w:lineRule="auto"/>
        <w:contextualSpacing/>
        <w:rPr>
          <w:rFonts w:ascii="Open Sans" w:hAnsi="Open Sans" w:cs="Open Sans"/>
          <w:sz w:val="18"/>
          <w:szCs w:val="18"/>
        </w:rPr>
      </w:pPr>
      <w:r w:rsidRPr="001673C0">
        <w:rPr>
          <w:rFonts w:ascii="Open Sans" w:hAnsi="Open Sans" w:cs="Open Sans"/>
          <w:sz w:val="18"/>
          <w:szCs w:val="18"/>
        </w:rPr>
        <w:t xml:space="preserve">  W przypadku, gdy usunięcie wad nie wiąże się z koniecznością zmiany całej dokumentacji Wykonawca za zgodą Zamawiającego może osobiście dokonać zamiany wadliwych fragmentów, poprzez naniesienie poprawek.</w:t>
      </w:r>
    </w:p>
    <w:p w14:paraId="1E882634" w14:textId="77777777" w:rsidR="007E5240" w:rsidRPr="001673C0" w:rsidRDefault="007E5240" w:rsidP="007E5240">
      <w:pPr>
        <w:pStyle w:val="Akapitzlist"/>
        <w:ind w:left="785"/>
        <w:rPr>
          <w:rFonts w:ascii="Open Sans" w:hAnsi="Open Sans" w:cs="Open Sans"/>
          <w:sz w:val="18"/>
          <w:szCs w:val="18"/>
        </w:rPr>
      </w:pPr>
    </w:p>
    <w:p w14:paraId="682E62B1" w14:textId="77777777" w:rsidR="007E5240" w:rsidRPr="001673C0" w:rsidRDefault="007E5240" w:rsidP="007E5240">
      <w:pPr>
        <w:pStyle w:val="Akapitzlist"/>
        <w:numPr>
          <w:ilvl w:val="1"/>
          <w:numId w:val="5"/>
        </w:numPr>
        <w:spacing w:after="160" w:line="259" w:lineRule="auto"/>
        <w:contextualSpacing/>
        <w:rPr>
          <w:rFonts w:ascii="Open Sans" w:hAnsi="Open Sans" w:cs="Open Sans"/>
          <w:sz w:val="18"/>
          <w:szCs w:val="18"/>
        </w:rPr>
      </w:pPr>
      <w:r w:rsidRPr="001673C0">
        <w:rPr>
          <w:rFonts w:ascii="Open Sans" w:hAnsi="Open Sans" w:cs="Open Sans"/>
          <w:sz w:val="18"/>
          <w:szCs w:val="18"/>
        </w:rPr>
        <w:t xml:space="preserve">  Zamawiający dokona uzgodnienia dokumentacji w terminie do 21 dni od daty ich otrzymania.</w:t>
      </w:r>
    </w:p>
    <w:p w14:paraId="568D1D48" w14:textId="77777777" w:rsidR="007E5240" w:rsidRPr="001673C0" w:rsidRDefault="007E5240" w:rsidP="007E5240">
      <w:pPr>
        <w:pStyle w:val="Akapitzlist"/>
        <w:ind w:left="785"/>
        <w:rPr>
          <w:rFonts w:ascii="Open Sans" w:hAnsi="Open Sans" w:cs="Open Sans"/>
          <w:sz w:val="18"/>
          <w:szCs w:val="18"/>
        </w:rPr>
      </w:pPr>
    </w:p>
    <w:p w14:paraId="7EA92C18" w14:textId="77777777" w:rsidR="007E5240" w:rsidRPr="001673C0" w:rsidRDefault="007E5240" w:rsidP="007E5240">
      <w:pPr>
        <w:pStyle w:val="Akapitzlist"/>
        <w:numPr>
          <w:ilvl w:val="1"/>
          <w:numId w:val="5"/>
        </w:numPr>
        <w:spacing w:after="160" w:line="259" w:lineRule="auto"/>
        <w:contextualSpacing/>
        <w:rPr>
          <w:rFonts w:ascii="Open Sans" w:hAnsi="Open Sans" w:cs="Open Sans"/>
          <w:sz w:val="18"/>
          <w:szCs w:val="18"/>
        </w:rPr>
      </w:pPr>
      <w:r w:rsidRPr="001673C0">
        <w:rPr>
          <w:rFonts w:ascii="Open Sans" w:hAnsi="Open Sans" w:cs="Open Sans"/>
          <w:sz w:val="18"/>
          <w:szCs w:val="18"/>
        </w:rPr>
        <w:t xml:space="preserve">  Wykonawca przedstawi do odbioru końcowego kompletną dokumentację wraz                                </w:t>
      </w:r>
      <w:r>
        <w:rPr>
          <w:rFonts w:ascii="Open Sans" w:hAnsi="Open Sans" w:cs="Open Sans"/>
          <w:sz w:val="18"/>
          <w:szCs w:val="18"/>
        </w:rPr>
        <w:t xml:space="preserve">                        </w:t>
      </w:r>
      <w:r w:rsidRPr="001673C0">
        <w:rPr>
          <w:rFonts w:ascii="Open Sans" w:hAnsi="Open Sans" w:cs="Open Sans"/>
          <w:sz w:val="18"/>
          <w:szCs w:val="18"/>
        </w:rPr>
        <w:t xml:space="preserve">z odpowiednimi decyzjami i pozwoleniami, uzgodnioną ze wszystkimi wymaganymi stronami </w:t>
      </w:r>
      <w:r>
        <w:rPr>
          <w:rFonts w:ascii="Open Sans" w:hAnsi="Open Sans" w:cs="Open Sans"/>
          <w:sz w:val="18"/>
          <w:szCs w:val="18"/>
        </w:rPr>
        <w:t xml:space="preserve">                          </w:t>
      </w:r>
      <w:r w:rsidRPr="001673C0">
        <w:rPr>
          <w:rFonts w:ascii="Open Sans" w:hAnsi="Open Sans" w:cs="Open Sans"/>
          <w:sz w:val="18"/>
          <w:szCs w:val="18"/>
        </w:rPr>
        <w:t>i zatwierdzoną przez Kierownika Ruchu Zakładu Górniczego O/ZG Lubin.</w:t>
      </w:r>
    </w:p>
    <w:p w14:paraId="3B0D85DC" w14:textId="77777777" w:rsidR="007E5240" w:rsidRPr="001673C0" w:rsidRDefault="007E5240" w:rsidP="007E5240">
      <w:pPr>
        <w:pStyle w:val="Akapitzlist"/>
        <w:ind w:left="785"/>
        <w:rPr>
          <w:rFonts w:ascii="Open Sans" w:hAnsi="Open Sans" w:cs="Open Sans"/>
          <w:sz w:val="18"/>
          <w:szCs w:val="18"/>
        </w:rPr>
      </w:pPr>
    </w:p>
    <w:p w14:paraId="10D52D8E" w14:textId="77777777" w:rsidR="007E5240" w:rsidRPr="001673C0" w:rsidRDefault="007E5240" w:rsidP="007E5240">
      <w:pPr>
        <w:jc w:val="both"/>
        <w:rPr>
          <w:rFonts w:ascii="Open Sans" w:hAnsi="Open Sans" w:cs="Open Sans"/>
          <w:b/>
          <w:bCs/>
          <w:sz w:val="18"/>
          <w:szCs w:val="18"/>
        </w:rPr>
      </w:pPr>
      <w:r w:rsidRPr="001673C0">
        <w:rPr>
          <w:rFonts w:ascii="Open Sans" w:hAnsi="Open Sans" w:cs="Open Sans"/>
          <w:b/>
          <w:bCs/>
          <w:sz w:val="18"/>
          <w:szCs w:val="18"/>
        </w:rPr>
        <w:t>5. Wymagania dotyczące nadzoru autorskiego</w:t>
      </w:r>
      <w:r w:rsidRPr="001673C0">
        <w:rPr>
          <w:rFonts w:ascii="Open Sans" w:hAnsi="Open Sans" w:cs="Open Sans"/>
          <w:sz w:val="18"/>
          <w:szCs w:val="18"/>
        </w:rPr>
        <w:t xml:space="preserve"> </w:t>
      </w:r>
      <w:r w:rsidRPr="001673C0">
        <w:rPr>
          <w:rFonts w:ascii="Open Sans" w:hAnsi="Open Sans" w:cs="Open Sans"/>
          <w:b/>
          <w:bCs/>
          <w:sz w:val="18"/>
          <w:szCs w:val="18"/>
        </w:rPr>
        <w:t>w okresie realizacji prac budowlano-montażowych, realizowanych na podstawie dokumentacji objętej Przedmiotem Umowy.</w:t>
      </w:r>
    </w:p>
    <w:p w14:paraId="5D4151E3" w14:textId="77777777" w:rsidR="007E5240" w:rsidRPr="001673C0" w:rsidRDefault="007E5240" w:rsidP="007E5240">
      <w:pPr>
        <w:ind w:left="708"/>
        <w:jc w:val="both"/>
        <w:rPr>
          <w:rFonts w:ascii="Open Sans" w:hAnsi="Open Sans" w:cs="Open Sans"/>
          <w:sz w:val="18"/>
          <w:szCs w:val="18"/>
        </w:rPr>
      </w:pPr>
      <w:r w:rsidRPr="001673C0">
        <w:rPr>
          <w:rFonts w:ascii="Open Sans" w:hAnsi="Open Sans" w:cs="Open Sans"/>
          <w:b/>
          <w:bCs/>
          <w:sz w:val="18"/>
          <w:szCs w:val="18"/>
        </w:rPr>
        <w:t>5.1</w:t>
      </w:r>
      <w:r w:rsidRPr="001673C0">
        <w:rPr>
          <w:rFonts w:ascii="Open Sans" w:hAnsi="Open Sans" w:cs="Open Sans"/>
          <w:sz w:val="18"/>
          <w:szCs w:val="18"/>
        </w:rPr>
        <w:t xml:space="preserve"> Wykonawca, jest zobowiązany do sprawowania nadzoru autorskiego przez Projektanta, zgodnie z obowiązującymi w tym zakresie przepisami prawa budowlanego, obejmującego                 </w:t>
      </w:r>
      <w:r>
        <w:rPr>
          <w:rFonts w:ascii="Open Sans" w:hAnsi="Open Sans" w:cs="Open Sans"/>
          <w:sz w:val="18"/>
          <w:szCs w:val="18"/>
        </w:rPr>
        <w:t xml:space="preserve">                                      </w:t>
      </w:r>
      <w:r w:rsidRPr="001673C0">
        <w:rPr>
          <w:rFonts w:ascii="Open Sans" w:hAnsi="Open Sans" w:cs="Open Sans"/>
          <w:sz w:val="18"/>
          <w:szCs w:val="18"/>
        </w:rPr>
        <w:t xml:space="preserve">w szczególności: </w:t>
      </w:r>
    </w:p>
    <w:p w14:paraId="2DEF5F3C" w14:textId="77777777" w:rsidR="007E5240" w:rsidRPr="001673C0" w:rsidRDefault="007E5240" w:rsidP="007E5240">
      <w:pPr>
        <w:ind w:left="708"/>
        <w:jc w:val="both"/>
        <w:rPr>
          <w:rFonts w:ascii="Open Sans" w:hAnsi="Open Sans" w:cs="Open Sans"/>
          <w:sz w:val="18"/>
          <w:szCs w:val="18"/>
        </w:rPr>
      </w:pPr>
      <w:r w:rsidRPr="001673C0">
        <w:rPr>
          <w:rFonts w:ascii="Open Sans" w:hAnsi="Open Sans" w:cs="Open Sans"/>
          <w:sz w:val="18"/>
          <w:szCs w:val="18"/>
        </w:rPr>
        <w:t xml:space="preserve">a) stwierdzania w toku wykonywania robót budowalnych zgodności realizacji robót                            </w:t>
      </w:r>
      <w:r>
        <w:rPr>
          <w:rFonts w:ascii="Open Sans" w:hAnsi="Open Sans" w:cs="Open Sans"/>
          <w:sz w:val="18"/>
          <w:szCs w:val="18"/>
        </w:rPr>
        <w:t xml:space="preserve">                         </w:t>
      </w:r>
      <w:r w:rsidRPr="001673C0">
        <w:rPr>
          <w:rFonts w:ascii="Open Sans" w:hAnsi="Open Sans" w:cs="Open Sans"/>
          <w:sz w:val="18"/>
          <w:szCs w:val="18"/>
        </w:rPr>
        <w:t xml:space="preserve">z projektem budowalnym oraz projektami wykonawczymi, </w:t>
      </w:r>
    </w:p>
    <w:p w14:paraId="53255E9B" w14:textId="77777777" w:rsidR="007E5240" w:rsidRPr="001673C0" w:rsidRDefault="007E5240" w:rsidP="007E5240">
      <w:pPr>
        <w:ind w:left="708"/>
        <w:jc w:val="both"/>
        <w:rPr>
          <w:rFonts w:ascii="Open Sans" w:hAnsi="Open Sans" w:cs="Open Sans"/>
          <w:sz w:val="18"/>
          <w:szCs w:val="18"/>
        </w:rPr>
      </w:pPr>
      <w:r w:rsidRPr="001673C0">
        <w:rPr>
          <w:rFonts w:ascii="Open Sans" w:hAnsi="Open Sans" w:cs="Open Sans"/>
          <w:sz w:val="18"/>
          <w:szCs w:val="18"/>
        </w:rPr>
        <w:t xml:space="preserve">b) uzgadniania możliwości i oceny zasadności wprowadzania rozwiązań zamiennych                           </w:t>
      </w:r>
      <w:r>
        <w:rPr>
          <w:rFonts w:ascii="Open Sans" w:hAnsi="Open Sans" w:cs="Open Sans"/>
          <w:sz w:val="18"/>
          <w:szCs w:val="18"/>
        </w:rPr>
        <w:t xml:space="preserve">                     </w:t>
      </w:r>
      <w:r w:rsidRPr="001673C0">
        <w:rPr>
          <w:rFonts w:ascii="Open Sans" w:hAnsi="Open Sans" w:cs="Open Sans"/>
          <w:sz w:val="18"/>
          <w:szCs w:val="18"/>
        </w:rPr>
        <w:t xml:space="preserve">w stosunku do przewidzianych w projektach, a zgłoszonych przez Kierownika budowy lub Inspektora Nadzoru Inwestorskiego, </w:t>
      </w:r>
    </w:p>
    <w:p w14:paraId="5BAB4A08" w14:textId="77777777" w:rsidR="007E5240" w:rsidRPr="001673C0" w:rsidRDefault="007E5240" w:rsidP="007E5240">
      <w:pPr>
        <w:ind w:left="708"/>
        <w:jc w:val="both"/>
        <w:rPr>
          <w:rFonts w:ascii="Open Sans" w:hAnsi="Open Sans" w:cs="Open Sans"/>
          <w:sz w:val="18"/>
          <w:szCs w:val="18"/>
        </w:rPr>
      </w:pPr>
      <w:r w:rsidRPr="001673C0">
        <w:rPr>
          <w:rFonts w:ascii="Open Sans" w:hAnsi="Open Sans" w:cs="Open Sans"/>
          <w:sz w:val="18"/>
          <w:szCs w:val="18"/>
        </w:rPr>
        <w:t xml:space="preserve">c) udziału w komisjach i naradach technicznych organizowanych przez Zamawiającego lub Wykonawcę (na budowie lub w innym uzgodnionym miejscu), </w:t>
      </w:r>
    </w:p>
    <w:p w14:paraId="5543FA0F" w14:textId="77777777" w:rsidR="007E5240" w:rsidRPr="001673C0" w:rsidRDefault="007E5240" w:rsidP="007E5240">
      <w:pPr>
        <w:ind w:left="708"/>
        <w:jc w:val="both"/>
        <w:rPr>
          <w:rFonts w:ascii="Open Sans" w:hAnsi="Open Sans" w:cs="Open Sans"/>
          <w:sz w:val="18"/>
          <w:szCs w:val="18"/>
        </w:rPr>
      </w:pPr>
      <w:r w:rsidRPr="001673C0">
        <w:rPr>
          <w:rFonts w:ascii="Open Sans" w:hAnsi="Open Sans" w:cs="Open Sans"/>
          <w:sz w:val="18"/>
          <w:szCs w:val="18"/>
        </w:rPr>
        <w:t xml:space="preserve">d) uczestnictwo w odbiorach robót zanikowych, procedurach rozruchowych oraz w odbiorach końcowych, a ponadto w czynnościach mających na celu doprowadzenie do osiągnięcia projektowanych zdolności funkcjonalnych inwestycji, pozostających w bezpośrednim związku </w:t>
      </w:r>
      <w:r>
        <w:rPr>
          <w:rFonts w:ascii="Open Sans" w:hAnsi="Open Sans" w:cs="Open Sans"/>
          <w:sz w:val="18"/>
          <w:szCs w:val="18"/>
        </w:rPr>
        <w:t xml:space="preserve">                        </w:t>
      </w:r>
      <w:r w:rsidRPr="001673C0">
        <w:rPr>
          <w:rFonts w:ascii="Open Sans" w:hAnsi="Open Sans" w:cs="Open Sans"/>
          <w:sz w:val="18"/>
          <w:szCs w:val="18"/>
        </w:rPr>
        <w:t xml:space="preserve">z dokumentacją projektową. </w:t>
      </w:r>
    </w:p>
    <w:p w14:paraId="2BDCF388" w14:textId="77777777" w:rsidR="007E5240" w:rsidRPr="001673C0" w:rsidRDefault="007E5240" w:rsidP="007E5240">
      <w:pPr>
        <w:ind w:left="708"/>
        <w:jc w:val="both"/>
        <w:rPr>
          <w:rFonts w:ascii="Open Sans" w:hAnsi="Open Sans" w:cs="Open Sans"/>
          <w:sz w:val="18"/>
          <w:szCs w:val="18"/>
        </w:rPr>
      </w:pPr>
      <w:r w:rsidRPr="001673C0">
        <w:rPr>
          <w:rFonts w:ascii="Open Sans" w:hAnsi="Open Sans" w:cs="Open Sans"/>
          <w:b/>
          <w:bCs/>
          <w:sz w:val="18"/>
          <w:szCs w:val="18"/>
        </w:rPr>
        <w:t>5.2</w:t>
      </w:r>
      <w:r w:rsidRPr="001673C0">
        <w:rPr>
          <w:rFonts w:ascii="Open Sans" w:hAnsi="Open Sans" w:cs="Open Sans"/>
          <w:sz w:val="18"/>
          <w:szCs w:val="18"/>
        </w:rPr>
        <w:t xml:space="preserve">Sprawowanie nadzoru autorskiego przez Projektanta następować będzie na żądanie Zamawiającego, na podstawie zawiadomienia Projektanta przez Zamawiającego za pomocą faksu, </w:t>
      </w:r>
      <w:r>
        <w:rPr>
          <w:rFonts w:ascii="Open Sans" w:hAnsi="Open Sans" w:cs="Open Sans"/>
          <w:sz w:val="18"/>
          <w:szCs w:val="18"/>
        </w:rPr>
        <w:t xml:space="preserve">    </w:t>
      </w:r>
      <w:r w:rsidRPr="001673C0">
        <w:rPr>
          <w:rFonts w:ascii="Open Sans" w:hAnsi="Open Sans" w:cs="Open Sans"/>
          <w:sz w:val="18"/>
          <w:szCs w:val="18"/>
        </w:rPr>
        <w:t xml:space="preserve">e-maila lub zgłoszenia telefonicznego, w terminie obustronnie ustalonym                                 </w:t>
      </w:r>
      <w:r>
        <w:rPr>
          <w:rFonts w:ascii="Open Sans" w:hAnsi="Open Sans" w:cs="Open Sans"/>
          <w:sz w:val="18"/>
          <w:szCs w:val="18"/>
        </w:rPr>
        <w:t xml:space="preserve">                                       </w:t>
      </w:r>
      <w:r w:rsidRPr="001673C0">
        <w:rPr>
          <w:rFonts w:ascii="Open Sans" w:hAnsi="Open Sans" w:cs="Open Sans"/>
          <w:sz w:val="18"/>
          <w:szCs w:val="18"/>
        </w:rPr>
        <w:t xml:space="preserve">z zastrzeżeniem, że rozpoczęcie sprawowania nadzoru nastąpi w terminie do 5 dni roboczych od daty otrzymania zawiadomienia przez Projektanta. Projektant potwierdzi pisemnie otrzymanie zawiadomienia oraz datę rozpoczęcia sprawowania nadzoru autorskiego faksem lub e-mailem. Czynności nadzoru autorskiego, sprawowane będą w imieniu Projektanta przez wyznaczone przez Wykonawcę osoby posiadające odpowiednie kwalifikacje. Jeżeli w trakcie sprawowania przez </w:t>
      </w:r>
      <w:r w:rsidRPr="001673C0">
        <w:rPr>
          <w:rFonts w:ascii="Open Sans" w:hAnsi="Open Sans" w:cs="Open Sans"/>
          <w:sz w:val="18"/>
          <w:szCs w:val="18"/>
        </w:rPr>
        <w:lastRenderedPageBreak/>
        <w:t xml:space="preserve">Wykonawcę nadzoru autorskiego okaże się, że niezbędne jest wykonanie projektu zamiennego, to za jego wykonanie Wykonawcy przysługiwać będzie dodatkowe wynagrodzenie. Zakres opracowania projektu zamiennego, termin jego wykonania oraz wysokość wynagrodzenia należnego Wykonawcy, zostaną ustalone przez Strony i wprowadzone w formie aneksu do Umowy. </w:t>
      </w:r>
    </w:p>
    <w:p w14:paraId="56777954" w14:textId="77777777" w:rsidR="007E5240" w:rsidRDefault="007E5240" w:rsidP="007E5240">
      <w:pPr>
        <w:ind w:firstLine="405"/>
        <w:jc w:val="both"/>
        <w:rPr>
          <w:rFonts w:ascii="Open Sans" w:hAnsi="Open Sans" w:cs="Open Sans"/>
          <w:b/>
          <w:bCs/>
          <w:sz w:val="18"/>
          <w:szCs w:val="18"/>
          <w:u w:val="single"/>
        </w:rPr>
      </w:pPr>
    </w:p>
    <w:p w14:paraId="40766BF3" w14:textId="77777777" w:rsidR="007E5240" w:rsidRDefault="007E5240" w:rsidP="007E5240">
      <w:pPr>
        <w:ind w:firstLine="405"/>
        <w:jc w:val="both"/>
        <w:rPr>
          <w:rFonts w:ascii="Open Sans" w:hAnsi="Open Sans" w:cs="Open Sans"/>
          <w:b/>
          <w:bCs/>
          <w:sz w:val="18"/>
          <w:szCs w:val="18"/>
          <w:u w:val="single"/>
        </w:rPr>
      </w:pPr>
    </w:p>
    <w:p w14:paraId="1A181A5A" w14:textId="77777777" w:rsidR="007E5240" w:rsidRPr="001673C0" w:rsidRDefault="007E5240" w:rsidP="007E5240">
      <w:pPr>
        <w:ind w:firstLine="405"/>
        <w:jc w:val="both"/>
        <w:rPr>
          <w:rFonts w:ascii="Open Sans" w:hAnsi="Open Sans" w:cs="Open Sans"/>
          <w:b/>
          <w:bCs/>
          <w:sz w:val="18"/>
          <w:szCs w:val="18"/>
          <w:u w:val="single"/>
        </w:rPr>
      </w:pPr>
      <w:r w:rsidRPr="001673C0">
        <w:rPr>
          <w:rFonts w:ascii="Open Sans" w:hAnsi="Open Sans" w:cs="Open Sans"/>
          <w:b/>
          <w:bCs/>
          <w:sz w:val="18"/>
          <w:szCs w:val="18"/>
          <w:u w:val="single"/>
        </w:rPr>
        <w:t xml:space="preserve">Uwagi: </w:t>
      </w:r>
    </w:p>
    <w:p w14:paraId="29B7B6B4" w14:textId="77777777" w:rsidR="007E5240" w:rsidRPr="001673C0" w:rsidRDefault="007E5240" w:rsidP="007E5240">
      <w:pPr>
        <w:pStyle w:val="Akapitzlist"/>
        <w:numPr>
          <w:ilvl w:val="0"/>
          <w:numId w:val="4"/>
        </w:numPr>
        <w:spacing w:after="160" w:line="259" w:lineRule="auto"/>
        <w:contextualSpacing/>
        <w:rPr>
          <w:rFonts w:ascii="Open Sans" w:hAnsi="Open Sans" w:cs="Open Sans"/>
          <w:sz w:val="18"/>
          <w:szCs w:val="18"/>
        </w:rPr>
      </w:pPr>
      <w:r w:rsidRPr="001673C0">
        <w:rPr>
          <w:rFonts w:ascii="Open Sans" w:hAnsi="Open Sans" w:cs="Open Sans"/>
          <w:sz w:val="18"/>
          <w:szCs w:val="18"/>
        </w:rPr>
        <w:t xml:space="preserve">koszty sporządzenia dokumentacji projektowej budowlanej i wykonawczej, koszty wszystkich  uzgodnień, zgód oraz decyzji pozwolenia na budowę ponosi Wykonawca usługi, </w:t>
      </w:r>
    </w:p>
    <w:p w14:paraId="07E8E03A" w14:textId="77777777" w:rsidR="007E5240" w:rsidRPr="001673C0" w:rsidRDefault="007E5240" w:rsidP="007E5240">
      <w:pPr>
        <w:pStyle w:val="Akapitzlist"/>
        <w:ind w:left="765"/>
        <w:rPr>
          <w:rFonts w:ascii="Open Sans" w:hAnsi="Open Sans" w:cs="Open Sans"/>
          <w:sz w:val="18"/>
          <w:szCs w:val="18"/>
        </w:rPr>
      </w:pPr>
    </w:p>
    <w:p w14:paraId="0BEEB377" w14:textId="77777777" w:rsidR="007E5240" w:rsidRPr="001673C0" w:rsidRDefault="007E5240" w:rsidP="007E5240">
      <w:pPr>
        <w:pStyle w:val="Akapitzlist"/>
        <w:numPr>
          <w:ilvl w:val="0"/>
          <w:numId w:val="4"/>
        </w:numPr>
        <w:spacing w:after="160" w:line="259" w:lineRule="auto"/>
        <w:contextualSpacing/>
        <w:rPr>
          <w:rFonts w:ascii="Open Sans" w:hAnsi="Open Sans" w:cs="Open Sans"/>
          <w:b/>
          <w:bCs/>
          <w:sz w:val="18"/>
          <w:szCs w:val="18"/>
        </w:rPr>
      </w:pPr>
      <w:r w:rsidRPr="001673C0">
        <w:rPr>
          <w:rFonts w:ascii="Open Sans" w:hAnsi="Open Sans" w:cs="Open Sans"/>
          <w:b/>
          <w:bCs/>
          <w:sz w:val="18"/>
          <w:szCs w:val="18"/>
        </w:rPr>
        <w:t>na etapie postępowania przed złożeniem oferty Oferent / Wykonawca usługi z uwagi na specyfikę zadania i konieczność zapoznania się ze stanem technicznym budynku Zamawiający zaleca  udział w wizji lokalnej w terenie, w obecności przedstawiciela Zamawiającego.</w:t>
      </w:r>
    </w:p>
    <w:p w14:paraId="5F679E04" w14:textId="77777777" w:rsidR="007E5240" w:rsidRPr="001673C0" w:rsidRDefault="007E5240" w:rsidP="007E5240">
      <w:pPr>
        <w:pStyle w:val="Akapitzlist"/>
        <w:rPr>
          <w:rFonts w:ascii="Open Sans" w:hAnsi="Open Sans" w:cs="Open Sans"/>
          <w:b/>
          <w:bCs/>
          <w:sz w:val="18"/>
          <w:szCs w:val="18"/>
        </w:rPr>
      </w:pPr>
    </w:p>
    <w:p w14:paraId="2525EBBA" w14:textId="77777777" w:rsidR="007E5240" w:rsidRDefault="007E5240" w:rsidP="007E5240">
      <w:pPr>
        <w:spacing w:before="40" w:after="40"/>
        <w:outlineLvl w:val="0"/>
        <w:rPr>
          <w:rFonts w:ascii="Open Sans" w:eastAsia="Times New Roman" w:hAnsi="Open Sans" w:cs="Open Sans"/>
          <w:b/>
          <w:color w:val="000000"/>
          <w:sz w:val="18"/>
          <w:szCs w:val="18"/>
          <w:lang w:eastAsia="pl-PL"/>
        </w:rPr>
      </w:pPr>
    </w:p>
    <w:p w14:paraId="3AD1041B" w14:textId="77777777" w:rsidR="007E5240" w:rsidRDefault="007E5240" w:rsidP="007E5240">
      <w:pPr>
        <w:spacing w:before="40" w:after="40"/>
        <w:outlineLvl w:val="0"/>
        <w:rPr>
          <w:rFonts w:ascii="Open Sans" w:eastAsia="Times New Roman" w:hAnsi="Open Sans" w:cs="Open Sans"/>
          <w:b/>
          <w:color w:val="000000"/>
          <w:sz w:val="18"/>
          <w:szCs w:val="18"/>
          <w:lang w:eastAsia="pl-PL"/>
        </w:rPr>
      </w:pPr>
    </w:p>
    <w:p w14:paraId="7F9748DC" w14:textId="77777777" w:rsidR="007E5240" w:rsidRDefault="007E5240" w:rsidP="007E5240">
      <w:pPr>
        <w:spacing w:before="40" w:after="40"/>
        <w:outlineLvl w:val="0"/>
        <w:rPr>
          <w:rFonts w:ascii="Open Sans" w:eastAsia="Times New Roman" w:hAnsi="Open Sans" w:cs="Open Sans"/>
          <w:b/>
          <w:color w:val="000000"/>
          <w:sz w:val="18"/>
          <w:szCs w:val="18"/>
          <w:lang w:eastAsia="pl-PL"/>
        </w:rPr>
      </w:pPr>
    </w:p>
    <w:p w14:paraId="69D323F1" w14:textId="77777777" w:rsidR="007E5240" w:rsidRDefault="007E5240" w:rsidP="007E5240">
      <w:pPr>
        <w:spacing w:before="40" w:after="40"/>
        <w:outlineLvl w:val="0"/>
        <w:rPr>
          <w:rFonts w:ascii="Open Sans" w:eastAsia="Times New Roman" w:hAnsi="Open Sans" w:cs="Open Sans"/>
          <w:b/>
          <w:color w:val="000000"/>
          <w:sz w:val="18"/>
          <w:szCs w:val="18"/>
          <w:lang w:eastAsia="pl-PL"/>
        </w:rPr>
      </w:pPr>
    </w:p>
    <w:p w14:paraId="6416D6D9" w14:textId="77777777" w:rsidR="007E5240" w:rsidRDefault="007E5240" w:rsidP="007E5240">
      <w:pPr>
        <w:spacing w:before="40" w:after="40"/>
        <w:outlineLvl w:val="0"/>
        <w:rPr>
          <w:rFonts w:ascii="Open Sans" w:eastAsia="Times New Roman" w:hAnsi="Open Sans" w:cs="Open Sans"/>
          <w:b/>
          <w:color w:val="000000"/>
          <w:sz w:val="18"/>
          <w:szCs w:val="18"/>
          <w:lang w:eastAsia="pl-PL"/>
        </w:rPr>
      </w:pPr>
    </w:p>
    <w:p w14:paraId="5B3D3E2A" w14:textId="77777777" w:rsidR="007E5240" w:rsidRDefault="007E5240" w:rsidP="007E5240">
      <w:pPr>
        <w:spacing w:before="40" w:after="40"/>
        <w:outlineLvl w:val="0"/>
        <w:rPr>
          <w:rFonts w:ascii="Open Sans" w:eastAsia="Times New Roman" w:hAnsi="Open Sans" w:cs="Open Sans"/>
          <w:b/>
          <w:color w:val="000000"/>
          <w:sz w:val="18"/>
          <w:szCs w:val="18"/>
          <w:lang w:eastAsia="pl-PL"/>
        </w:rPr>
      </w:pPr>
    </w:p>
    <w:p w14:paraId="5786AA59" w14:textId="77777777" w:rsidR="007E5240" w:rsidRDefault="007E5240" w:rsidP="007E5240">
      <w:pPr>
        <w:spacing w:before="40" w:after="40"/>
        <w:outlineLvl w:val="0"/>
        <w:rPr>
          <w:rFonts w:ascii="Open Sans" w:eastAsia="Times New Roman" w:hAnsi="Open Sans" w:cs="Open Sans"/>
          <w:b/>
          <w:color w:val="000000"/>
          <w:sz w:val="18"/>
          <w:szCs w:val="18"/>
          <w:lang w:eastAsia="pl-PL"/>
        </w:rPr>
      </w:pPr>
    </w:p>
    <w:p w14:paraId="2115E907" w14:textId="77777777" w:rsidR="004141AF" w:rsidRDefault="004141AF"/>
    <w:sectPr w:rsidR="00414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Arial Narrow"/>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8AA"/>
    <w:multiLevelType w:val="hybridMultilevel"/>
    <w:tmpl w:val="244CE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D0418"/>
    <w:multiLevelType w:val="multilevel"/>
    <w:tmpl w:val="6CF4388A"/>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b w:val="0"/>
        <w:bCs w:val="0"/>
      </w:rPr>
    </w:lvl>
    <w:lvl w:ilvl="2">
      <w:start w:val="1"/>
      <w:numFmt w:val="decimal"/>
      <w:lvlText w:val="%1.%2.%3."/>
      <w:lvlJc w:val="left"/>
      <w:pPr>
        <w:ind w:left="1287"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DCB0E95"/>
    <w:multiLevelType w:val="multilevel"/>
    <w:tmpl w:val="D040A0FC"/>
    <w:lvl w:ilvl="0">
      <w:start w:val="2"/>
      <w:numFmt w:val="decimal"/>
      <w:lvlText w:val="%1"/>
      <w:lvlJc w:val="left"/>
      <w:pPr>
        <w:ind w:left="360" w:hanging="360"/>
      </w:pPr>
      <w:rPr>
        <w:rFonts w:hint="default"/>
      </w:rPr>
    </w:lvl>
    <w:lvl w:ilvl="1">
      <w:start w:val="2"/>
      <w:numFmt w:val="decimal"/>
      <w:lvlText w:val="%1.%2"/>
      <w:lvlJc w:val="left"/>
      <w:pPr>
        <w:ind w:left="643" w:hanging="360"/>
      </w:pPr>
      <w:rPr>
        <w:rFonts w:hint="default"/>
        <w:b/>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3C9A24A5"/>
    <w:multiLevelType w:val="hybridMultilevel"/>
    <w:tmpl w:val="84FEA14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6BC5355D"/>
    <w:multiLevelType w:val="multilevel"/>
    <w:tmpl w:val="DF94B77C"/>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FE7127E"/>
    <w:multiLevelType w:val="hybridMultilevel"/>
    <w:tmpl w:val="52D62DC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16cid:durableId="1682002120">
    <w:abstractNumId w:val="1"/>
  </w:num>
  <w:num w:numId="2" w16cid:durableId="1377388916">
    <w:abstractNumId w:val="0"/>
  </w:num>
  <w:num w:numId="3" w16cid:durableId="447554603">
    <w:abstractNumId w:val="2"/>
  </w:num>
  <w:num w:numId="4" w16cid:durableId="900409641">
    <w:abstractNumId w:val="5"/>
  </w:num>
  <w:num w:numId="5" w16cid:durableId="934479134">
    <w:abstractNumId w:val="4"/>
  </w:num>
  <w:num w:numId="6" w16cid:durableId="112016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6E"/>
    <w:rsid w:val="004141AF"/>
    <w:rsid w:val="00482373"/>
    <w:rsid w:val="007E5240"/>
    <w:rsid w:val="0098776E"/>
    <w:rsid w:val="00A577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DCA9D-F178-4DDB-B416-8A91C8AE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5240"/>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BulletC,4,Eko punkty,wypunktowanie,Punktowanie"/>
    <w:basedOn w:val="Normalny"/>
    <w:link w:val="AkapitzlistZnak"/>
    <w:uiPriority w:val="34"/>
    <w:qFormat/>
    <w:rsid w:val="007E5240"/>
    <w:pPr>
      <w:spacing w:after="120" w:line="240" w:lineRule="auto"/>
      <w:ind w:left="708"/>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Podsis rysunku Znak,BulletC Znak,4 Znak,Eko punkty Znak,wypunktowanie Znak,Punktowanie Znak"/>
    <w:link w:val="Akapitzlist"/>
    <w:uiPriority w:val="34"/>
    <w:locked/>
    <w:rsid w:val="007E5240"/>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2061</Words>
  <Characters>12372</Characters>
  <Application>Microsoft Office Word</Application>
  <DocSecurity>0</DocSecurity>
  <Lines>103</Lines>
  <Paragraphs>28</Paragraphs>
  <ScaleCrop>false</ScaleCrop>
  <Company>KGHM Polska Miedź S.A.</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Kuczyński Maciej - ZGL</dc:creator>
  <cp:keywords/>
  <dc:description/>
  <cp:lastModifiedBy>Kuczyński Maciej - ZGL</cp:lastModifiedBy>
  <cp:revision>2</cp:revision>
  <dcterms:created xsi:type="dcterms:W3CDTF">2024-06-03T05:38:00Z</dcterms:created>
  <dcterms:modified xsi:type="dcterms:W3CDTF">2024-06-03T05:38:00Z</dcterms:modified>
</cp:coreProperties>
</file>