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C6969" w14:textId="77777777" w:rsidR="005069B8" w:rsidRDefault="005069B8" w:rsidP="005069B8">
      <w:pPr>
        <w:ind w:left="2124" w:firstLine="708"/>
        <w:jc w:val="both"/>
        <w:rPr>
          <w:rFonts w:ascii="Open Sans" w:hAnsi="Open Sans" w:cs="Open Sans"/>
          <w:b/>
        </w:rPr>
      </w:pPr>
    </w:p>
    <w:p w14:paraId="2437BF92" w14:textId="0DAF9F3C" w:rsidR="005069B8" w:rsidRDefault="005069B8" w:rsidP="002F1863">
      <w:pPr>
        <w:ind w:left="2124" w:firstLine="708"/>
        <w:jc w:val="both"/>
        <w:rPr>
          <w:rFonts w:ascii="Open Sans" w:hAnsi="Open Sans" w:cs="Open Sans"/>
          <w:b/>
        </w:rPr>
      </w:pPr>
      <w:r>
        <w:rPr>
          <w:rFonts w:ascii="Open Sans" w:hAnsi="Open Sans" w:cs="Open Sans"/>
          <w:b/>
        </w:rPr>
        <w:t>DEFINICJA PODMIOTU POWIĄZANEGO</w:t>
      </w:r>
    </w:p>
    <w:p w14:paraId="13684F22" w14:textId="77777777" w:rsidR="005069B8" w:rsidRDefault="005069B8" w:rsidP="003C7693">
      <w:pPr>
        <w:jc w:val="both"/>
        <w:rPr>
          <w:rFonts w:ascii="Open Sans" w:hAnsi="Open Sans" w:cs="Open Sans"/>
          <w:b/>
        </w:rPr>
      </w:pPr>
    </w:p>
    <w:p w14:paraId="5B9B5DCB" w14:textId="2D9A4C27" w:rsidR="00D50074" w:rsidRPr="003C7693" w:rsidRDefault="003C7693" w:rsidP="003C7693">
      <w:pPr>
        <w:jc w:val="both"/>
        <w:rPr>
          <w:rFonts w:ascii="Open Sans" w:hAnsi="Open Sans" w:cs="Open Sans"/>
        </w:rPr>
      </w:pPr>
      <w:r w:rsidRPr="003C7693">
        <w:rPr>
          <w:rFonts w:ascii="Open Sans" w:hAnsi="Open Sans" w:cs="Open Sans"/>
          <w:b/>
        </w:rPr>
        <w:t xml:space="preserve">§ 1 </w:t>
      </w:r>
      <w:r w:rsidR="00D50074" w:rsidRPr="003C7693">
        <w:rPr>
          <w:rFonts w:ascii="Open Sans" w:hAnsi="Open Sans" w:cs="Open Sans"/>
          <w:b/>
        </w:rPr>
        <w:t>Podmiot powiązany</w:t>
      </w:r>
      <w:r w:rsidR="00D50074" w:rsidRPr="003C7693">
        <w:rPr>
          <w:rFonts w:ascii="Open Sans" w:hAnsi="Open Sans" w:cs="Open Sans"/>
        </w:rPr>
        <w:t>:</w:t>
      </w:r>
    </w:p>
    <w:p w14:paraId="726A2031"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iCs/>
        </w:rPr>
        <w:t>Podmiot, na który Oferent wywiera znaczący wpływ lub który wywiera taki wpływ na Oferenta.</w:t>
      </w:r>
    </w:p>
    <w:p w14:paraId="6C61E3C5" w14:textId="77777777" w:rsidR="00D50074" w:rsidRPr="00D50074"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iCs/>
        </w:rPr>
        <w:t>Podmiot, na który znaczący wpływ wywiera inny podmiot, na który to inny podmiot również wywiera znaczący wpływ na Oferenta, w tym:</w:t>
      </w:r>
    </w:p>
    <w:p w14:paraId="026BF308" w14:textId="77777777" w:rsidR="00D50074" w:rsidRPr="00D50074" w:rsidRDefault="00D50074" w:rsidP="00D50074">
      <w:pPr>
        <w:pStyle w:val="Akapitzlist"/>
        <w:numPr>
          <w:ilvl w:val="0"/>
          <w:numId w:val="2"/>
        </w:numPr>
        <w:spacing w:after="160" w:line="259" w:lineRule="auto"/>
        <w:jc w:val="both"/>
        <w:rPr>
          <w:rFonts w:ascii="Open Sans" w:hAnsi="Open Sans" w:cs="Open Sans"/>
          <w:iCs/>
        </w:rPr>
      </w:pPr>
      <w:r w:rsidRPr="00D50074">
        <w:rPr>
          <w:rFonts w:ascii="Open Sans" w:hAnsi="Open Sans" w:cs="Open Sans"/>
          <w:iCs/>
        </w:rPr>
        <w:t>podmiot, na który znaczący wpływ wywiera członek organu Oferenta (</w:t>
      </w:r>
      <w:r w:rsidRPr="00D50074">
        <w:rPr>
          <w:rFonts w:ascii="Open Sans" w:hAnsi="Open Sans" w:cs="Open Sans"/>
        </w:rPr>
        <w:t>kontrolnego, stanowiący go lub zarządzającego, w tym rady nadzorczej, zarządu, walnego zgromadzenia), wywierający znaczący wpływ na Oferenta,</w:t>
      </w:r>
    </w:p>
    <w:p w14:paraId="02573421" w14:textId="77777777" w:rsidR="00D50074" w:rsidRPr="00D50074" w:rsidRDefault="00D50074" w:rsidP="00D50074">
      <w:pPr>
        <w:pStyle w:val="Akapitzlist"/>
        <w:numPr>
          <w:ilvl w:val="0"/>
          <w:numId w:val="2"/>
        </w:numPr>
        <w:spacing w:after="160" w:line="259" w:lineRule="auto"/>
        <w:jc w:val="both"/>
        <w:rPr>
          <w:rFonts w:ascii="Open Sans" w:hAnsi="Open Sans" w:cs="Open Sans"/>
        </w:rPr>
      </w:pPr>
      <w:r w:rsidRPr="00D50074">
        <w:rPr>
          <w:rFonts w:ascii="Open Sans" w:hAnsi="Open Sans" w:cs="Open Sans"/>
        </w:rPr>
        <w:t xml:space="preserve">akcjonariusz, udziałowiec Oferenta, wspólnik w spółce osobowej, będącej Oferentem, wywierający znaczący wpływ na Oferenta. </w:t>
      </w:r>
    </w:p>
    <w:p w14:paraId="66778EA2" w14:textId="4180CD0A" w:rsidR="00D50074" w:rsidRPr="00D50074" w:rsidRDefault="003C7693" w:rsidP="00D50074">
      <w:pPr>
        <w:pStyle w:val="Akapitzlist"/>
        <w:numPr>
          <w:ilvl w:val="0"/>
          <w:numId w:val="3"/>
        </w:numPr>
        <w:spacing w:after="160" w:line="259" w:lineRule="auto"/>
        <w:jc w:val="both"/>
        <w:rPr>
          <w:rFonts w:ascii="Open Sans" w:hAnsi="Open Sans" w:cs="Open Sans"/>
          <w:iCs/>
        </w:rPr>
      </w:pPr>
      <w:r>
        <w:rPr>
          <w:rFonts w:ascii="Open Sans" w:hAnsi="Open Sans" w:cs="Open Sans"/>
          <w:iCs/>
        </w:rPr>
        <w:t>P</w:t>
      </w:r>
      <w:r w:rsidR="00D50074" w:rsidRPr="00D50074">
        <w:rPr>
          <w:rFonts w:ascii="Open Sans" w:hAnsi="Open Sans" w:cs="Open Sans"/>
          <w:iCs/>
        </w:rPr>
        <w:t>odmioty, na które wywiera znaczący wpływ małżonek, krewny lub powinowaty do drugiego stopnia osoby fizycznej wywierającej znaczący wpływ na co najmniej jeden podmiot, w tym podmiot, na który znaczący wpływ wywiera małżonek, krewny lub powinowaty do drugiego stopnia:</w:t>
      </w:r>
    </w:p>
    <w:p w14:paraId="13A7D9FB" w14:textId="77777777" w:rsidR="00D50074" w:rsidRPr="00D50074" w:rsidRDefault="00D50074" w:rsidP="00D50074">
      <w:pPr>
        <w:pStyle w:val="Akapitzlist"/>
        <w:numPr>
          <w:ilvl w:val="0"/>
          <w:numId w:val="5"/>
        </w:numPr>
        <w:spacing w:after="160" w:line="259" w:lineRule="auto"/>
        <w:jc w:val="both"/>
        <w:rPr>
          <w:rFonts w:ascii="Open Sans" w:hAnsi="Open Sans" w:cs="Open Sans"/>
          <w:iCs/>
        </w:rPr>
      </w:pPr>
      <w:r w:rsidRPr="00D50074">
        <w:rPr>
          <w:rFonts w:ascii="Open Sans" w:hAnsi="Open Sans" w:cs="Open Sans"/>
          <w:iCs/>
        </w:rPr>
        <w:t xml:space="preserve">Oferenta będącego osobą fizyczną,  </w:t>
      </w:r>
    </w:p>
    <w:p w14:paraId="29622B0E" w14:textId="77777777" w:rsidR="00D50074" w:rsidRPr="00D50074" w:rsidRDefault="00D50074" w:rsidP="00D50074">
      <w:pPr>
        <w:pStyle w:val="Akapitzlist"/>
        <w:numPr>
          <w:ilvl w:val="0"/>
          <w:numId w:val="5"/>
        </w:numPr>
        <w:spacing w:after="160" w:line="259" w:lineRule="auto"/>
        <w:jc w:val="both"/>
        <w:rPr>
          <w:rFonts w:ascii="Open Sans" w:hAnsi="Open Sans" w:cs="Open Sans"/>
        </w:rPr>
      </w:pPr>
      <w:r w:rsidRPr="00D50074">
        <w:rPr>
          <w:rFonts w:ascii="Open Sans" w:hAnsi="Open Sans" w:cs="Open Sans"/>
          <w:iCs/>
        </w:rPr>
        <w:t>członka organu Oferenta (</w:t>
      </w:r>
      <w:r w:rsidRPr="00D50074">
        <w:rPr>
          <w:rFonts w:ascii="Open Sans" w:hAnsi="Open Sans" w:cs="Open Sans"/>
        </w:rPr>
        <w:t>kontrolnego, stanowiącego lub zarządzającego, w tym rady nadzorczej, zarządu, walnego zgromadzenia) lub wspólnika w spółce osobowej lub strony umowy w spółce cywilnej, wywierający znaczący wpływ na Oferenta,</w:t>
      </w:r>
    </w:p>
    <w:p w14:paraId="361A8CC1" w14:textId="77777777" w:rsidR="00D50074" w:rsidRPr="00D50074" w:rsidRDefault="00D50074" w:rsidP="00D50074">
      <w:pPr>
        <w:pStyle w:val="Akapitzlist"/>
        <w:numPr>
          <w:ilvl w:val="0"/>
          <w:numId w:val="5"/>
        </w:numPr>
        <w:spacing w:after="160" w:line="259" w:lineRule="auto"/>
        <w:jc w:val="both"/>
        <w:rPr>
          <w:rFonts w:ascii="Open Sans" w:hAnsi="Open Sans" w:cs="Open Sans"/>
        </w:rPr>
      </w:pPr>
      <w:r w:rsidRPr="00D50074">
        <w:rPr>
          <w:rFonts w:ascii="Open Sans" w:hAnsi="Open Sans" w:cs="Open Sans"/>
        </w:rPr>
        <w:t xml:space="preserve">będącego osobą fizyczną - akcjonariusza, udziałowca, wspólnik w spółce osobowej, będącej Oferentem, wywierający znaczący wpływ na Oferenta. </w:t>
      </w:r>
    </w:p>
    <w:p w14:paraId="3396ABB2" w14:textId="77777777" w:rsidR="00D50074" w:rsidRPr="003C7693" w:rsidRDefault="00D50074" w:rsidP="00D50074">
      <w:pPr>
        <w:pStyle w:val="Akapitzlist"/>
        <w:numPr>
          <w:ilvl w:val="0"/>
          <w:numId w:val="3"/>
        </w:numPr>
        <w:spacing w:after="160" w:line="259" w:lineRule="auto"/>
        <w:jc w:val="both"/>
        <w:rPr>
          <w:rFonts w:ascii="Open Sans" w:hAnsi="Open Sans" w:cs="Open Sans"/>
          <w:iCs/>
        </w:rPr>
      </w:pPr>
      <w:r w:rsidRPr="00D50074">
        <w:rPr>
          <w:rFonts w:ascii="Open Sans" w:hAnsi="Open Sans" w:cs="Open Sans"/>
        </w:rPr>
        <w:t xml:space="preserve">Spółka niemająca osobowości prawnej oraz jej wspólnicy.  </w:t>
      </w:r>
    </w:p>
    <w:p w14:paraId="25789F3D" w14:textId="2A24ADA1" w:rsidR="00D50074" w:rsidRDefault="003C7693" w:rsidP="003C7693">
      <w:pPr>
        <w:jc w:val="both"/>
        <w:rPr>
          <w:rFonts w:ascii="Open Sans" w:hAnsi="Open Sans" w:cs="Open Sans"/>
        </w:rPr>
      </w:pPr>
      <w:r w:rsidRPr="003C7693">
        <w:rPr>
          <w:rFonts w:ascii="Open Sans" w:hAnsi="Open Sans" w:cs="Open Sans"/>
          <w:b/>
          <w:bCs/>
          <w:iCs/>
        </w:rPr>
        <w:t xml:space="preserve">§ 2 </w:t>
      </w:r>
      <w:r w:rsidR="00D50074" w:rsidRPr="003C7693">
        <w:rPr>
          <w:rFonts w:ascii="Open Sans" w:hAnsi="Open Sans" w:cs="Open Sans"/>
          <w:b/>
          <w:bCs/>
        </w:rPr>
        <w:t>Podmiot</w:t>
      </w:r>
      <w:r w:rsidR="00D50074" w:rsidRPr="003C7693">
        <w:rPr>
          <w:rFonts w:ascii="Open Sans" w:hAnsi="Open Sans" w:cs="Open Sans"/>
        </w:rPr>
        <w:t xml:space="preserve"> – osob</w:t>
      </w:r>
      <w:r>
        <w:rPr>
          <w:rFonts w:ascii="Open Sans" w:hAnsi="Open Sans" w:cs="Open Sans"/>
        </w:rPr>
        <w:t>a</w:t>
      </w:r>
      <w:r w:rsidR="00D50074" w:rsidRPr="003C7693">
        <w:rPr>
          <w:rFonts w:ascii="Open Sans" w:hAnsi="Open Sans" w:cs="Open Sans"/>
        </w:rPr>
        <w:t xml:space="preserve"> fizyczn</w:t>
      </w:r>
      <w:r>
        <w:rPr>
          <w:rFonts w:ascii="Open Sans" w:hAnsi="Open Sans" w:cs="Open Sans"/>
        </w:rPr>
        <w:t>a</w:t>
      </w:r>
      <w:r w:rsidR="00D50074" w:rsidRPr="003C7693">
        <w:rPr>
          <w:rFonts w:ascii="Open Sans" w:hAnsi="Open Sans" w:cs="Open Sans"/>
        </w:rPr>
        <w:t>, osob</w:t>
      </w:r>
      <w:r>
        <w:rPr>
          <w:rFonts w:ascii="Open Sans" w:hAnsi="Open Sans" w:cs="Open Sans"/>
        </w:rPr>
        <w:t>a</w:t>
      </w:r>
      <w:r w:rsidR="00D50074" w:rsidRPr="003C7693">
        <w:rPr>
          <w:rFonts w:ascii="Open Sans" w:hAnsi="Open Sans" w:cs="Open Sans"/>
        </w:rPr>
        <w:t xml:space="preserve"> prawn</w:t>
      </w:r>
      <w:r>
        <w:rPr>
          <w:rFonts w:ascii="Open Sans" w:hAnsi="Open Sans" w:cs="Open Sans"/>
        </w:rPr>
        <w:t>a</w:t>
      </w:r>
      <w:r w:rsidR="00D50074" w:rsidRPr="003C7693">
        <w:rPr>
          <w:rFonts w:ascii="Open Sans" w:hAnsi="Open Sans" w:cs="Open Sans"/>
        </w:rPr>
        <w:t xml:space="preserve"> lub jednostka organizacyjna nieposiadająca osobowości prawnej. </w:t>
      </w:r>
    </w:p>
    <w:p w14:paraId="4FA510DF" w14:textId="1EBDED33" w:rsidR="00D50074" w:rsidRPr="003C7693" w:rsidRDefault="003C7693" w:rsidP="003C7693">
      <w:pPr>
        <w:jc w:val="both"/>
        <w:rPr>
          <w:rFonts w:ascii="Open Sans" w:hAnsi="Open Sans" w:cs="Open Sans"/>
          <w:iCs/>
        </w:rPr>
      </w:pPr>
      <w:r w:rsidRPr="00C80E0D">
        <w:rPr>
          <w:rFonts w:ascii="Open Sans" w:hAnsi="Open Sans" w:cs="Open Sans"/>
          <w:b/>
          <w:bCs/>
        </w:rPr>
        <w:t>§ 3</w:t>
      </w:r>
      <w:r>
        <w:rPr>
          <w:rFonts w:ascii="Open Sans" w:hAnsi="Open Sans" w:cs="Open Sans"/>
        </w:rPr>
        <w:t xml:space="preserve"> </w:t>
      </w:r>
      <w:r w:rsidR="00D50074" w:rsidRPr="003C7693">
        <w:rPr>
          <w:rFonts w:ascii="Open Sans" w:hAnsi="Open Sans" w:cs="Open Sans"/>
          <w:b/>
        </w:rPr>
        <w:t>Znaczący wpływ</w:t>
      </w:r>
      <w:r w:rsidR="00D50074" w:rsidRPr="003C7693">
        <w:rPr>
          <w:rFonts w:ascii="Open Sans" w:hAnsi="Open Sans" w:cs="Open Sans"/>
        </w:rPr>
        <w:t>:</w:t>
      </w:r>
    </w:p>
    <w:p w14:paraId="0A850DBC" w14:textId="77777777" w:rsidR="00D50074" w:rsidRPr="00D50074" w:rsidRDefault="00D50074" w:rsidP="00D50074">
      <w:pPr>
        <w:pStyle w:val="Akapitzlist"/>
        <w:numPr>
          <w:ilvl w:val="0"/>
          <w:numId w:val="4"/>
        </w:numPr>
        <w:spacing w:after="160" w:line="259" w:lineRule="auto"/>
        <w:jc w:val="both"/>
        <w:rPr>
          <w:rFonts w:ascii="Open Sans" w:hAnsi="Open Sans" w:cs="Open Sans"/>
          <w:b/>
        </w:rPr>
      </w:pPr>
      <w:r w:rsidRPr="00D50074">
        <w:rPr>
          <w:rFonts w:ascii="Open Sans" w:hAnsi="Open Sans" w:cs="Open Sans"/>
        </w:rPr>
        <w:t>posiadanie bezpośrednio lub pośrednio co najmniej 25%:</w:t>
      </w:r>
    </w:p>
    <w:p w14:paraId="2D6CAD28"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udziałów, akcji w kapitale lub</w:t>
      </w:r>
    </w:p>
    <w:p w14:paraId="3D3B926D"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 xml:space="preserve">praw głosu w organach kontrolnych, stanowiących lub zarządzających lub prawo do wyznaczania członków tych organów posiadających takie prawa głosu,  </w:t>
      </w:r>
    </w:p>
    <w:p w14:paraId="316D3099" w14:textId="77777777" w:rsidR="00D50074" w:rsidRPr="00D50074" w:rsidRDefault="00D50074" w:rsidP="00D50074">
      <w:pPr>
        <w:pStyle w:val="Akapitzlist"/>
        <w:numPr>
          <w:ilvl w:val="0"/>
          <w:numId w:val="1"/>
        </w:numPr>
        <w:spacing w:after="160" w:line="259" w:lineRule="auto"/>
        <w:ind w:left="851"/>
        <w:jc w:val="both"/>
        <w:rPr>
          <w:rFonts w:ascii="Open Sans" w:hAnsi="Open Sans" w:cs="Open Sans"/>
          <w:b/>
        </w:rPr>
      </w:pPr>
      <w:r w:rsidRPr="00D50074">
        <w:rPr>
          <w:rFonts w:ascii="Open Sans" w:hAnsi="Open Sans" w:cs="Open Sans"/>
        </w:rPr>
        <w:t>udziałów lub praw do udziału w zyskach lub majątku lub ich ekspektatyw, w szczególności jednostek uczestnictwa i certyfikatów inwestycyjnych, w majątku wspólnym stron umowy spółki cywilnej; z wyjątkiem majątku objętego wspólnością majątkową małżeńską.</w:t>
      </w:r>
    </w:p>
    <w:p w14:paraId="44EE1E9F" w14:textId="77777777" w:rsidR="00D50074" w:rsidRPr="00D50074" w:rsidRDefault="00D50074" w:rsidP="00D50074">
      <w:pPr>
        <w:pStyle w:val="Akapitzlist"/>
        <w:ind w:left="851"/>
        <w:jc w:val="both"/>
        <w:rPr>
          <w:rFonts w:ascii="Open Sans" w:hAnsi="Open Sans" w:cs="Open Sans"/>
          <w:b/>
        </w:rPr>
      </w:pPr>
    </w:p>
    <w:p w14:paraId="7E1986B6" w14:textId="60393F8F" w:rsidR="00D50074" w:rsidRPr="00D50074" w:rsidRDefault="00D50074" w:rsidP="0073237C">
      <w:pPr>
        <w:pStyle w:val="Akapitzlist"/>
        <w:numPr>
          <w:ilvl w:val="0"/>
          <w:numId w:val="4"/>
        </w:numPr>
        <w:spacing w:after="160" w:line="259" w:lineRule="auto"/>
        <w:jc w:val="both"/>
        <w:rPr>
          <w:rFonts w:ascii="Open Sans" w:hAnsi="Open Sans" w:cs="Open Sans"/>
          <w:shd w:val="clear" w:color="auto" w:fill="FFFFFF"/>
        </w:rPr>
      </w:pPr>
      <w:r w:rsidRPr="00D50074">
        <w:rPr>
          <w:rFonts w:ascii="Open Sans" w:hAnsi="Open Sans" w:cs="Open Sans"/>
        </w:rPr>
        <w:t xml:space="preserve">oddziaływane na działalność podmiotu o charakterze decydującym, przez co należy rozumieć taki stosunek prawny lub faktyczny (np. więzy gospodarcze, </w:t>
      </w:r>
      <w:r w:rsidRPr="00D50074">
        <w:rPr>
          <w:rFonts w:ascii="Open Sans" w:hAnsi="Open Sans" w:cs="Open Sans"/>
        </w:rPr>
        <w:lastRenderedPageBreak/>
        <w:t xml:space="preserve">organizacyjne), na podstawie którego osoba prawna lub jednostka organizacyjna ma obowiązek stosować się lub stosuje się do wytycznych podmiotu lub na podstawie którego podmiot może podporządkować lub podporządkowuje sobie zachowanie osoby prawnej lub jednostki organizacyjnej nieposiadającej osobowości prawnej, w tym </w:t>
      </w:r>
      <w:r w:rsidRPr="00D50074">
        <w:rPr>
          <w:rFonts w:ascii="Open Sans" w:hAnsi="Open Sans" w:cs="Open Sans"/>
          <w:shd w:val="clear" w:color="auto" w:fill="FFFFFF"/>
        </w:rPr>
        <w:t xml:space="preserve">w przypadku, gdy podmiot posiada uprawnienie do określania lub zatwierdzania strategicznych decyzji handlowych lub zarządzania osobą prawną lub jednostką organizacyjną, co może następować między innymi </w:t>
      </w:r>
      <w:r w:rsidRPr="00D50074">
        <w:rPr>
          <w:rFonts w:ascii="Open Sans" w:hAnsi="Open Sans" w:cs="Open Sans"/>
        </w:rPr>
        <w:t xml:space="preserve">na podstawie umów, o których mowa w art. 7 </w:t>
      </w:r>
      <w:r w:rsidR="0073237C">
        <w:rPr>
          <w:rFonts w:ascii="Open Sans" w:hAnsi="Open Sans" w:cs="Open Sans"/>
        </w:rPr>
        <w:t>ustawy</w:t>
      </w:r>
      <w:r w:rsidR="0073237C" w:rsidRPr="0073237C">
        <w:rPr>
          <w:rFonts w:ascii="Open Sans" w:hAnsi="Open Sans" w:cs="Open Sans"/>
        </w:rPr>
        <w:t xml:space="preserve"> z dnia 15 września 2000 r. Kodeks spółek handlowych </w:t>
      </w:r>
      <w:r w:rsidRPr="00D50074">
        <w:rPr>
          <w:rFonts w:ascii="Open Sans" w:hAnsi="Open Sans" w:cs="Open Sans"/>
        </w:rPr>
        <w:t xml:space="preserve">czy </w:t>
      </w:r>
      <w:r w:rsidRPr="00D50074">
        <w:rPr>
          <w:rFonts w:ascii="Open Sans" w:hAnsi="Open Sans" w:cs="Open Sans"/>
          <w:shd w:val="clear" w:color="auto" w:fill="FFFFFF"/>
        </w:rPr>
        <w:t xml:space="preserve">także poprzez obecność przedstawicieli podmiotu w organach </w:t>
      </w:r>
      <w:r w:rsidRPr="00D50074">
        <w:rPr>
          <w:rFonts w:ascii="Open Sans" w:hAnsi="Open Sans" w:cs="Open Sans"/>
        </w:rPr>
        <w:t>osoby prawnej lub jednostki organizacyjnej nieposiadającej osobowości prawnej lub jako przedstawicieli takiej osoby lub jednostki</w:t>
      </w:r>
      <w:r w:rsidRPr="00D50074">
        <w:rPr>
          <w:rFonts w:ascii="Open Sans" w:hAnsi="Open Sans" w:cs="Open Sans"/>
          <w:shd w:val="clear" w:color="auto" w:fill="FFFFFF"/>
        </w:rPr>
        <w:t>.</w:t>
      </w:r>
    </w:p>
    <w:p w14:paraId="3451E2DD" w14:textId="77777777" w:rsidR="00D50074" w:rsidRPr="00D50074" w:rsidRDefault="00D50074" w:rsidP="00D50074">
      <w:pPr>
        <w:pStyle w:val="Akapitzlist"/>
        <w:jc w:val="both"/>
        <w:rPr>
          <w:rFonts w:ascii="Open Sans" w:hAnsi="Open Sans" w:cs="Open Sans"/>
          <w:shd w:val="clear" w:color="auto" w:fill="FFFFFF"/>
        </w:rPr>
      </w:pPr>
    </w:p>
    <w:p w14:paraId="4478FDBE" w14:textId="77777777" w:rsidR="00D50074" w:rsidRDefault="00D50074" w:rsidP="00D50074">
      <w:pPr>
        <w:pStyle w:val="Akapitzlist"/>
        <w:numPr>
          <w:ilvl w:val="0"/>
          <w:numId w:val="4"/>
        </w:numPr>
        <w:spacing w:after="160" w:line="259" w:lineRule="auto"/>
        <w:jc w:val="both"/>
        <w:rPr>
          <w:rFonts w:ascii="Open Sans" w:hAnsi="Open Sans" w:cs="Open Sans"/>
        </w:rPr>
      </w:pPr>
      <w:r w:rsidRPr="00D50074">
        <w:rPr>
          <w:rFonts w:ascii="Open Sans" w:hAnsi="Open Sans" w:cs="Open Sans"/>
        </w:rPr>
        <w:t>pozostawanie w związku małżeńskim albo występowanie pokrewieństwa lub powinowactwa do drugiego stopnia.</w:t>
      </w:r>
    </w:p>
    <w:p w14:paraId="70AB4A79" w14:textId="77777777" w:rsidR="00D50074" w:rsidRPr="00D50074" w:rsidRDefault="00D50074" w:rsidP="00D50074">
      <w:pPr>
        <w:pStyle w:val="Akapitzlist"/>
        <w:spacing w:after="160" w:line="259" w:lineRule="auto"/>
        <w:jc w:val="both"/>
        <w:rPr>
          <w:rFonts w:ascii="Open Sans" w:hAnsi="Open Sans" w:cs="Open Sans"/>
        </w:rPr>
      </w:pPr>
    </w:p>
    <w:p w14:paraId="7654E5BC" w14:textId="3FE85B8C" w:rsidR="00D50074" w:rsidRPr="00C80E0D" w:rsidRDefault="00C80E0D" w:rsidP="00C80E0D">
      <w:pPr>
        <w:jc w:val="both"/>
        <w:rPr>
          <w:rFonts w:ascii="Open Sans" w:hAnsi="Open Sans" w:cs="Open Sans"/>
        </w:rPr>
      </w:pPr>
      <w:r w:rsidRPr="00C80E0D">
        <w:rPr>
          <w:rFonts w:ascii="Open Sans" w:hAnsi="Open Sans" w:cs="Open Sans"/>
          <w:b/>
          <w:bCs/>
          <w:color w:val="333333"/>
          <w:shd w:val="clear" w:color="auto" w:fill="FFFFFF"/>
        </w:rPr>
        <w:t>§ 4</w:t>
      </w:r>
      <w:r>
        <w:rPr>
          <w:rFonts w:ascii="Open Sans" w:hAnsi="Open Sans" w:cs="Open Sans"/>
          <w:color w:val="333333"/>
          <w:shd w:val="clear" w:color="auto" w:fill="FFFFFF"/>
        </w:rPr>
        <w:t xml:space="preserve"> </w:t>
      </w:r>
      <w:r w:rsidR="00D50074" w:rsidRPr="00C80E0D">
        <w:rPr>
          <w:rFonts w:ascii="Open Sans" w:hAnsi="Open Sans" w:cs="Open Sans"/>
          <w:b/>
          <w:bCs/>
          <w:color w:val="333333"/>
          <w:shd w:val="clear" w:color="auto" w:fill="FFFFFF"/>
        </w:rPr>
        <w:t>Posiadanie pośrednio udziału lub prawa</w:t>
      </w:r>
      <w:r>
        <w:rPr>
          <w:rFonts w:ascii="Open Sans" w:hAnsi="Open Sans" w:cs="Open Sans"/>
          <w:b/>
          <w:bCs/>
          <w:color w:val="333333"/>
          <w:shd w:val="clear" w:color="auto" w:fill="FFFFFF"/>
        </w:rPr>
        <w:t>:</w:t>
      </w:r>
      <w:r w:rsidR="00D50074" w:rsidRPr="00C80E0D">
        <w:rPr>
          <w:rFonts w:ascii="Open Sans" w:hAnsi="Open Sans" w:cs="Open Sans"/>
          <w:color w:val="333333"/>
          <w:shd w:val="clear" w:color="auto" w:fill="FFFFFF"/>
        </w:rPr>
        <w:t xml:space="preserve"> oznacza sytuację, o której mowa </w:t>
      </w:r>
      <w:r w:rsidR="00E603F0" w:rsidRPr="00C80E0D">
        <w:rPr>
          <w:rFonts w:ascii="Open Sans" w:hAnsi="Open Sans" w:cs="Open Sans"/>
        </w:rPr>
        <w:t>w</w:t>
      </w:r>
      <w:r w:rsidR="00D50074" w:rsidRPr="00C80E0D">
        <w:rPr>
          <w:rFonts w:ascii="Open Sans" w:hAnsi="Open Sans" w:cs="Open Sans"/>
        </w:rPr>
        <w:t xml:space="preserve"> art. 11a ust. 3 </w:t>
      </w:r>
      <w:r w:rsidR="0073237C" w:rsidRPr="00C80E0D">
        <w:rPr>
          <w:rFonts w:ascii="Open Sans" w:hAnsi="Open Sans" w:cs="Open Sans"/>
        </w:rPr>
        <w:t>ustawy z dnia 15 lutego 1992 r. o podatku dochodowym od osób prawnych</w:t>
      </w:r>
      <w:r w:rsidR="00882F55" w:rsidRPr="00C80E0D">
        <w:rPr>
          <w:rFonts w:ascii="Open Sans" w:hAnsi="Open Sans" w:cs="Open Sans"/>
        </w:rPr>
        <w:t>.</w:t>
      </w:r>
    </w:p>
    <w:p w14:paraId="31FE5F26" w14:textId="77777777" w:rsidR="00D50074" w:rsidRPr="00D50074" w:rsidRDefault="00D50074" w:rsidP="00D50074">
      <w:pPr>
        <w:pStyle w:val="Tekstkomentarza"/>
        <w:rPr>
          <w:rFonts w:ascii="Open Sans" w:hAnsi="Open Sans" w:cs="Open Sans"/>
          <w:sz w:val="22"/>
          <w:szCs w:val="22"/>
        </w:rPr>
      </w:pPr>
    </w:p>
    <w:p w14:paraId="06950668" w14:textId="77777777" w:rsidR="00B65FD9" w:rsidRPr="00D50074" w:rsidRDefault="00B65FD9" w:rsidP="00D50074">
      <w:pPr>
        <w:rPr>
          <w:rFonts w:ascii="Open Sans" w:hAnsi="Open Sans" w:cs="Open Sans"/>
        </w:rPr>
      </w:pPr>
    </w:p>
    <w:sectPr w:rsidR="00B65FD9" w:rsidRPr="00D5007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B7518" w14:textId="77777777" w:rsidR="008D7131" w:rsidRDefault="008D7131" w:rsidP="00D50074">
      <w:pPr>
        <w:spacing w:after="0" w:line="240" w:lineRule="auto"/>
      </w:pPr>
      <w:r>
        <w:separator/>
      </w:r>
    </w:p>
  </w:endnote>
  <w:endnote w:type="continuationSeparator" w:id="0">
    <w:p w14:paraId="1DBDA7CA" w14:textId="77777777" w:rsidR="008D7131" w:rsidRDefault="008D7131" w:rsidP="00D50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744E" w14:textId="77777777" w:rsidR="002F1863" w:rsidRDefault="002F18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699285"/>
      <w:docPartObj>
        <w:docPartGallery w:val="Page Numbers (Bottom of Page)"/>
        <w:docPartUnique/>
      </w:docPartObj>
    </w:sdtPr>
    <w:sdtEndPr/>
    <w:sdtContent>
      <w:p w14:paraId="1335A37C" w14:textId="77777777" w:rsidR="00D50074" w:rsidRDefault="00D50074">
        <w:pPr>
          <w:pStyle w:val="Stopka"/>
          <w:jc w:val="right"/>
        </w:pPr>
        <w:r>
          <w:fldChar w:fldCharType="begin"/>
        </w:r>
        <w:r>
          <w:instrText>PAGE   \* MERGEFORMAT</w:instrText>
        </w:r>
        <w:r>
          <w:fldChar w:fldCharType="separate"/>
        </w:r>
        <w:r w:rsidR="00FE73E3">
          <w:rPr>
            <w:noProof/>
          </w:rPr>
          <w:t>1</w:t>
        </w:r>
        <w:r>
          <w:fldChar w:fldCharType="end"/>
        </w:r>
      </w:p>
    </w:sdtContent>
  </w:sdt>
  <w:p w14:paraId="0BCD7C9B" w14:textId="77777777" w:rsidR="00D50074" w:rsidRDefault="00D5007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C166" w14:textId="77777777" w:rsidR="002F1863" w:rsidRDefault="002F18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366F" w14:textId="77777777" w:rsidR="008D7131" w:rsidRDefault="008D7131" w:rsidP="00D50074">
      <w:pPr>
        <w:spacing w:after="0" w:line="240" w:lineRule="auto"/>
      </w:pPr>
      <w:r>
        <w:separator/>
      </w:r>
    </w:p>
  </w:footnote>
  <w:footnote w:type="continuationSeparator" w:id="0">
    <w:p w14:paraId="7DC41EF6" w14:textId="77777777" w:rsidR="008D7131" w:rsidRDefault="008D7131" w:rsidP="00D50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A66C" w14:textId="77777777" w:rsidR="002F1863" w:rsidRDefault="002F18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0DFA" w14:textId="321D2D6E" w:rsidR="00F2073B" w:rsidRPr="002F1863" w:rsidRDefault="00FE73E3" w:rsidP="00FE73E3">
    <w:pPr>
      <w:pStyle w:val="Stopka"/>
      <w:tabs>
        <w:tab w:val="left" w:pos="1035"/>
      </w:tabs>
      <w:jc w:val="right"/>
      <w:rPr>
        <w:rFonts w:ascii="Open Sans" w:hAnsi="Open Sans" w:cs="Open Sans"/>
        <w:sz w:val="20"/>
        <w:szCs w:val="20"/>
      </w:rPr>
    </w:pPr>
    <w:r w:rsidRPr="002F1863">
      <w:rPr>
        <w:rFonts w:ascii="Open Sans" w:hAnsi="Open Sans" w:cs="Open Sans"/>
        <w:sz w:val="20"/>
        <w:szCs w:val="20"/>
      </w:rPr>
      <w:t xml:space="preserve">Załącznik </w:t>
    </w:r>
    <w:r w:rsidR="00A10B2F" w:rsidRPr="002F1863">
      <w:rPr>
        <w:rFonts w:ascii="Open Sans" w:hAnsi="Open Sans" w:cs="Open Sans"/>
        <w:sz w:val="20"/>
        <w:szCs w:val="20"/>
      </w:rPr>
      <w:t>N</w:t>
    </w:r>
    <w:r w:rsidRPr="002F1863">
      <w:rPr>
        <w:rFonts w:ascii="Open Sans" w:hAnsi="Open Sans" w:cs="Open Sans"/>
        <w:sz w:val="20"/>
        <w:szCs w:val="20"/>
      </w:rPr>
      <w:t>r 3 do Zasad Wyboru Oferentów w KGHM Polska Miedź S.A.</w:t>
    </w:r>
  </w:p>
  <w:p w14:paraId="56FD96F2" w14:textId="21A160B5" w:rsidR="00FE73E3" w:rsidRPr="002F1863" w:rsidRDefault="00F2073B" w:rsidP="00FE73E3">
    <w:pPr>
      <w:pStyle w:val="Stopka"/>
      <w:tabs>
        <w:tab w:val="left" w:pos="1035"/>
      </w:tabs>
      <w:jc w:val="right"/>
      <w:rPr>
        <w:rFonts w:ascii="Open Sans" w:hAnsi="Open Sans" w:cs="Open Sans"/>
        <w:sz w:val="20"/>
        <w:szCs w:val="20"/>
      </w:rPr>
    </w:pPr>
    <w:r w:rsidRPr="002F1863">
      <w:rPr>
        <w:rFonts w:ascii="Open Sans" w:hAnsi="Open Sans" w:cs="Open Sans"/>
        <w:sz w:val="20"/>
        <w:szCs w:val="20"/>
      </w:rPr>
      <w:t xml:space="preserve">wprowadzony Ustaleniem Organizacyjnym Nr </w:t>
    </w:r>
    <w:r w:rsidR="00274F64">
      <w:rPr>
        <w:rFonts w:ascii="Open Sans" w:hAnsi="Open Sans" w:cs="Open Sans"/>
        <w:sz w:val="20"/>
        <w:szCs w:val="20"/>
      </w:rPr>
      <w:t>DZ/</w:t>
    </w:r>
    <w:r w:rsidR="002F1863">
      <w:rPr>
        <w:rFonts w:ascii="Open Sans" w:hAnsi="Open Sans" w:cs="Open Sans"/>
        <w:sz w:val="20"/>
        <w:szCs w:val="20"/>
      </w:rPr>
      <w:t>1</w:t>
    </w:r>
    <w:r w:rsidR="00274F64">
      <w:rPr>
        <w:rFonts w:ascii="Open Sans" w:hAnsi="Open Sans" w:cs="Open Sans"/>
        <w:sz w:val="20"/>
        <w:szCs w:val="20"/>
      </w:rPr>
      <w:t>/</w:t>
    </w:r>
    <w:r w:rsidRPr="002F1863">
      <w:rPr>
        <w:rFonts w:ascii="Open Sans" w:hAnsi="Open Sans" w:cs="Open Sans"/>
        <w:sz w:val="20"/>
        <w:szCs w:val="20"/>
      </w:rPr>
      <w:t>202</w:t>
    </w:r>
    <w:r w:rsidR="003C7693" w:rsidRPr="002F1863">
      <w:rPr>
        <w:rFonts w:ascii="Open Sans" w:hAnsi="Open Sans" w:cs="Open Sans"/>
        <w:sz w:val="20"/>
        <w:szCs w:val="20"/>
      </w:rPr>
      <w:t>4</w:t>
    </w:r>
    <w:r w:rsidRPr="002F1863">
      <w:rPr>
        <w:rFonts w:ascii="Open Sans" w:hAnsi="Open Sans" w:cs="Open Sans"/>
        <w:sz w:val="20"/>
        <w:szCs w:val="20"/>
      </w:rPr>
      <w:t xml:space="preserve"> </w:t>
    </w:r>
    <w:r w:rsidR="00FE73E3" w:rsidRPr="002F1863">
      <w:rPr>
        <w:rFonts w:ascii="Open Sans" w:hAnsi="Open Sans" w:cs="Open Sans"/>
        <w:sz w:val="20"/>
        <w:szCs w:val="20"/>
      </w:rPr>
      <w:t xml:space="preserve"> </w:t>
    </w:r>
  </w:p>
  <w:p w14:paraId="5994ACD6" w14:textId="77777777" w:rsidR="0073237C" w:rsidRPr="00F2073B" w:rsidRDefault="0073237C" w:rsidP="00F2073B">
    <w:pPr>
      <w:pStyle w:val="Stopka"/>
      <w:tabs>
        <w:tab w:val="left" w:pos="1035"/>
      </w:tabs>
      <w:jc w:val="right"/>
      <w:rPr>
        <w:rFonts w:ascii="Arial Narrow" w:hAnsi="Arial Narrow"/>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0418" w14:textId="77777777" w:rsidR="002F1863" w:rsidRDefault="002F18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F3CE7"/>
    <w:multiLevelType w:val="hybridMultilevel"/>
    <w:tmpl w:val="15A6FC08"/>
    <w:lvl w:ilvl="0" w:tplc="DA2A3D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DB96C0D"/>
    <w:multiLevelType w:val="hybridMultilevel"/>
    <w:tmpl w:val="78BC3C96"/>
    <w:lvl w:ilvl="0" w:tplc="04150017">
      <w:start w:val="1"/>
      <w:numFmt w:val="lowerLetter"/>
      <w:lvlText w:val="%1)"/>
      <w:lvlJc w:val="left"/>
      <w:pPr>
        <w:ind w:left="1211" w:hanging="360"/>
      </w:pPr>
      <w:rPr>
        <w:rFonts w:hint="default"/>
        <w:sz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15:restartNumberingAfterBreak="0">
    <w:nsid w:val="5C90447F"/>
    <w:multiLevelType w:val="hybridMultilevel"/>
    <w:tmpl w:val="484A9A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EF6277B"/>
    <w:multiLevelType w:val="hybridMultilevel"/>
    <w:tmpl w:val="8AFE9E74"/>
    <w:lvl w:ilvl="0" w:tplc="04150017">
      <w:start w:val="1"/>
      <w:numFmt w:val="lowerLetter"/>
      <w:lvlText w:val="%1)"/>
      <w:lvlJc w:val="left"/>
      <w:pPr>
        <w:ind w:left="786" w:hanging="360"/>
      </w:pPr>
      <w:rPr>
        <w:rFonts w:hint="eastAsia"/>
        <w:b w:val="0"/>
        <w:i w:val="0"/>
        <w:strike w:val="0"/>
        <w:d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6F7A6A93"/>
    <w:multiLevelType w:val="hybridMultilevel"/>
    <w:tmpl w:val="1ECA9DC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D20EB5"/>
    <w:multiLevelType w:val="hybridMultilevel"/>
    <w:tmpl w:val="CC346556"/>
    <w:lvl w:ilvl="0" w:tplc="E9F63EA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131389251">
    <w:abstractNumId w:val="3"/>
  </w:num>
  <w:num w:numId="2" w16cid:durableId="2009746234">
    <w:abstractNumId w:val="1"/>
  </w:num>
  <w:num w:numId="3" w16cid:durableId="2143963626">
    <w:abstractNumId w:val="2"/>
  </w:num>
  <w:num w:numId="4" w16cid:durableId="246547116">
    <w:abstractNumId w:val="4"/>
  </w:num>
  <w:num w:numId="5" w16cid:durableId="1848052396">
    <w:abstractNumId w:val="5"/>
  </w:num>
  <w:num w:numId="6" w16cid:durableId="13879956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074"/>
    <w:rsid w:val="00274F64"/>
    <w:rsid w:val="002C53CB"/>
    <w:rsid w:val="002F1863"/>
    <w:rsid w:val="003C7693"/>
    <w:rsid w:val="003F50FC"/>
    <w:rsid w:val="0046067C"/>
    <w:rsid w:val="005069B8"/>
    <w:rsid w:val="005F4E7C"/>
    <w:rsid w:val="0073237C"/>
    <w:rsid w:val="00823132"/>
    <w:rsid w:val="008306CE"/>
    <w:rsid w:val="00882F55"/>
    <w:rsid w:val="008D7131"/>
    <w:rsid w:val="00A10B2F"/>
    <w:rsid w:val="00B65FD9"/>
    <w:rsid w:val="00C2682A"/>
    <w:rsid w:val="00C80E0D"/>
    <w:rsid w:val="00D50074"/>
    <w:rsid w:val="00E603F0"/>
    <w:rsid w:val="00F2073B"/>
    <w:rsid w:val="00F54FB8"/>
    <w:rsid w:val="00FE7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785B5"/>
  <w15:docId w15:val="{BAF169FC-D401-4596-A919-0C7E968FA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50074"/>
    <w:pPr>
      <w:spacing w:after="200" w:line="276" w:lineRule="auto"/>
      <w:ind w:left="720"/>
      <w:contextualSpacing/>
    </w:pPr>
  </w:style>
  <w:style w:type="paragraph" w:styleId="Tekstkomentarza">
    <w:name w:val="annotation text"/>
    <w:basedOn w:val="Normalny"/>
    <w:link w:val="TekstkomentarzaZnak"/>
    <w:uiPriority w:val="99"/>
    <w:unhideWhenUsed/>
    <w:rsid w:val="00D50074"/>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D50074"/>
    <w:rPr>
      <w:sz w:val="20"/>
      <w:szCs w:val="20"/>
    </w:rPr>
  </w:style>
  <w:style w:type="character" w:styleId="Odwoaniedokomentarza">
    <w:name w:val="annotation reference"/>
    <w:semiHidden/>
    <w:rsid w:val="00D50074"/>
    <w:rPr>
      <w:sz w:val="16"/>
      <w:szCs w:val="16"/>
    </w:rPr>
  </w:style>
  <w:style w:type="character" w:customStyle="1" w:styleId="AkapitzlistZnak">
    <w:name w:val="Akapit z listą Znak"/>
    <w:basedOn w:val="Domylnaczcionkaakapitu"/>
    <w:link w:val="Akapitzlist"/>
    <w:uiPriority w:val="34"/>
    <w:locked/>
    <w:rsid w:val="00D50074"/>
  </w:style>
  <w:style w:type="paragraph" w:styleId="Nagwek">
    <w:name w:val="header"/>
    <w:basedOn w:val="Normalny"/>
    <w:link w:val="NagwekZnak"/>
    <w:uiPriority w:val="99"/>
    <w:unhideWhenUsed/>
    <w:rsid w:val="00D500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0074"/>
  </w:style>
  <w:style w:type="paragraph" w:styleId="Stopka">
    <w:name w:val="footer"/>
    <w:basedOn w:val="Normalny"/>
    <w:link w:val="StopkaZnak"/>
    <w:unhideWhenUsed/>
    <w:rsid w:val="00D50074"/>
    <w:pPr>
      <w:tabs>
        <w:tab w:val="center" w:pos="4536"/>
        <w:tab w:val="right" w:pos="9072"/>
      </w:tabs>
      <w:spacing w:after="0" w:line="240" w:lineRule="auto"/>
    </w:pPr>
  </w:style>
  <w:style w:type="character" w:customStyle="1" w:styleId="StopkaZnak">
    <w:name w:val="Stopka Znak"/>
    <w:basedOn w:val="Domylnaczcionkaakapitu"/>
    <w:link w:val="Stopka"/>
    <w:rsid w:val="00D50074"/>
  </w:style>
  <w:style w:type="paragraph" w:styleId="Poprawka">
    <w:name w:val="Revision"/>
    <w:hidden/>
    <w:uiPriority w:val="99"/>
    <w:semiHidden/>
    <w:rsid w:val="00274F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1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456</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KGHM Polska Miedź S.A.</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Polak Anna</dc:creator>
  <cp:lastModifiedBy>Regmunt Marek</cp:lastModifiedBy>
  <cp:revision>6</cp:revision>
  <cp:lastPrinted>2022-05-13T07:24:00Z</cp:lastPrinted>
  <dcterms:created xsi:type="dcterms:W3CDTF">2024-11-08T09:19:00Z</dcterms:created>
  <dcterms:modified xsi:type="dcterms:W3CDTF">2024-12-23T12:01:00Z</dcterms:modified>
</cp:coreProperties>
</file>