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A" w:rsidRDefault="0024594A" w:rsidP="0024594A">
      <w:pPr>
        <w:rPr>
          <w:rFonts w:asciiTheme="majorHAnsi" w:hAnsiTheme="majorHAnsi"/>
          <w:b/>
        </w:rPr>
      </w:pPr>
      <w:bookmarkStart w:id="0" w:name="_GoBack"/>
      <w:bookmarkEnd w:id="0"/>
    </w:p>
    <w:p w:rsidR="0024594A" w:rsidRPr="0024594A" w:rsidRDefault="0024594A" w:rsidP="006913F5">
      <w:pPr>
        <w:jc w:val="center"/>
        <w:rPr>
          <w:rFonts w:asciiTheme="majorHAnsi" w:hAnsiTheme="majorHAnsi"/>
          <w:b/>
        </w:rPr>
      </w:pPr>
      <w:r w:rsidRPr="0024594A">
        <w:rPr>
          <w:rFonts w:asciiTheme="majorHAnsi" w:hAnsiTheme="majorHAnsi"/>
          <w:b/>
        </w:rPr>
        <w:t>Klauzula informacyjna  - przetwarzanie danych osobowych.</w:t>
      </w:r>
    </w:p>
    <w:p w:rsidR="0024594A" w:rsidRPr="0024594A" w:rsidRDefault="0024594A" w:rsidP="006913F5">
      <w:pPr>
        <w:ind w:firstLine="708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Zważywszy na to, że każda ze Stron uzyskuje dane osobowe reprezentantów drugiej Strony oraz innych osób zaangażowanych w realizację </w:t>
      </w:r>
      <w:r w:rsidR="006913F5">
        <w:rPr>
          <w:rFonts w:asciiTheme="majorHAnsi" w:hAnsiTheme="majorHAnsi"/>
        </w:rPr>
        <w:t>sprzedaży/ zakupu nieruchomości</w:t>
      </w:r>
      <w:r w:rsidRPr="0024594A">
        <w:rPr>
          <w:rFonts w:asciiTheme="majorHAnsi" w:hAnsiTheme="majorHAnsi"/>
        </w:rPr>
        <w:t xml:space="preserve">, </w:t>
      </w:r>
      <w:r w:rsidR="006913F5">
        <w:rPr>
          <w:rFonts w:asciiTheme="majorHAnsi" w:hAnsiTheme="majorHAnsi"/>
        </w:rPr>
        <w:t xml:space="preserve">                              </w:t>
      </w:r>
      <w:r w:rsidRPr="0024594A">
        <w:rPr>
          <w:rFonts w:asciiTheme="majorHAnsi" w:hAnsiTheme="majorHAnsi"/>
        </w:rPr>
        <w:t xml:space="preserve">w zakresie oraz w sposób uzależniony od charakteru współpracy i podejmowanych czynności </w:t>
      </w:r>
      <w:r w:rsidR="006913F5">
        <w:rPr>
          <w:rFonts w:asciiTheme="majorHAnsi" w:hAnsiTheme="majorHAnsi"/>
        </w:rPr>
        <w:t xml:space="preserve">                  </w:t>
      </w:r>
      <w:r w:rsidRPr="0024594A">
        <w:rPr>
          <w:rFonts w:asciiTheme="majorHAnsi" w:hAnsiTheme="majorHAnsi"/>
        </w:rPr>
        <w:t>w ramach wykonywania zadań, zgodnie z art. 13 ust. 1 i 2 oraz 14 ust. 1 i ust. 2 ogólnego rozporządzenia o ochronie danych (RODO), zamieszczamy niżej szczegółowe informacje dotyczące przetwarzania danych osobowych:</w:t>
      </w:r>
    </w:p>
    <w:p w:rsidR="0024594A" w:rsidRPr="006913F5" w:rsidRDefault="0024594A" w:rsidP="006913F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13F5">
        <w:rPr>
          <w:rFonts w:asciiTheme="majorHAnsi" w:hAnsiTheme="majorHAnsi"/>
          <w:b/>
        </w:rPr>
        <w:t>Administrator danych osobowych.</w:t>
      </w:r>
    </w:p>
    <w:p w:rsidR="0024594A" w:rsidRPr="0024594A" w:rsidRDefault="0024594A" w:rsidP="006913F5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Każda ze Stron przetwarza dane osobowe we własnym celu, decydując również o sposobach przet</w:t>
      </w:r>
      <w:r w:rsidR="006913F5">
        <w:rPr>
          <w:rFonts w:asciiTheme="majorHAnsi" w:hAnsiTheme="majorHAnsi"/>
        </w:rPr>
        <w:t xml:space="preserve">warzania. </w:t>
      </w:r>
      <w:r w:rsidRPr="0024594A">
        <w:rPr>
          <w:rFonts w:asciiTheme="majorHAnsi" w:hAnsiTheme="majorHAnsi"/>
        </w:rPr>
        <w:t xml:space="preserve">Tym samym każda ze Stron występuje jako niezależny </w:t>
      </w:r>
      <w:r w:rsidR="006913F5">
        <w:rPr>
          <w:rFonts w:asciiTheme="majorHAnsi" w:hAnsiTheme="majorHAnsi"/>
        </w:rPr>
        <w:t>administrator danych osobowych.</w:t>
      </w:r>
    </w:p>
    <w:p w:rsidR="0024594A" w:rsidRPr="006913F5" w:rsidRDefault="0024594A" w:rsidP="006913F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</w:rPr>
      </w:pPr>
      <w:r w:rsidRPr="006913F5">
        <w:rPr>
          <w:rFonts w:asciiTheme="majorHAnsi" w:hAnsiTheme="majorHAnsi"/>
        </w:rPr>
        <w:t>Z administratorem danych osobowych – WPEC w Legnicy S.A. - można kontaktować się listownie na adres: 59-220 Legnica, ul. Poznańska 48 lub telefonicznie: +48 76 85 68 300, zaś z wyznaczonym przez niego inspektorem ochrony danych można się kontaktować we wszystkich sprawach dotyczących przetwarzania ujawnionych danych poprzez konto: iod@wpec.legnica.pl.</w:t>
      </w:r>
    </w:p>
    <w:p w:rsidR="0024594A" w:rsidRPr="006913F5" w:rsidRDefault="0024594A" w:rsidP="006913F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</w:rPr>
      </w:pPr>
      <w:r w:rsidRPr="006913F5">
        <w:rPr>
          <w:rFonts w:asciiTheme="majorHAnsi" w:hAnsiTheme="majorHAnsi"/>
        </w:rPr>
        <w:t xml:space="preserve">Z administratorem danych osobowych – </w:t>
      </w:r>
      <w:r w:rsidR="006913F5">
        <w:rPr>
          <w:rFonts w:asciiTheme="majorHAnsi" w:hAnsiTheme="majorHAnsi"/>
        </w:rPr>
        <w:t>Kupującym</w:t>
      </w:r>
      <w:r w:rsidRPr="006913F5">
        <w:rPr>
          <w:rFonts w:asciiTheme="majorHAnsi" w:hAnsiTheme="majorHAnsi"/>
        </w:rPr>
        <w:t xml:space="preserve"> </w:t>
      </w:r>
      <w:r w:rsidR="004253C6">
        <w:rPr>
          <w:rFonts w:asciiTheme="majorHAnsi" w:hAnsiTheme="majorHAnsi"/>
        </w:rPr>
        <w:t>(</w:t>
      </w:r>
      <w:r w:rsidR="00A41B5F">
        <w:rPr>
          <w:rFonts w:asciiTheme="majorHAnsi" w:hAnsiTheme="majorHAnsi"/>
        </w:rPr>
        <w:t xml:space="preserve">dane </w:t>
      </w:r>
      <w:r w:rsidR="006913F5">
        <w:rPr>
          <w:rFonts w:asciiTheme="majorHAnsi" w:hAnsiTheme="majorHAnsi"/>
        </w:rPr>
        <w:t>jak w ofercie</w:t>
      </w:r>
      <w:r w:rsidR="004253C6">
        <w:rPr>
          <w:rFonts w:asciiTheme="majorHAnsi" w:hAnsiTheme="majorHAnsi"/>
        </w:rPr>
        <w:t xml:space="preserve"> zakupu nieruchomości)</w:t>
      </w:r>
      <w:r w:rsidR="006913F5">
        <w:rPr>
          <w:rFonts w:asciiTheme="majorHAnsi" w:hAnsiTheme="majorHAnsi"/>
        </w:rPr>
        <w:t xml:space="preserve"> </w:t>
      </w:r>
      <w:r w:rsidRPr="006913F5">
        <w:rPr>
          <w:rFonts w:asciiTheme="majorHAnsi" w:hAnsiTheme="majorHAnsi"/>
        </w:rPr>
        <w:t>- można kontaktować się listownie</w:t>
      </w:r>
      <w:r w:rsidR="006913F5">
        <w:rPr>
          <w:rFonts w:asciiTheme="majorHAnsi" w:hAnsiTheme="majorHAnsi"/>
        </w:rPr>
        <w:t xml:space="preserve"> lub telefonicznie</w:t>
      </w:r>
      <w:r w:rsidRPr="006913F5">
        <w:rPr>
          <w:rFonts w:asciiTheme="majorHAnsi" w:hAnsiTheme="majorHAnsi"/>
        </w:rPr>
        <w:t xml:space="preserve"> na podan</w:t>
      </w:r>
      <w:r w:rsidR="006913F5">
        <w:rPr>
          <w:rFonts w:asciiTheme="majorHAnsi" w:hAnsiTheme="majorHAnsi"/>
        </w:rPr>
        <w:t>e</w:t>
      </w:r>
      <w:r w:rsidRPr="006913F5">
        <w:rPr>
          <w:rFonts w:asciiTheme="majorHAnsi" w:hAnsiTheme="majorHAnsi"/>
        </w:rPr>
        <w:t xml:space="preserve"> </w:t>
      </w:r>
      <w:r w:rsidR="006913F5">
        <w:rPr>
          <w:rFonts w:asciiTheme="majorHAnsi" w:hAnsiTheme="majorHAnsi"/>
        </w:rPr>
        <w:t>w ofercie zakupu nieruchomości</w:t>
      </w:r>
      <w:r w:rsidRPr="006913F5">
        <w:rPr>
          <w:rFonts w:asciiTheme="majorHAnsi" w:hAnsiTheme="majorHAnsi"/>
        </w:rPr>
        <w:t xml:space="preserve"> </w:t>
      </w:r>
      <w:r w:rsidR="006913F5">
        <w:rPr>
          <w:rFonts w:asciiTheme="majorHAnsi" w:hAnsiTheme="majorHAnsi"/>
        </w:rPr>
        <w:t>dane</w:t>
      </w:r>
      <w:r w:rsidRPr="006913F5">
        <w:rPr>
          <w:rFonts w:asciiTheme="majorHAnsi" w:hAnsiTheme="majorHAnsi"/>
        </w:rPr>
        <w:t xml:space="preserve"> zaś </w:t>
      </w:r>
      <w:r w:rsidR="006913F5">
        <w:rPr>
          <w:rFonts w:asciiTheme="majorHAnsi" w:hAnsiTheme="majorHAnsi"/>
        </w:rPr>
        <w:t xml:space="preserve"> </w:t>
      </w:r>
      <w:r w:rsidRPr="006913F5">
        <w:rPr>
          <w:rFonts w:asciiTheme="majorHAnsi" w:hAnsiTheme="majorHAnsi"/>
        </w:rPr>
        <w:t xml:space="preserve">z wyznaczonym przez niego inspektorem ochrony danych można się kontaktować we wszystkich sprawach dotyczących przetwarzania ujawnionych danych poprzez konto/tel. </w:t>
      </w:r>
      <w:r w:rsidR="006913F5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24594A" w:rsidRPr="0024594A" w:rsidRDefault="0024594A" w:rsidP="006913F5">
      <w:pPr>
        <w:spacing w:after="0"/>
        <w:jc w:val="both"/>
        <w:rPr>
          <w:rFonts w:asciiTheme="majorHAnsi" w:hAnsiTheme="majorHAnsi"/>
        </w:rPr>
      </w:pPr>
    </w:p>
    <w:p w:rsidR="0024594A" w:rsidRPr="006913F5" w:rsidRDefault="0024594A" w:rsidP="006913F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13F5">
        <w:rPr>
          <w:rFonts w:asciiTheme="majorHAnsi" w:hAnsiTheme="majorHAnsi"/>
          <w:b/>
        </w:rPr>
        <w:t>Cele przetwarzania danych osobowych oraz podstawa prawna przetwarzania.</w:t>
      </w: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Dane osobowe przetwarzane będą przez daną Stronę w celu prawidłowej realizacji </w:t>
      </w:r>
      <w:r w:rsidR="00A41B5F">
        <w:rPr>
          <w:rFonts w:asciiTheme="majorHAnsi" w:hAnsiTheme="majorHAnsi"/>
        </w:rPr>
        <w:t>transakcji kupna/ sprzedaży nieruchomości</w:t>
      </w:r>
      <w:r w:rsidRPr="0024594A">
        <w:rPr>
          <w:rFonts w:asciiTheme="majorHAnsi" w:hAnsiTheme="majorHAnsi"/>
        </w:rPr>
        <w:t xml:space="preserve">, w tym udokumentowania </w:t>
      </w:r>
      <w:r w:rsidR="00A41B5F">
        <w:rPr>
          <w:rFonts w:asciiTheme="majorHAnsi" w:hAnsiTheme="majorHAnsi"/>
        </w:rPr>
        <w:t>ww. transakcji</w:t>
      </w:r>
      <w:r w:rsidRPr="0024594A">
        <w:rPr>
          <w:rFonts w:asciiTheme="majorHAnsi" w:hAnsiTheme="majorHAnsi"/>
        </w:rPr>
        <w:t xml:space="preserve"> </w:t>
      </w:r>
      <w:r w:rsidR="00A41B5F">
        <w:rPr>
          <w:rFonts w:asciiTheme="majorHAnsi" w:hAnsiTheme="majorHAnsi"/>
        </w:rPr>
        <w:t>i</w:t>
      </w:r>
      <w:r w:rsidRPr="0024594A">
        <w:rPr>
          <w:rFonts w:asciiTheme="majorHAnsi" w:hAnsiTheme="majorHAnsi"/>
        </w:rPr>
        <w:t xml:space="preserve"> rozliczenia (podstawa prawna - art. 6 ust. 1 lit. b RODO) oraz dla celów kontrolnych lub audytowych co jest niezbędne do zrealizowania prawnie usprawiedliwionego interesu administratora (podstawa prawna - art. 6 ust. 1 lit. f RODO).    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  <w:b/>
        </w:rPr>
        <w:t>Przyczyny ujawnienia danych oraz konsekwencje</w:t>
      </w:r>
      <w:r w:rsidRPr="00A41B5F">
        <w:rPr>
          <w:rFonts w:asciiTheme="majorHAnsi" w:hAnsiTheme="majorHAnsi"/>
        </w:rPr>
        <w:t>.</w:t>
      </w: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Podanie danych osobowych w celach wskazanych w pkt 2 jest warunkiem właściwej realizacji </w:t>
      </w:r>
      <w:r w:rsidR="00A41B5F">
        <w:rPr>
          <w:rFonts w:asciiTheme="majorHAnsi" w:hAnsiTheme="majorHAnsi"/>
        </w:rPr>
        <w:t>transakcji kupna/sprzedaży</w:t>
      </w:r>
      <w:r w:rsidRPr="0024594A">
        <w:rPr>
          <w:rFonts w:asciiTheme="majorHAnsi" w:hAnsiTheme="majorHAnsi"/>
        </w:rPr>
        <w:t xml:space="preserve"> przez Strony i wynika z zakresu powierzonych obowiązków służbowych.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A41B5F">
        <w:rPr>
          <w:rFonts w:asciiTheme="majorHAnsi" w:hAnsiTheme="majorHAnsi"/>
          <w:b/>
        </w:rPr>
        <w:t>Okres przechowywania Twoich danych osobowych.</w:t>
      </w: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Twoje dane osobowe będziemy przetwarzać przez okres konieczny do realizacji </w:t>
      </w:r>
      <w:r w:rsidR="00A41B5F">
        <w:rPr>
          <w:rFonts w:asciiTheme="majorHAnsi" w:hAnsiTheme="majorHAnsi"/>
        </w:rPr>
        <w:t xml:space="preserve">                                            </w:t>
      </w:r>
      <w:r w:rsidRPr="0024594A">
        <w:rPr>
          <w:rFonts w:asciiTheme="majorHAnsi" w:hAnsiTheme="majorHAnsi"/>
        </w:rPr>
        <w:t>i rozliczenia Umowy</w:t>
      </w:r>
      <w:r w:rsidR="00A41B5F">
        <w:rPr>
          <w:rFonts w:asciiTheme="majorHAnsi" w:hAnsiTheme="majorHAnsi"/>
        </w:rPr>
        <w:t xml:space="preserve"> kupna/ sprzedaży</w:t>
      </w:r>
      <w:r w:rsidRPr="0024594A">
        <w:rPr>
          <w:rFonts w:asciiTheme="majorHAnsi" w:hAnsiTheme="majorHAnsi"/>
        </w:rPr>
        <w:t>. Twoje dane będziemy następnie przechowywać przez czas konieczny do udokumentowania czynności z Twoim udziałem, a także przez czas wynikający z: okresu przedawnienia, zobowiązania do zachowania poufności (jeśli podpisano osobne oświadczenie) oraz z przepisów podatkowych.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A41B5F">
        <w:rPr>
          <w:rFonts w:asciiTheme="majorHAnsi" w:hAnsiTheme="majorHAnsi"/>
          <w:b/>
        </w:rPr>
        <w:t>Odbiorcy Twoich danych osobowych.</w:t>
      </w:r>
    </w:p>
    <w:p w:rsidR="004253C6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 xml:space="preserve">Twoje dane osobowe mogą być ujawniane podmiotom uprawnionym z mocy przepisów prawa (np. organom władzy publicznej oraz ochrony prawnej: urzędom, sądom, prokuraturze lub policji) oraz podmiotom i ich pracownikom świadczącym na naszą rzecz </w:t>
      </w:r>
    </w:p>
    <w:p w:rsidR="004253C6" w:rsidRDefault="004253C6" w:rsidP="00A41B5F">
      <w:pPr>
        <w:spacing w:after="0"/>
        <w:ind w:left="426"/>
        <w:jc w:val="both"/>
        <w:rPr>
          <w:rFonts w:asciiTheme="majorHAnsi" w:hAnsiTheme="majorHAnsi"/>
        </w:rPr>
      </w:pPr>
    </w:p>
    <w:p w:rsidR="004253C6" w:rsidRDefault="004253C6" w:rsidP="00A41B5F">
      <w:pPr>
        <w:spacing w:after="0"/>
        <w:ind w:left="426"/>
        <w:jc w:val="both"/>
        <w:rPr>
          <w:rFonts w:asciiTheme="majorHAnsi" w:hAnsiTheme="majorHAnsi"/>
        </w:rPr>
      </w:pPr>
    </w:p>
    <w:p w:rsidR="0024594A" w:rsidRPr="0024594A" w:rsidRDefault="0024594A" w:rsidP="00A41B5F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usługi wymagające dostępu do Twoich danych – w tym: prawne, finansowe, księgowe, audytorskie, ochrony i informatyczne.</w:t>
      </w:r>
    </w:p>
    <w:p w:rsidR="0024594A" w:rsidRPr="00A41B5F" w:rsidRDefault="0024594A" w:rsidP="00A41B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A41B5F">
        <w:rPr>
          <w:rFonts w:asciiTheme="majorHAnsi" w:hAnsiTheme="majorHAnsi"/>
          <w:b/>
        </w:rPr>
        <w:t>Twoje prawa związane z przetwarzaniem danych osobowych</w:t>
      </w:r>
      <w:r w:rsidR="00A41B5F">
        <w:rPr>
          <w:rFonts w:asciiTheme="majorHAnsi" w:hAnsiTheme="majorHAnsi"/>
          <w:b/>
        </w:rPr>
        <w:t>.</w:t>
      </w:r>
    </w:p>
    <w:p w:rsidR="0024594A" w:rsidRPr="0024594A" w:rsidRDefault="00A41B5F" w:rsidP="006913F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24594A" w:rsidRPr="0024594A">
        <w:rPr>
          <w:rFonts w:asciiTheme="majorHAnsi" w:hAnsiTheme="majorHAnsi"/>
        </w:rPr>
        <w:t>Masz następujące prawa związane z przetwarzaniem danych osobowych:</w:t>
      </w:r>
    </w:p>
    <w:p w:rsidR="00A41B5F" w:rsidRPr="00A41B5F" w:rsidRDefault="0024594A" w:rsidP="00A41B5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prawo do wniesienia sprzeciwu wobec przetwarzania danych ze względu na Twoją szczególną sytuację – gdyż przetwarzamy Twoje dane na podstawie naszego prawnie uzasadnionego interesu określonego w pkt 2,</w:t>
      </w:r>
    </w:p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prawo dostępu do Twoich danych osobowych,</w:t>
      </w:r>
    </w:p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prawo żądania sprostowania Twoich danych osobowych,</w:t>
      </w:r>
    </w:p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prawo żądania usunięcia Twoich danych osobowych, gdy dane nie są już niezbędne do celów, dla których były zebrane lub w inny sposób przetwarzane alby gdy skutecznie wniosł</w:t>
      </w:r>
      <w:r w:rsidR="00A41B5F">
        <w:rPr>
          <w:rFonts w:asciiTheme="majorHAnsi" w:hAnsiTheme="majorHAnsi"/>
        </w:rPr>
        <w:t>eś sprzeciw wobec przetwarzania,</w:t>
      </w:r>
    </w:p>
    <w:p w:rsidR="00A41B5F" w:rsidRDefault="0024594A" w:rsidP="006913F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 xml:space="preserve">prawo żądania ograniczenia przetwarzania Twoich danych osobowych (wówczas dane będą jedynie przechowywane) – gdy: </w:t>
      </w:r>
    </w:p>
    <w:p w:rsidR="00A41B5F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 xml:space="preserve">kwestionujesz prawidłowość danych, </w:t>
      </w:r>
    </w:p>
    <w:p w:rsidR="00E60466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A41B5F">
        <w:rPr>
          <w:rFonts w:asciiTheme="majorHAnsi" w:hAnsiTheme="majorHAnsi"/>
        </w:rPr>
        <w:t>uważasz, że przetwarzanie jest niezgodne z prawem i sprzeciwiasz się ich usunięciu (żądając w zamian ograniczenia ich przetwarzania);</w:t>
      </w:r>
    </w:p>
    <w:p w:rsidR="00E60466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E60466">
        <w:rPr>
          <w:rFonts w:asciiTheme="majorHAnsi" w:hAnsiTheme="majorHAnsi"/>
        </w:rPr>
        <w:t xml:space="preserve">dane nie są potrzebne do celów przetwarzania, ale są one potrzebne Tobie do ustalenia, dochodzenia lub obrony roszczeń; </w:t>
      </w:r>
    </w:p>
    <w:p w:rsidR="0024594A" w:rsidRPr="00E60466" w:rsidRDefault="0024594A" w:rsidP="006913F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E60466">
        <w:rPr>
          <w:rFonts w:asciiTheme="majorHAnsi" w:hAnsiTheme="majorHAnsi"/>
        </w:rPr>
        <w:t>gdy wniosłeś sprzeciw wobec przetwarzania do czasu jego rozpoznania.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Aby skorzystać z powyższych praw, skontaktuj się z nami lub z naszym inspektorem ochrony danych (dane kontaktowe w punkcie 1 lit. a) i b) powyżej).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Będziemy wnikliwie weryfikować prośby, żądania lub sprzeciwy zgodnie z obowiązującymi przepisami o ochronie danych osobowych. Informujemy jednocześnie, że prawa te nie mają charakteru bezwzględnego, gdyż przepisy pozwalają na ich nieuwzględnienie w określonych sytuacjach.</w:t>
      </w:r>
    </w:p>
    <w:p w:rsidR="00E60466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Przysługuje Ci także prawo wniesienia skargi do organu nadzorczego zajmującego się ochroną danych osobowych, tj. Prezesa U</w:t>
      </w:r>
      <w:r w:rsidR="00E60466">
        <w:rPr>
          <w:rFonts w:asciiTheme="majorHAnsi" w:hAnsiTheme="majorHAnsi"/>
        </w:rPr>
        <w:t>rzędu Ochrony Danych Osobowych.</w:t>
      </w:r>
    </w:p>
    <w:p w:rsidR="0024594A" w:rsidRPr="00E60466" w:rsidRDefault="0024594A" w:rsidP="00E604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E60466">
        <w:rPr>
          <w:rFonts w:asciiTheme="majorHAnsi" w:hAnsiTheme="majorHAnsi"/>
          <w:b/>
        </w:rPr>
        <w:t>Zautomatyzowane podejmowanie decyzji.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Wskutek przetwarzania nie będą podejmowane decyzje w sposób zautomatyzowany (bez udziału człowieka), w tym również dane nie będą wykorzystywane do analiz z ich wykorzystaniem, to jest nie dojdzie do profilowania.</w:t>
      </w:r>
    </w:p>
    <w:p w:rsidR="0024594A" w:rsidRPr="00E60466" w:rsidRDefault="0024594A" w:rsidP="00E604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E60466">
        <w:rPr>
          <w:rFonts w:asciiTheme="majorHAnsi" w:hAnsiTheme="majorHAnsi"/>
          <w:b/>
        </w:rPr>
        <w:t>Przekazywanie danych poza Europejski Obszar Gospodarczy (EOG).</w:t>
      </w:r>
    </w:p>
    <w:p w:rsidR="0024594A" w:rsidRPr="0024594A" w:rsidRDefault="0024594A" w:rsidP="00E60466">
      <w:pPr>
        <w:spacing w:after="0"/>
        <w:ind w:left="426"/>
        <w:jc w:val="both"/>
        <w:rPr>
          <w:rFonts w:asciiTheme="majorHAnsi" w:hAnsiTheme="majorHAnsi"/>
        </w:rPr>
      </w:pPr>
      <w:r w:rsidRPr="0024594A">
        <w:rPr>
          <w:rFonts w:asciiTheme="majorHAnsi" w:hAnsiTheme="majorHAnsi"/>
        </w:rPr>
        <w:t>Dane osobowe nie będą przekazywane do państw spoza EOG.</w:t>
      </w:r>
    </w:p>
    <w:p w:rsidR="0024594A" w:rsidRPr="0024594A" w:rsidRDefault="0024594A" w:rsidP="006913F5">
      <w:pPr>
        <w:spacing w:after="0"/>
        <w:jc w:val="both"/>
        <w:rPr>
          <w:rFonts w:asciiTheme="majorHAnsi" w:hAnsiTheme="majorHAnsi"/>
        </w:rPr>
      </w:pPr>
    </w:p>
    <w:p w:rsidR="00F35D41" w:rsidRPr="0024594A" w:rsidRDefault="00F35D41" w:rsidP="006913F5">
      <w:pPr>
        <w:spacing w:after="0"/>
        <w:jc w:val="both"/>
        <w:rPr>
          <w:rFonts w:asciiTheme="majorHAnsi" w:hAnsiTheme="majorHAnsi"/>
        </w:rPr>
      </w:pPr>
    </w:p>
    <w:sectPr w:rsidR="00F35D41" w:rsidRPr="002459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2B" w:rsidRDefault="00C16A2B" w:rsidP="0024594A">
      <w:pPr>
        <w:spacing w:after="0" w:line="240" w:lineRule="auto"/>
      </w:pPr>
      <w:r>
        <w:separator/>
      </w:r>
    </w:p>
  </w:endnote>
  <w:endnote w:type="continuationSeparator" w:id="0">
    <w:p w:rsidR="00C16A2B" w:rsidRDefault="00C16A2B" w:rsidP="002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C6" w:rsidRPr="004253C6" w:rsidRDefault="004253C6" w:rsidP="004253C6">
    <w:pPr>
      <w:tabs>
        <w:tab w:val="center" w:pos="4536"/>
        <w:tab w:val="right" w:pos="9072"/>
      </w:tabs>
      <w:spacing w:after="0"/>
      <w:rPr>
        <w:rFonts w:asciiTheme="majorHAnsi" w:eastAsia="Calibri" w:hAnsiTheme="majorHAnsi" w:cs="Times New Roman"/>
        <w:sz w:val="16"/>
        <w:szCs w:val="16"/>
      </w:rPr>
    </w:pPr>
    <w:r w:rsidRPr="004253C6">
      <w:rPr>
        <w:rFonts w:asciiTheme="majorHAnsi" w:eastAsia="Calibri" w:hAnsiTheme="majorHAnsi" w:cs="Times New Roman"/>
        <w:sz w:val="16"/>
        <w:szCs w:val="16"/>
      </w:rPr>
      <w:t>Sporządziła:</w:t>
    </w:r>
  </w:p>
  <w:p w:rsidR="004253C6" w:rsidRPr="004253C6" w:rsidRDefault="004253C6" w:rsidP="004253C6">
    <w:pPr>
      <w:tabs>
        <w:tab w:val="center" w:pos="4536"/>
        <w:tab w:val="right" w:pos="9072"/>
      </w:tabs>
      <w:spacing w:after="0"/>
      <w:rPr>
        <w:rFonts w:asciiTheme="majorHAnsi" w:eastAsia="Calibri" w:hAnsiTheme="majorHAnsi" w:cs="Times New Roman"/>
        <w:sz w:val="16"/>
        <w:szCs w:val="16"/>
      </w:rPr>
    </w:pPr>
    <w:r w:rsidRPr="004253C6">
      <w:rPr>
        <w:rFonts w:asciiTheme="majorHAnsi" w:eastAsia="Calibri" w:hAnsiTheme="majorHAnsi" w:cs="Times New Roman"/>
        <w:sz w:val="16"/>
        <w:szCs w:val="16"/>
      </w:rPr>
      <w:t>Anna Hołowczak</w:t>
    </w:r>
  </w:p>
  <w:p w:rsidR="004253C6" w:rsidRPr="004253C6" w:rsidRDefault="004253C6" w:rsidP="004253C6">
    <w:pPr>
      <w:tabs>
        <w:tab w:val="center" w:pos="4536"/>
        <w:tab w:val="right" w:pos="9072"/>
      </w:tabs>
      <w:spacing w:after="0"/>
      <w:rPr>
        <w:rFonts w:asciiTheme="majorHAnsi" w:eastAsia="Calibri" w:hAnsiTheme="majorHAnsi" w:cs="Times New Roman"/>
        <w:sz w:val="16"/>
        <w:szCs w:val="16"/>
      </w:rPr>
    </w:pPr>
    <w:r w:rsidRPr="004253C6">
      <w:rPr>
        <w:rFonts w:asciiTheme="majorHAnsi" w:eastAsia="Calibri" w:hAnsiTheme="majorHAnsi" w:cs="Times New Roman"/>
        <w:sz w:val="16"/>
        <w:szCs w:val="16"/>
      </w:rPr>
      <w:t>Wydział Zarzadzania Majątkiem</w:t>
    </w:r>
  </w:p>
  <w:p w:rsidR="004253C6" w:rsidRDefault="00425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2B" w:rsidRDefault="00C16A2B" w:rsidP="0024594A">
      <w:pPr>
        <w:spacing w:after="0" w:line="240" w:lineRule="auto"/>
      </w:pPr>
      <w:r>
        <w:separator/>
      </w:r>
    </w:p>
  </w:footnote>
  <w:footnote w:type="continuationSeparator" w:id="0">
    <w:p w:rsidR="00C16A2B" w:rsidRDefault="00C16A2B" w:rsidP="0024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4A" w:rsidRDefault="0024594A" w:rsidP="0024594A">
    <w:pPr>
      <w:pStyle w:val="Nagwek"/>
      <w:tabs>
        <w:tab w:val="left" w:pos="284"/>
      </w:tabs>
      <w:ind w:left="5812"/>
      <w:rPr>
        <w:rFonts w:asciiTheme="majorHAnsi" w:hAnsiTheme="majorHAnsi"/>
        <w:sz w:val="18"/>
        <w:szCs w:val="18"/>
      </w:rPr>
    </w:pPr>
    <w:r w:rsidRPr="0024594A">
      <w:rPr>
        <w:rFonts w:asciiTheme="majorHAnsi" w:hAnsiTheme="majorHAnsi"/>
        <w:b/>
      </w:rPr>
      <w:t>Załącznik nr 2</w:t>
    </w:r>
    <w:r w:rsidRPr="0024594A">
      <w:rPr>
        <w:rFonts w:asciiTheme="majorHAnsi" w:hAnsiTheme="majorHAnsi"/>
      </w:rPr>
      <w:t xml:space="preserve"> </w:t>
    </w:r>
    <w:r w:rsidRPr="0024594A">
      <w:rPr>
        <w:rFonts w:asciiTheme="majorHAnsi" w:hAnsiTheme="majorHAnsi"/>
        <w:sz w:val="18"/>
        <w:szCs w:val="18"/>
      </w:rPr>
      <w:t xml:space="preserve">do przetargu nieograniczonego pisemnego oraz </w:t>
    </w:r>
  </w:p>
  <w:p w:rsidR="0024594A" w:rsidRPr="0024594A" w:rsidRDefault="0024594A" w:rsidP="0024594A">
    <w:pPr>
      <w:pStyle w:val="Nagwek"/>
      <w:ind w:left="5812"/>
      <w:rPr>
        <w:rFonts w:asciiTheme="majorHAnsi" w:hAnsiTheme="majorHAnsi"/>
        <w:sz w:val="18"/>
        <w:szCs w:val="18"/>
      </w:rPr>
    </w:pPr>
    <w:r w:rsidRPr="0024594A">
      <w:rPr>
        <w:rFonts w:asciiTheme="majorHAnsi" w:hAnsiTheme="majorHAnsi"/>
        <w:sz w:val="18"/>
        <w:szCs w:val="18"/>
      </w:rPr>
      <w:t>do ofert</w:t>
    </w:r>
    <w:r w:rsidR="004253C6">
      <w:rPr>
        <w:rFonts w:asciiTheme="majorHAnsi" w:hAnsiTheme="majorHAnsi"/>
        <w:sz w:val="18"/>
        <w:szCs w:val="18"/>
      </w:rPr>
      <w:t>y</w:t>
    </w:r>
    <w:r w:rsidRPr="0024594A">
      <w:rPr>
        <w:rFonts w:asciiTheme="majorHAnsi" w:hAnsiTheme="majorHAnsi"/>
        <w:sz w:val="18"/>
        <w:szCs w:val="18"/>
      </w:rPr>
      <w:t xml:space="preserve"> zakupu nieruchomości</w:t>
    </w:r>
    <w:r w:rsidRPr="0024594A">
      <w:rPr>
        <w:rFonts w:asciiTheme="majorHAnsi" w:hAnsiTheme="majorHAnsi"/>
      </w:rPr>
      <w:t xml:space="preserve"> </w:t>
    </w:r>
  </w:p>
  <w:p w:rsidR="0024594A" w:rsidRPr="0024594A" w:rsidRDefault="0024594A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826"/>
    <w:multiLevelType w:val="hybridMultilevel"/>
    <w:tmpl w:val="F9F6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2E7E"/>
    <w:multiLevelType w:val="hybridMultilevel"/>
    <w:tmpl w:val="DB96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4C93"/>
    <w:multiLevelType w:val="hybridMultilevel"/>
    <w:tmpl w:val="D84C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E511710"/>
    <w:multiLevelType w:val="hybridMultilevel"/>
    <w:tmpl w:val="473C231C"/>
    <w:lvl w:ilvl="0" w:tplc="0232B7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331D23"/>
    <w:multiLevelType w:val="hybridMultilevel"/>
    <w:tmpl w:val="3A0C67B0"/>
    <w:lvl w:ilvl="0" w:tplc="3E709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A"/>
    <w:rsid w:val="0024594A"/>
    <w:rsid w:val="002A634D"/>
    <w:rsid w:val="004253C6"/>
    <w:rsid w:val="006913F5"/>
    <w:rsid w:val="008A6E36"/>
    <w:rsid w:val="00A41B5F"/>
    <w:rsid w:val="00B41EDA"/>
    <w:rsid w:val="00C16A2B"/>
    <w:rsid w:val="00E60466"/>
    <w:rsid w:val="00F35D41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94A"/>
  </w:style>
  <w:style w:type="paragraph" w:styleId="Stopka">
    <w:name w:val="footer"/>
    <w:basedOn w:val="Normalny"/>
    <w:link w:val="Stopka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94A"/>
  </w:style>
  <w:style w:type="paragraph" w:styleId="Akapitzlist">
    <w:name w:val="List Paragraph"/>
    <w:basedOn w:val="Normalny"/>
    <w:uiPriority w:val="34"/>
    <w:qFormat/>
    <w:rsid w:val="0069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94A"/>
  </w:style>
  <w:style w:type="paragraph" w:styleId="Stopka">
    <w:name w:val="footer"/>
    <w:basedOn w:val="Normalny"/>
    <w:link w:val="StopkaZnak"/>
    <w:uiPriority w:val="99"/>
    <w:unhideWhenUsed/>
    <w:rsid w:val="002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94A"/>
  </w:style>
  <w:style w:type="paragraph" w:styleId="Akapitzlist">
    <w:name w:val="List Paragraph"/>
    <w:basedOn w:val="Normalny"/>
    <w:uiPriority w:val="34"/>
    <w:qFormat/>
    <w:rsid w:val="0069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2</cp:revision>
  <cp:lastPrinted>2019-11-12T08:48:00Z</cp:lastPrinted>
  <dcterms:created xsi:type="dcterms:W3CDTF">2020-10-05T11:53:00Z</dcterms:created>
  <dcterms:modified xsi:type="dcterms:W3CDTF">2020-10-05T11:53:00Z</dcterms:modified>
</cp:coreProperties>
</file>