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9DA3A" w14:textId="77777777" w:rsidR="00CB500C" w:rsidRPr="00E872B1" w:rsidRDefault="00CB500C" w:rsidP="00CB500C">
      <w:pPr>
        <w:pStyle w:val="Tekstpodstawowy2"/>
        <w:spacing w:line="264" w:lineRule="auto"/>
        <w:rPr>
          <w:rFonts w:ascii="Arial" w:hAnsi="Arial" w:cs="Arial"/>
          <w:b/>
          <w:i w:val="0"/>
          <w:spacing w:val="20"/>
          <w:sz w:val="28"/>
          <w:lang w:val="pl-PL"/>
        </w:rPr>
      </w:pPr>
    </w:p>
    <w:p w14:paraId="5F65A06F" w14:textId="77777777" w:rsidR="00CB500C" w:rsidRPr="00E872B1" w:rsidRDefault="00CB500C" w:rsidP="00CB500C">
      <w:pPr>
        <w:pStyle w:val="Tekstpodstawowy2"/>
        <w:spacing w:line="264" w:lineRule="auto"/>
        <w:rPr>
          <w:rFonts w:ascii="Arial" w:hAnsi="Arial" w:cs="Arial"/>
          <w:b/>
          <w:i w:val="0"/>
          <w:spacing w:val="20"/>
          <w:sz w:val="28"/>
          <w:szCs w:val="28"/>
        </w:rPr>
      </w:pPr>
      <w:r w:rsidRPr="00E872B1">
        <w:rPr>
          <w:rFonts w:ascii="Arial" w:hAnsi="Arial" w:cs="Arial"/>
          <w:b/>
          <w:i w:val="0"/>
          <w:spacing w:val="20"/>
          <w:sz w:val="28"/>
          <w:szCs w:val="28"/>
        </w:rPr>
        <w:t>GENERALNA UMOWA DYSTRYBUCJI</w:t>
      </w:r>
    </w:p>
    <w:p w14:paraId="58C8B976" w14:textId="61259748" w:rsidR="00CB500C" w:rsidRPr="00E872B1" w:rsidRDefault="00CB500C" w:rsidP="00CB500C">
      <w:pPr>
        <w:pStyle w:val="Tekstpodstawowy2"/>
        <w:spacing w:line="264" w:lineRule="auto"/>
        <w:rPr>
          <w:rFonts w:ascii="Arial" w:hAnsi="Arial" w:cs="Arial"/>
          <w:b/>
          <w:i w:val="0"/>
          <w:spacing w:val="20"/>
          <w:sz w:val="28"/>
          <w:szCs w:val="28"/>
        </w:rPr>
      </w:pPr>
      <w:r w:rsidRPr="00E872B1">
        <w:rPr>
          <w:rFonts w:ascii="Arial" w:hAnsi="Arial" w:cs="Arial"/>
          <w:b/>
          <w:i w:val="0"/>
          <w:spacing w:val="20"/>
          <w:sz w:val="28"/>
          <w:szCs w:val="28"/>
        </w:rPr>
        <w:t xml:space="preserve">nr </w:t>
      </w:r>
      <w:r w:rsidRPr="00384A88">
        <w:rPr>
          <w:rFonts w:ascii="Arial" w:hAnsi="Arial" w:cs="Arial"/>
          <w:b/>
          <w:i w:val="0"/>
          <w:spacing w:val="20"/>
          <w:sz w:val="28"/>
          <w:szCs w:val="28"/>
        </w:rPr>
        <w:t>GUD/……./2025/</w:t>
      </w:r>
      <w:r w:rsidR="007A60DA" w:rsidRPr="007A60DA">
        <w:rPr>
          <w:rFonts w:ascii="Arial" w:hAnsi="Arial" w:cs="Arial"/>
        </w:rPr>
        <w:t xml:space="preserve"> </w:t>
      </w:r>
      <w:r w:rsidR="007A60DA" w:rsidRPr="007A60DA">
        <w:rPr>
          <w:rFonts w:ascii="Arial" w:hAnsi="Arial" w:cs="Arial"/>
          <w:b/>
          <w:bCs w:val="0"/>
          <w:i w:val="0"/>
          <w:iCs/>
          <w:sz w:val="28"/>
          <w:szCs w:val="28"/>
        </w:rPr>
        <w:t>CSIRE</w:t>
      </w:r>
    </w:p>
    <w:p w14:paraId="277FB65D" w14:textId="77777777" w:rsidR="00CB500C" w:rsidRPr="00E872B1" w:rsidRDefault="00CB500C" w:rsidP="00CB500C">
      <w:pPr>
        <w:pStyle w:val="Tekstpodstawowy2"/>
        <w:spacing w:line="264" w:lineRule="auto"/>
        <w:rPr>
          <w:rFonts w:ascii="Arial" w:hAnsi="Arial" w:cs="Arial"/>
          <w:b/>
          <w:i w:val="0"/>
          <w:spacing w:val="20"/>
          <w:sz w:val="28"/>
          <w:szCs w:val="28"/>
        </w:rPr>
      </w:pPr>
    </w:p>
    <w:p w14:paraId="6983E719" w14:textId="77777777" w:rsidR="00CB500C" w:rsidRPr="00E872B1" w:rsidRDefault="00CB500C" w:rsidP="00CB500C">
      <w:pPr>
        <w:spacing w:line="264" w:lineRule="auto"/>
        <w:rPr>
          <w:rFonts w:ascii="Arial" w:hAnsi="Arial" w:cs="Arial"/>
          <w:sz w:val="22"/>
          <w:szCs w:val="22"/>
        </w:rPr>
      </w:pPr>
    </w:p>
    <w:p w14:paraId="044597B5" w14:textId="77777777" w:rsidR="00CB500C" w:rsidRPr="00E872B1" w:rsidRDefault="00CB500C" w:rsidP="00CB500C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E16A9">
        <w:rPr>
          <w:rFonts w:ascii="Arial" w:hAnsi="Arial" w:cs="Arial"/>
          <w:sz w:val="22"/>
          <w:szCs w:val="22"/>
        </w:rPr>
        <w:t>Niniejsza Generalna Umowa Dystrybucji (zwana dalej „</w:t>
      </w:r>
      <w:r w:rsidRPr="008E16A9">
        <w:rPr>
          <w:rFonts w:ascii="Arial" w:hAnsi="Arial" w:cs="Arial"/>
          <w:b/>
          <w:sz w:val="22"/>
          <w:szCs w:val="22"/>
        </w:rPr>
        <w:t>Umową</w:t>
      </w:r>
      <w:r w:rsidRPr="008E16A9">
        <w:rPr>
          <w:rFonts w:ascii="Arial" w:hAnsi="Arial" w:cs="Arial"/>
          <w:sz w:val="22"/>
          <w:szCs w:val="22"/>
        </w:rPr>
        <w:t xml:space="preserve">”) została zawarta </w:t>
      </w:r>
      <w:r w:rsidRPr="00932F13">
        <w:rPr>
          <w:rFonts w:ascii="Arial" w:hAnsi="Arial" w:cs="Arial"/>
          <w:sz w:val="22"/>
          <w:szCs w:val="22"/>
        </w:rPr>
        <w:t>w formie elektronicznej</w:t>
      </w:r>
      <w:r w:rsidRPr="008E16A9">
        <w:rPr>
          <w:rFonts w:ascii="Arial" w:hAnsi="Arial" w:cs="Arial"/>
          <w:sz w:val="22"/>
          <w:szCs w:val="22"/>
        </w:rPr>
        <w:t>, pomiędzy:</w:t>
      </w:r>
    </w:p>
    <w:p w14:paraId="7CD9A443" w14:textId="77777777" w:rsidR="00CB500C" w:rsidRPr="00E872B1" w:rsidRDefault="00CB500C" w:rsidP="00CB500C">
      <w:pPr>
        <w:pStyle w:val="styl0"/>
        <w:spacing w:line="264" w:lineRule="auto"/>
        <w:rPr>
          <w:rFonts w:ascii="Arial" w:hAnsi="Arial" w:cs="Arial"/>
          <w:color w:val="auto"/>
          <w:sz w:val="22"/>
          <w:szCs w:val="22"/>
        </w:rPr>
      </w:pPr>
    </w:p>
    <w:p w14:paraId="447F904E" w14:textId="77777777" w:rsidR="00CB500C" w:rsidRPr="00E872B1" w:rsidRDefault="00CB500C" w:rsidP="00CB500C">
      <w:pPr>
        <w:pStyle w:val="styl0"/>
        <w:spacing w:line="264" w:lineRule="auto"/>
        <w:rPr>
          <w:rFonts w:ascii="Arial" w:hAnsi="Arial" w:cs="Arial"/>
          <w:color w:val="auto"/>
          <w:sz w:val="22"/>
          <w:szCs w:val="22"/>
        </w:rPr>
      </w:pPr>
    </w:p>
    <w:p w14:paraId="6CCFE4D0" w14:textId="5EC9A67E" w:rsidR="00CB500C" w:rsidRPr="001F1EA7" w:rsidRDefault="005F1520" w:rsidP="00CB500C">
      <w:pPr>
        <w:spacing w:after="12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5F1520">
        <w:rPr>
          <w:rFonts w:ascii="Arial" w:hAnsi="Arial" w:cs="Arial"/>
          <w:b/>
          <w:sz w:val="22"/>
          <w:szCs w:val="22"/>
        </w:rPr>
        <w:t xml:space="preserve">KGHM Polska Miedź S. A. </w:t>
      </w:r>
      <w:r w:rsidRPr="005F1520">
        <w:rPr>
          <w:rFonts w:ascii="Arial" w:hAnsi="Arial" w:cs="Arial"/>
          <w:bCs/>
          <w:sz w:val="22"/>
          <w:szCs w:val="22"/>
        </w:rPr>
        <w:t>z siedzibą przy ul. M. Skłodowskiej-Curie 48, 59-301 Lubin, wpisaną do rejestru przedsiębiorców prowadzonego przez Sąd Rejonowy dla Wrocławia Fabrycznej we Wrocławiu, IX Wydział Gospodarczy Krajowego Rejestru Sądowego, pod numerem KRS 0000023302, posiadającą NIP 692-000-00-13, REGON 390021764, numer BDO 000006528 oraz kapitał zakładowy w wysokości 2 000 000 000,00 PLN (w całości wpłacony)</w:t>
      </w:r>
      <w:r w:rsidR="00CB500C" w:rsidRPr="005F1520">
        <w:rPr>
          <w:rFonts w:ascii="Arial" w:hAnsi="Arial" w:cs="Arial"/>
          <w:bCs/>
          <w:sz w:val="22"/>
          <w:szCs w:val="22"/>
        </w:rPr>
        <w:t>,</w:t>
      </w:r>
      <w:r w:rsidR="00CB500C" w:rsidRPr="001F1EA7">
        <w:rPr>
          <w:rFonts w:ascii="Arial" w:hAnsi="Arial" w:cs="Arial"/>
          <w:bCs/>
          <w:sz w:val="22"/>
          <w:szCs w:val="22"/>
        </w:rPr>
        <w:t xml:space="preserve"> zwaną dalej </w:t>
      </w:r>
      <w:r w:rsidR="00CB500C" w:rsidRPr="001F1EA7">
        <w:rPr>
          <w:rFonts w:ascii="Arial" w:hAnsi="Arial" w:cs="Arial"/>
          <w:b/>
          <w:sz w:val="22"/>
          <w:szCs w:val="22"/>
        </w:rPr>
        <w:t>„OSDn”</w:t>
      </w:r>
      <w:r w:rsidR="00CB500C" w:rsidRPr="001F1EA7">
        <w:rPr>
          <w:rFonts w:ascii="Arial" w:hAnsi="Arial" w:cs="Arial"/>
          <w:bCs/>
          <w:sz w:val="22"/>
          <w:szCs w:val="22"/>
        </w:rPr>
        <w:t xml:space="preserve">, </w:t>
      </w:r>
      <w:r w:rsidR="00CB500C" w:rsidRPr="00932F13">
        <w:rPr>
          <w:rFonts w:ascii="Arial" w:hAnsi="Arial" w:cs="Arial"/>
          <w:sz w:val="22"/>
          <w:szCs w:val="22"/>
        </w:rPr>
        <w:t xml:space="preserve">reprezentowaną przez osoby podpisujące niniejszą </w:t>
      </w:r>
      <w:r w:rsidR="00CB500C">
        <w:rPr>
          <w:rFonts w:ascii="Arial" w:hAnsi="Arial" w:cs="Arial"/>
          <w:sz w:val="22"/>
          <w:szCs w:val="22"/>
        </w:rPr>
        <w:t>u</w:t>
      </w:r>
      <w:r w:rsidR="00CB500C" w:rsidRPr="00932F13">
        <w:rPr>
          <w:rFonts w:ascii="Arial" w:hAnsi="Arial" w:cs="Arial"/>
          <w:sz w:val="22"/>
          <w:szCs w:val="22"/>
        </w:rPr>
        <w:t>mowę kwalifikowanym podpisem elektronicznym</w:t>
      </w:r>
      <w:r w:rsidR="00CB500C">
        <w:rPr>
          <w:rFonts w:ascii="Arial" w:hAnsi="Arial" w:cs="Arial"/>
          <w:sz w:val="22"/>
          <w:szCs w:val="22"/>
        </w:rPr>
        <w:t>,</w:t>
      </w:r>
    </w:p>
    <w:p w14:paraId="7E89EFA7" w14:textId="77777777" w:rsidR="00CB500C" w:rsidRPr="00E872B1" w:rsidRDefault="00CB500C" w:rsidP="00CB500C">
      <w:pPr>
        <w:spacing w:line="264" w:lineRule="auto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>a</w:t>
      </w:r>
    </w:p>
    <w:p w14:paraId="0CBBCFAF" w14:textId="77777777" w:rsidR="00CB500C" w:rsidRDefault="00CB500C" w:rsidP="00CB500C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  <w:highlight w:val="yellow"/>
        </w:rPr>
        <w:t>...................................................................................................</w:t>
      </w:r>
      <w:r w:rsidRPr="00E872B1">
        <w:rPr>
          <w:rFonts w:ascii="Arial" w:hAnsi="Arial" w:cs="Arial"/>
          <w:sz w:val="22"/>
          <w:szCs w:val="22"/>
        </w:rPr>
        <w:t xml:space="preserve"> z siedzibą w </w:t>
      </w:r>
      <w:r w:rsidRPr="00E872B1">
        <w:rPr>
          <w:rFonts w:ascii="Arial" w:hAnsi="Arial" w:cs="Arial"/>
          <w:sz w:val="22"/>
          <w:szCs w:val="22"/>
          <w:highlight w:val="yellow"/>
        </w:rPr>
        <w:t>.................................</w:t>
      </w:r>
      <w:r w:rsidRPr="00E872B1">
        <w:rPr>
          <w:rFonts w:ascii="Arial" w:hAnsi="Arial" w:cs="Arial"/>
          <w:sz w:val="22"/>
          <w:szCs w:val="22"/>
        </w:rPr>
        <w:t>, ul. </w:t>
      </w:r>
      <w:r w:rsidRPr="00E872B1">
        <w:rPr>
          <w:rFonts w:ascii="Arial" w:hAnsi="Arial" w:cs="Arial"/>
          <w:sz w:val="22"/>
          <w:szCs w:val="22"/>
          <w:highlight w:val="yellow"/>
        </w:rPr>
        <w:t>.................................., ....-......... ...........................,</w:t>
      </w:r>
      <w:r w:rsidRPr="00E872B1">
        <w:rPr>
          <w:rFonts w:ascii="Arial" w:hAnsi="Arial" w:cs="Arial"/>
          <w:sz w:val="22"/>
          <w:szCs w:val="22"/>
        </w:rPr>
        <w:t xml:space="preserve"> o numerze NIP: </w:t>
      </w:r>
      <w:r w:rsidRPr="00932F13">
        <w:rPr>
          <w:rFonts w:ascii="Arial" w:hAnsi="Arial" w:cs="Arial"/>
          <w:sz w:val="22"/>
          <w:szCs w:val="22"/>
          <w:highlight w:val="yellow"/>
        </w:rPr>
        <w:t>................................,</w:t>
      </w:r>
      <w:r w:rsidRPr="00E872B1">
        <w:rPr>
          <w:rFonts w:ascii="Arial" w:hAnsi="Arial" w:cs="Arial"/>
          <w:sz w:val="22"/>
          <w:szCs w:val="22"/>
        </w:rPr>
        <w:t xml:space="preserve"> wpisaną do Rejestru Przedsiębiorców Krajowego Rejestru Sądowego prowadzonego przez Sąd Rejonowy </w:t>
      </w:r>
      <w:r w:rsidRPr="00932F13">
        <w:rPr>
          <w:rFonts w:ascii="Arial" w:hAnsi="Arial" w:cs="Arial"/>
          <w:sz w:val="22"/>
          <w:szCs w:val="22"/>
          <w:highlight w:val="yellow"/>
        </w:rPr>
        <w:t>................................., ......</w:t>
      </w:r>
      <w:r w:rsidRPr="00E872B1">
        <w:rPr>
          <w:rFonts w:ascii="Arial" w:hAnsi="Arial" w:cs="Arial"/>
          <w:sz w:val="22"/>
          <w:szCs w:val="22"/>
        </w:rPr>
        <w:t xml:space="preserve"> Wydział Gospodarczy Krajowego Rejestru Sądowego pod numerem KRS </w:t>
      </w:r>
      <w:r w:rsidRPr="00932F13">
        <w:rPr>
          <w:rFonts w:ascii="Arial" w:hAnsi="Arial" w:cs="Arial"/>
          <w:sz w:val="22"/>
          <w:szCs w:val="22"/>
          <w:highlight w:val="yellow"/>
        </w:rPr>
        <w:t>........................,</w:t>
      </w:r>
      <w:r w:rsidRPr="00E872B1">
        <w:rPr>
          <w:rFonts w:ascii="Arial" w:hAnsi="Arial" w:cs="Arial"/>
          <w:sz w:val="22"/>
          <w:szCs w:val="22"/>
        </w:rPr>
        <w:t xml:space="preserve"> o kapitale zakładowym w wysokości </w:t>
      </w:r>
      <w:r w:rsidRPr="00932F13">
        <w:rPr>
          <w:rFonts w:ascii="Arial" w:hAnsi="Arial" w:cs="Arial"/>
          <w:sz w:val="22"/>
          <w:szCs w:val="22"/>
          <w:highlight w:val="yellow"/>
        </w:rPr>
        <w:t>........................</w:t>
      </w:r>
      <w:r w:rsidRPr="00E872B1">
        <w:rPr>
          <w:rFonts w:ascii="Arial" w:hAnsi="Arial" w:cs="Arial"/>
          <w:sz w:val="22"/>
          <w:szCs w:val="22"/>
        </w:rPr>
        <w:t xml:space="preserve"> zł (</w:t>
      </w:r>
      <w:r w:rsidRPr="00E872B1">
        <w:rPr>
          <w:rFonts w:ascii="Arial" w:hAnsi="Arial" w:cs="Arial"/>
          <w:sz w:val="22"/>
          <w:szCs w:val="22"/>
          <w:highlight w:val="yellow"/>
        </w:rPr>
        <w:t>wpłacony w wysokości: ........................ zł/ całości</w:t>
      </w:r>
      <w:r w:rsidRPr="00E872B1">
        <w:rPr>
          <w:rFonts w:ascii="Arial" w:hAnsi="Arial" w:cs="Arial"/>
          <w:sz w:val="22"/>
          <w:szCs w:val="22"/>
        </w:rPr>
        <w:t xml:space="preserve">), zwaną dalej </w:t>
      </w:r>
      <w:r w:rsidRPr="00E872B1">
        <w:rPr>
          <w:rFonts w:ascii="Arial" w:hAnsi="Arial" w:cs="Arial"/>
          <w:b/>
          <w:sz w:val="22"/>
          <w:szCs w:val="22"/>
        </w:rPr>
        <w:t>„Sprzedawcą</w:t>
      </w:r>
      <w:r w:rsidRPr="008E16A9">
        <w:rPr>
          <w:rFonts w:ascii="Arial" w:hAnsi="Arial" w:cs="Arial"/>
          <w:b/>
          <w:sz w:val="22"/>
          <w:szCs w:val="22"/>
        </w:rPr>
        <w:t>”</w:t>
      </w:r>
      <w:r w:rsidRPr="008E16A9">
        <w:rPr>
          <w:rFonts w:ascii="Arial" w:hAnsi="Arial" w:cs="Arial"/>
          <w:sz w:val="22"/>
          <w:szCs w:val="22"/>
        </w:rPr>
        <w:t xml:space="preserve">, </w:t>
      </w:r>
      <w:r w:rsidRPr="00C7405F">
        <w:rPr>
          <w:rFonts w:ascii="Arial" w:hAnsi="Arial" w:cs="Arial"/>
          <w:sz w:val="22"/>
          <w:szCs w:val="22"/>
        </w:rPr>
        <w:t xml:space="preserve">reprezentowaną przez osoby podpisujące niniejszą </w:t>
      </w:r>
      <w:r>
        <w:rPr>
          <w:rFonts w:ascii="Arial" w:hAnsi="Arial" w:cs="Arial"/>
          <w:sz w:val="22"/>
          <w:szCs w:val="22"/>
        </w:rPr>
        <w:t>u</w:t>
      </w:r>
      <w:r w:rsidRPr="00C7405F">
        <w:rPr>
          <w:rFonts w:ascii="Arial" w:hAnsi="Arial" w:cs="Arial"/>
          <w:sz w:val="22"/>
          <w:szCs w:val="22"/>
        </w:rPr>
        <w:t>mowę kwalifikowanym podpisem elektronicznym.</w:t>
      </w:r>
    </w:p>
    <w:p w14:paraId="1C1B2359" w14:textId="77777777" w:rsidR="00CB500C" w:rsidRPr="00E872B1" w:rsidRDefault="00CB500C" w:rsidP="00CB500C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5827DEB4" w14:textId="77777777" w:rsidR="00CB500C" w:rsidRPr="00E872B1" w:rsidRDefault="00CB500C" w:rsidP="00CB500C">
      <w:pPr>
        <w:pStyle w:val="Tekstpodstawowy"/>
        <w:spacing w:before="120" w:after="0" w:line="264" w:lineRule="auto"/>
        <w:rPr>
          <w:rFonts w:ascii="Arial" w:hAnsi="Arial" w:cs="Arial"/>
          <w:color w:val="auto"/>
          <w:sz w:val="22"/>
          <w:szCs w:val="22"/>
          <w:lang w:val="pl-PL"/>
        </w:rPr>
      </w:pPr>
    </w:p>
    <w:p w14:paraId="0C978346" w14:textId="77777777" w:rsidR="00CB500C" w:rsidRPr="00E872B1" w:rsidRDefault="00CB500C" w:rsidP="00CB500C">
      <w:pPr>
        <w:pStyle w:val="Tekstpodstawowy"/>
        <w:spacing w:before="120" w:after="0" w:line="264" w:lineRule="auto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Każda ze stron Umowy może być zamiennie nazywana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„Stroną”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, łącznie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„Stronami”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2B93CCC7" w14:textId="77777777" w:rsidR="00CB500C" w:rsidRPr="00E872B1" w:rsidRDefault="00CB500C" w:rsidP="00CB500C">
      <w:pPr>
        <w:pStyle w:val="Tekstpodstawowy"/>
        <w:spacing w:before="120" w:after="0" w:line="264" w:lineRule="auto"/>
        <w:rPr>
          <w:rFonts w:ascii="Arial" w:hAnsi="Arial" w:cs="Arial"/>
          <w:color w:val="auto"/>
          <w:sz w:val="22"/>
          <w:szCs w:val="22"/>
          <w:lang w:val="pl-PL"/>
        </w:rPr>
      </w:pPr>
    </w:p>
    <w:p w14:paraId="6023B88C" w14:textId="77777777" w:rsidR="00CB500C" w:rsidRPr="00E872B1" w:rsidRDefault="00CB500C" w:rsidP="00CB500C">
      <w:pPr>
        <w:pStyle w:val="Tekstpodstawowy"/>
        <w:spacing w:before="120" w:after="0" w:line="264" w:lineRule="auto"/>
        <w:rPr>
          <w:rFonts w:ascii="Arial" w:hAnsi="Arial" w:cs="Arial"/>
          <w:color w:val="auto"/>
          <w:sz w:val="22"/>
          <w:szCs w:val="22"/>
          <w:lang w:val="pl-PL"/>
        </w:rPr>
      </w:pPr>
    </w:p>
    <w:p w14:paraId="556BACEC" w14:textId="77777777" w:rsidR="00CB500C" w:rsidRPr="00E872B1" w:rsidRDefault="00CB500C" w:rsidP="00CB500C">
      <w:pPr>
        <w:pStyle w:val="Tekstpodstawowy"/>
        <w:spacing w:before="120" w:after="0" w:line="264" w:lineRule="auto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>Reprezentanci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Stron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oświadczają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że</w:t>
      </w:r>
      <w:r w:rsidRPr="00E872B1">
        <w:rPr>
          <w:rFonts w:ascii="Arial" w:hAnsi="Arial" w:cs="Arial"/>
          <w:color w:val="auto"/>
          <w:sz w:val="22"/>
          <w:szCs w:val="22"/>
        </w:rPr>
        <w:t>:</w:t>
      </w:r>
    </w:p>
    <w:p w14:paraId="1ED5C050" w14:textId="77777777" w:rsidR="00CB500C" w:rsidRPr="00E872B1" w:rsidRDefault="00CB500C" w:rsidP="007A60DA">
      <w:pPr>
        <w:pStyle w:val="Tekstpodstawowy"/>
        <w:numPr>
          <w:ilvl w:val="0"/>
          <w:numId w:val="8"/>
        </w:numPr>
        <w:tabs>
          <w:tab w:val="clear" w:pos="720"/>
          <w:tab w:val="clear" w:pos="4536"/>
          <w:tab w:val="clear" w:pos="9072"/>
          <w:tab w:val="num" w:pos="284"/>
        </w:tabs>
        <w:spacing w:before="120" w:after="0" w:line="264" w:lineRule="auto"/>
        <w:ind w:left="284" w:hanging="284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działają na podstawie aktualnych upoważnień do reprezentowania swej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Strony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w zakresie zaciągania zobowiązań wynikających z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Umowy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093F8A18" w14:textId="77777777" w:rsidR="00CB500C" w:rsidRPr="00E872B1" w:rsidRDefault="00CB500C" w:rsidP="007A60DA">
      <w:pPr>
        <w:pStyle w:val="Tekstpodstawowy"/>
        <w:numPr>
          <w:ilvl w:val="0"/>
          <w:numId w:val="8"/>
        </w:numPr>
        <w:tabs>
          <w:tab w:val="clear" w:pos="720"/>
          <w:tab w:val="clear" w:pos="4536"/>
          <w:tab w:val="clear" w:pos="9072"/>
          <w:tab w:val="num" w:pos="284"/>
        </w:tabs>
        <w:spacing w:before="120" w:after="0" w:line="264" w:lineRule="auto"/>
        <w:ind w:left="284" w:hanging="284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Umowa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jest zawarta przez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Strony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w dobrej wierze i przekonaniu o zgodności z obowiązującym prawem.</w:t>
      </w:r>
    </w:p>
    <w:p w14:paraId="65A163B4" w14:textId="77777777" w:rsidR="00CB500C" w:rsidRPr="00E872B1" w:rsidRDefault="00CB500C" w:rsidP="00CB500C">
      <w:pPr>
        <w:pStyle w:val="Tekstpodstawowy"/>
        <w:spacing w:before="120" w:after="0" w:line="264" w:lineRule="auto"/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br w:type="page"/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lastRenderedPageBreak/>
        <w:t>§ 1</w:t>
      </w:r>
    </w:p>
    <w:p w14:paraId="7B7AD7F0" w14:textId="77777777" w:rsidR="00CB500C" w:rsidRPr="00E872B1" w:rsidRDefault="00CB500C" w:rsidP="00CB500C">
      <w:pPr>
        <w:pStyle w:val="styl0"/>
        <w:spacing w:after="120"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Postanowienia wstępne</w:t>
      </w:r>
    </w:p>
    <w:p w14:paraId="32BB1371" w14:textId="77777777" w:rsidR="00CB500C" w:rsidRPr="00E872B1" w:rsidRDefault="00CB500C" w:rsidP="007A60DA">
      <w:pPr>
        <w:pStyle w:val="Stylwyliczanie"/>
        <w:numPr>
          <w:ilvl w:val="0"/>
          <w:numId w:val="7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przyjmują, że podstawę do ustalenia i realizacji warunków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stanowią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>w szczególności:</w:t>
      </w:r>
    </w:p>
    <w:p w14:paraId="4DE59644" w14:textId="77777777" w:rsidR="00CB500C" w:rsidRPr="00E872B1" w:rsidRDefault="00CB500C" w:rsidP="007A60DA">
      <w:pPr>
        <w:numPr>
          <w:ilvl w:val="0"/>
          <w:numId w:val="9"/>
        </w:numPr>
        <w:tabs>
          <w:tab w:val="clear" w:pos="360"/>
          <w:tab w:val="num" w:pos="709"/>
        </w:tabs>
        <w:spacing w:before="120" w:line="264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>ustawa z dnia 10 kwietnia 1997 r. Prawo energetyczne, zwana dalej „Ustawą”, wraz z aktami wykonawczymi wydanymi na podstawie delegacji zawartych w Ustawie;</w:t>
      </w:r>
    </w:p>
    <w:p w14:paraId="7BC27BBA" w14:textId="77777777" w:rsidR="00CB500C" w:rsidRPr="00E872B1" w:rsidRDefault="00CB500C" w:rsidP="007A60DA">
      <w:pPr>
        <w:numPr>
          <w:ilvl w:val="0"/>
          <w:numId w:val="9"/>
        </w:numPr>
        <w:tabs>
          <w:tab w:val="clear" w:pos="360"/>
          <w:tab w:val="num" w:pos="709"/>
        </w:tabs>
        <w:spacing w:before="120" w:line="264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>ustawa z dnia 20 lutego 2015 r. o odnawialnych źródłach energii</w:t>
      </w:r>
      <w:r>
        <w:rPr>
          <w:rFonts w:ascii="Arial" w:hAnsi="Arial" w:cs="Arial"/>
          <w:sz w:val="22"/>
          <w:szCs w:val="22"/>
        </w:rPr>
        <w:t xml:space="preserve"> </w:t>
      </w:r>
      <w:r w:rsidRPr="00E872B1">
        <w:rPr>
          <w:rFonts w:ascii="Arial" w:hAnsi="Arial" w:cs="Arial"/>
          <w:sz w:val="22"/>
          <w:szCs w:val="22"/>
        </w:rPr>
        <w:t>zwana dalej „Ustawą OZE”, wraz z aktami wykonawczymi wydanymi na podstawie delegacji zawartych w Ustawie OZE;</w:t>
      </w:r>
    </w:p>
    <w:p w14:paraId="6F118448" w14:textId="77777777" w:rsidR="00CB500C" w:rsidRDefault="00CB500C" w:rsidP="007A60DA">
      <w:pPr>
        <w:numPr>
          <w:ilvl w:val="0"/>
          <w:numId w:val="9"/>
        </w:numPr>
        <w:tabs>
          <w:tab w:val="clear" w:pos="360"/>
          <w:tab w:val="num" w:pos="709"/>
        </w:tabs>
        <w:spacing w:before="120" w:line="264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Instrukcja Ruchu i Eksploatacji Sieci Dystrybucyjnej </w:t>
      </w:r>
      <w:r w:rsidRPr="00E872B1">
        <w:rPr>
          <w:rFonts w:ascii="Arial" w:hAnsi="Arial" w:cs="Arial"/>
          <w:b/>
          <w:sz w:val="22"/>
          <w:szCs w:val="22"/>
        </w:rPr>
        <w:t>OSD</w:t>
      </w:r>
      <w:r>
        <w:rPr>
          <w:rFonts w:ascii="Arial" w:hAnsi="Arial" w:cs="Arial"/>
          <w:b/>
          <w:sz w:val="22"/>
          <w:szCs w:val="22"/>
        </w:rPr>
        <w:t>n</w:t>
      </w:r>
      <w:r w:rsidRPr="00E872B1">
        <w:rPr>
          <w:rFonts w:ascii="Arial" w:hAnsi="Arial" w:cs="Arial"/>
          <w:sz w:val="22"/>
          <w:szCs w:val="22"/>
        </w:rPr>
        <w:t>, zwana dalej „</w:t>
      </w:r>
      <w:r w:rsidRPr="00E872B1">
        <w:rPr>
          <w:rFonts w:ascii="Arial" w:hAnsi="Arial" w:cs="Arial"/>
          <w:sz w:val="22"/>
        </w:rPr>
        <w:t>IRiESD</w:t>
      </w:r>
      <w:r>
        <w:rPr>
          <w:rFonts w:ascii="Arial" w:hAnsi="Arial" w:cs="Arial"/>
          <w:sz w:val="22"/>
        </w:rPr>
        <w:t xml:space="preserve"> </w:t>
      </w:r>
      <w:r w:rsidRPr="007E039E">
        <w:rPr>
          <w:rFonts w:ascii="Arial" w:hAnsi="Arial" w:cs="Arial"/>
          <w:sz w:val="22"/>
        </w:rPr>
        <w:t>OSDn</w:t>
      </w:r>
      <w:r w:rsidRPr="00E872B1">
        <w:rPr>
          <w:rFonts w:ascii="Arial" w:hAnsi="Arial" w:cs="Arial"/>
          <w:sz w:val="22"/>
          <w:szCs w:val="22"/>
        </w:rPr>
        <w:t>”;</w:t>
      </w:r>
    </w:p>
    <w:p w14:paraId="0E0CA5C9" w14:textId="77777777" w:rsidR="00CB500C" w:rsidRPr="00F55A53" w:rsidRDefault="00CB500C" w:rsidP="007A60DA">
      <w:pPr>
        <w:numPr>
          <w:ilvl w:val="0"/>
          <w:numId w:val="9"/>
        </w:numPr>
        <w:tabs>
          <w:tab w:val="clear" w:pos="360"/>
        </w:tabs>
        <w:spacing w:before="120" w:line="264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55A53">
        <w:rPr>
          <w:rFonts w:ascii="Arial" w:hAnsi="Arial" w:cs="Arial"/>
          <w:sz w:val="22"/>
          <w:szCs w:val="22"/>
        </w:rPr>
        <w:t xml:space="preserve">Instrukcja Ruchu i Eksploatacji Sieci Dystrybucyjnej OSD nadrzędnego (zwana dalej „IRiESD OSDp”) w zakresie dotyczącym </w:t>
      </w:r>
      <w:r>
        <w:rPr>
          <w:rFonts w:ascii="Arial" w:hAnsi="Arial" w:cs="Arial"/>
          <w:sz w:val="22"/>
          <w:szCs w:val="22"/>
        </w:rPr>
        <w:t>postanowień</w:t>
      </w:r>
      <w:r w:rsidRPr="00F55A53">
        <w:rPr>
          <w:rFonts w:ascii="Arial" w:hAnsi="Arial" w:cs="Arial"/>
          <w:sz w:val="22"/>
          <w:szCs w:val="22"/>
        </w:rPr>
        <w:t xml:space="preserve"> i ustaleń objętych Umową oraz związanych z realizacją Umowy, zatwierdzona przez Prezesa URE i ogłoszona w Biuletynie URE; </w:t>
      </w:r>
    </w:p>
    <w:p w14:paraId="1640CB97" w14:textId="77777777" w:rsidR="00CB500C" w:rsidRPr="00E872B1" w:rsidRDefault="00CB500C" w:rsidP="007A60DA">
      <w:pPr>
        <w:numPr>
          <w:ilvl w:val="0"/>
          <w:numId w:val="9"/>
        </w:numPr>
        <w:tabs>
          <w:tab w:val="clear" w:pos="360"/>
          <w:tab w:val="num" w:pos="709"/>
        </w:tabs>
        <w:spacing w:before="120" w:line="264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Warunki Dotyczące Bilansowania. Na podstawie rozporządzenia Komisji (UE) 2017/2195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>z dnia 23 listopada 2017 r. ustanawiającym wytyczne dotyczące bilansowania, zwane dalej „WDB”;</w:t>
      </w:r>
    </w:p>
    <w:p w14:paraId="4ECF22D7" w14:textId="77777777" w:rsidR="00CB500C" w:rsidRPr="00E872B1" w:rsidRDefault="00CB500C" w:rsidP="007A60DA">
      <w:pPr>
        <w:numPr>
          <w:ilvl w:val="0"/>
          <w:numId w:val="9"/>
        </w:numPr>
        <w:tabs>
          <w:tab w:val="clear" w:pos="360"/>
          <w:tab w:val="num" w:pos="709"/>
        </w:tabs>
        <w:spacing w:before="120" w:line="264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Instrukcja Ruchu i Eksploatacji Sieci Przesyłowej część „Sposób funkcjonowania Centralnego systemu informacji rynku energii oraz współpracy Operatora systemu przesyłowego elektroenergetycznego, działającego jako Operator informacji rynku energii,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 xml:space="preserve">z Użytkownikami systemu elektroenergetycznego i innymi podmiotami zobowiązanymi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>lub uprawionymi do korzystania z Centralnego systemu informacji rynku energii, zwana dalej „IRiESP-OIRE”;</w:t>
      </w:r>
    </w:p>
    <w:p w14:paraId="7B787AC7" w14:textId="77777777" w:rsidR="00CB500C" w:rsidRPr="00E872B1" w:rsidRDefault="00CB500C" w:rsidP="007A60DA">
      <w:pPr>
        <w:numPr>
          <w:ilvl w:val="0"/>
          <w:numId w:val="9"/>
        </w:numPr>
        <w:tabs>
          <w:tab w:val="clear" w:pos="360"/>
          <w:tab w:val="num" w:pos="709"/>
        </w:tabs>
        <w:spacing w:before="120" w:line="264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Taryfa dla usługi dystrybucji energii elektrycznej </w:t>
      </w:r>
      <w:r w:rsidRPr="00E872B1">
        <w:rPr>
          <w:rFonts w:ascii="Arial" w:hAnsi="Arial" w:cs="Arial"/>
          <w:b/>
          <w:sz w:val="22"/>
          <w:szCs w:val="22"/>
        </w:rPr>
        <w:t>OSD</w:t>
      </w:r>
      <w:r>
        <w:rPr>
          <w:rFonts w:ascii="Arial" w:hAnsi="Arial" w:cs="Arial"/>
          <w:b/>
          <w:sz w:val="22"/>
          <w:szCs w:val="22"/>
        </w:rPr>
        <w:t>n</w:t>
      </w:r>
      <w:r w:rsidRPr="00E872B1">
        <w:rPr>
          <w:rFonts w:ascii="Arial" w:hAnsi="Arial" w:cs="Arial"/>
          <w:sz w:val="22"/>
          <w:szCs w:val="22"/>
        </w:rPr>
        <w:t>, zwana dalej „</w:t>
      </w:r>
      <w:r w:rsidRPr="00E872B1">
        <w:rPr>
          <w:rFonts w:ascii="Arial" w:hAnsi="Arial" w:cs="Arial"/>
          <w:sz w:val="22"/>
        </w:rPr>
        <w:t>Taryfą</w:t>
      </w:r>
      <w:r w:rsidRPr="00E872B1">
        <w:rPr>
          <w:rFonts w:ascii="Arial" w:hAnsi="Arial" w:cs="Arial"/>
          <w:sz w:val="22"/>
          <w:szCs w:val="22"/>
        </w:rPr>
        <w:t xml:space="preserve"> </w:t>
      </w:r>
      <w:r w:rsidRPr="00E872B1">
        <w:rPr>
          <w:rFonts w:ascii="Arial" w:hAnsi="Arial" w:cs="Arial"/>
          <w:sz w:val="22"/>
        </w:rPr>
        <w:t>OSD</w:t>
      </w:r>
      <w:r>
        <w:rPr>
          <w:rFonts w:ascii="Arial" w:hAnsi="Arial" w:cs="Arial"/>
          <w:sz w:val="22"/>
        </w:rPr>
        <w:t>n</w:t>
      </w:r>
      <w:r w:rsidRPr="00E872B1">
        <w:rPr>
          <w:rFonts w:ascii="Arial" w:hAnsi="Arial" w:cs="Arial"/>
          <w:sz w:val="22"/>
          <w:szCs w:val="22"/>
        </w:rPr>
        <w:t>”;</w:t>
      </w:r>
    </w:p>
    <w:p w14:paraId="580B1AFA" w14:textId="77777777" w:rsidR="00CB500C" w:rsidRPr="00E872B1" w:rsidRDefault="00CB500C" w:rsidP="00CB500C">
      <w:pPr>
        <w:pStyle w:val="Akapitzlist"/>
        <w:spacing w:before="120" w:line="264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>a także akty prawa powszechnie obowiązującego.</w:t>
      </w:r>
    </w:p>
    <w:p w14:paraId="3D16DE3C" w14:textId="77777777" w:rsidR="00CB500C" w:rsidRPr="00E872B1" w:rsidRDefault="00CB500C" w:rsidP="007A60DA">
      <w:pPr>
        <w:pStyle w:val="Stylwyliczanie"/>
        <w:numPr>
          <w:ilvl w:val="0"/>
          <w:numId w:val="7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oświadczają, że znana jest im treść oraz zobowiązują się do przestrzegania przepisów oraz dokumentów, o których mowa w ust. 1.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1586F7A" w14:textId="77777777" w:rsidR="00CB500C" w:rsidRPr="00E872B1" w:rsidRDefault="00CB500C" w:rsidP="007A60DA">
      <w:pPr>
        <w:pStyle w:val="Stylwyliczanie"/>
        <w:numPr>
          <w:ilvl w:val="0"/>
          <w:numId w:val="7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Wszystkie określenia i pojęcia użyte w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Umowie</w:t>
      </w:r>
      <w:r w:rsidRPr="00E872B1">
        <w:rPr>
          <w:rFonts w:ascii="Arial" w:hAnsi="Arial" w:cs="Arial"/>
          <w:color w:val="auto"/>
          <w:sz w:val="22"/>
          <w:szCs w:val="22"/>
        </w:rPr>
        <w:t>, o ile nie zostały inaczej zdefiniowane, posiadają znaczenie określone w przepisach i dokumentach przywołanych w ust. 1.</w:t>
      </w:r>
    </w:p>
    <w:p w14:paraId="28B96055" w14:textId="268BFB44" w:rsidR="00CB500C" w:rsidRPr="00E872B1" w:rsidRDefault="00CB500C" w:rsidP="007A60DA">
      <w:pPr>
        <w:pStyle w:val="Stylwyliczanie"/>
        <w:numPr>
          <w:ilvl w:val="0"/>
          <w:numId w:val="7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IRiESD </w:t>
      </w:r>
      <w:r>
        <w:rPr>
          <w:rFonts w:ascii="Arial" w:hAnsi="Arial" w:cs="Arial"/>
          <w:color w:val="auto"/>
          <w:sz w:val="22"/>
          <w:szCs w:val="22"/>
        </w:rPr>
        <w:t>OSDn opublikowana na stronie internetowej OSDn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jako obowiązująca instrukcja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stanowi </w:t>
      </w:r>
      <w:r>
        <w:rPr>
          <w:rFonts w:ascii="Arial" w:hAnsi="Arial" w:cs="Arial"/>
          <w:color w:val="auto"/>
          <w:sz w:val="22"/>
          <w:szCs w:val="22"/>
        </w:rPr>
        <w:t xml:space="preserve">z mocy prawa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część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>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Dokonane po wejściu w życie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zmiany </w:t>
      </w:r>
      <w:r w:rsidRPr="0003356B">
        <w:rPr>
          <w:rFonts w:ascii="Arial" w:hAnsi="Arial" w:cs="Arial"/>
          <w:color w:val="auto"/>
          <w:sz w:val="22"/>
          <w:szCs w:val="22"/>
        </w:rPr>
        <w:t xml:space="preserve">IRiESD OSDp lub </w:t>
      </w:r>
      <w:r w:rsidRPr="00E872B1">
        <w:rPr>
          <w:rFonts w:ascii="Arial" w:hAnsi="Arial" w:cs="Arial"/>
          <w:color w:val="auto"/>
          <w:sz w:val="22"/>
          <w:szCs w:val="22"/>
        </w:rPr>
        <w:t>IRiESD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7E039E">
        <w:rPr>
          <w:rFonts w:ascii="Arial" w:hAnsi="Arial" w:cs="Arial"/>
          <w:color w:val="auto"/>
          <w:sz w:val="22"/>
          <w:szCs w:val="22"/>
        </w:rPr>
        <w:t>OSDn</w:t>
      </w:r>
      <w:r w:rsidRPr="00E872B1">
        <w:rPr>
          <w:rFonts w:ascii="Arial" w:hAnsi="Arial" w:cs="Arial"/>
          <w:color w:val="auto"/>
          <w:sz w:val="22"/>
          <w:szCs w:val="22"/>
        </w:rPr>
        <w:t>, IRIESP-OIRE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lub WDB obowiązują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bez konieczności sporządzania aneksu do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. W przypadku niezgodności </w:t>
      </w:r>
      <w:r>
        <w:rPr>
          <w:rFonts w:ascii="Arial" w:hAnsi="Arial" w:cs="Arial"/>
          <w:color w:val="auto"/>
          <w:sz w:val="22"/>
          <w:szCs w:val="22"/>
        </w:rPr>
        <w:t>postanowień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i IRiESD </w:t>
      </w:r>
      <w:r>
        <w:rPr>
          <w:rFonts w:ascii="Arial" w:hAnsi="Arial" w:cs="Arial"/>
          <w:color w:val="auto"/>
          <w:sz w:val="22"/>
          <w:szCs w:val="22"/>
        </w:rPr>
        <w:t>OSDn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obowiązują </w:t>
      </w:r>
      <w:r>
        <w:rPr>
          <w:rFonts w:ascii="Arial" w:hAnsi="Arial" w:cs="Arial"/>
          <w:color w:val="auto"/>
          <w:sz w:val="22"/>
          <w:szCs w:val="22"/>
        </w:rPr>
        <w:t>postanowienia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IRiESD. Nie wyklucza to prawa do rozwiązania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zgodnie z </w:t>
      </w:r>
      <w:r w:rsidRPr="005E4609">
        <w:rPr>
          <w:rFonts w:ascii="Arial" w:hAnsi="Arial" w:cs="Arial"/>
          <w:color w:val="auto"/>
          <w:sz w:val="22"/>
          <w:szCs w:val="22"/>
        </w:rPr>
        <w:t xml:space="preserve">§ 11 ust. 5 </w:t>
      </w:r>
      <w:r w:rsidRPr="005E4609">
        <w:rPr>
          <w:rFonts w:ascii="Arial" w:hAnsi="Arial" w:cs="Arial"/>
          <w:b/>
          <w:color w:val="auto"/>
          <w:sz w:val="22"/>
          <w:szCs w:val="22"/>
        </w:rPr>
        <w:t>Umowy</w:t>
      </w:r>
      <w:r w:rsidRPr="005E4609">
        <w:rPr>
          <w:rFonts w:ascii="Arial" w:hAnsi="Arial" w:cs="Arial"/>
          <w:color w:val="auto"/>
          <w:sz w:val="22"/>
          <w:szCs w:val="22"/>
        </w:rPr>
        <w:t>.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</w:t>
      </w:r>
      <w:r w:rsidRPr="0003356B">
        <w:rPr>
          <w:rFonts w:ascii="Arial" w:hAnsi="Arial" w:cs="Arial"/>
          <w:b/>
          <w:color w:val="auto"/>
          <w:sz w:val="22"/>
          <w:szCs w:val="22"/>
        </w:rPr>
        <w:t xml:space="preserve">OSDn </w:t>
      </w:r>
      <w:r w:rsidRPr="0003356B">
        <w:rPr>
          <w:rFonts w:ascii="Arial" w:hAnsi="Arial" w:cs="Arial"/>
          <w:color w:val="auto"/>
          <w:sz w:val="22"/>
          <w:szCs w:val="22"/>
        </w:rPr>
        <w:t xml:space="preserve">będzie informował </w:t>
      </w:r>
      <w:r w:rsidRPr="0003356B">
        <w:rPr>
          <w:rFonts w:ascii="Arial" w:hAnsi="Arial" w:cs="Arial"/>
          <w:color w:val="auto"/>
          <w:sz w:val="22"/>
          <w:szCs w:val="22"/>
        </w:rPr>
        <w:br/>
        <w:t xml:space="preserve">o zmianach IRiESD </w:t>
      </w:r>
      <w:r w:rsidRPr="007E039E">
        <w:rPr>
          <w:rFonts w:ascii="Arial" w:hAnsi="Arial" w:cs="Arial"/>
          <w:color w:val="auto"/>
          <w:sz w:val="22"/>
          <w:szCs w:val="22"/>
        </w:rPr>
        <w:t>OSDn</w:t>
      </w:r>
      <w:r w:rsidRPr="0003356B">
        <w:rPr>
          <w:rFonts w:ascii="Arial" w:hAnsi="Arial" w:cs="Arial"/>
          <w:color w:val="auto"/>
          <w:sz w:val="22"/>
          <w:szCs w:val="22"/>
        </w:rPr>
        <w:t xml:space="preserve"> poprzez niezwłoczne opublikowanie </w:t>
      </w:r>
      <w:r>
        <w:rPr>
          <w:rFonts w:ascii="Arial" w:hAnsi="Arial" w:cs="Arial"/>
          <w:color w:val="auto"/>
          <w:sz w:val="22"/>
          <w:szCs w:val="22"/>
        </w:rPr>
        <w:t>zmian do instrukcji lub nowej instrukcji</w:t>
      </w:r>
      <w:r w:rsidRPr="0003356B">
        <w:rPr>
          <w:rFonts w:ascii="Arial" w:hAnsi="Arial" w:cs="Arial"/>
          <w:color w:val="auto"/>
          <w:sz w:val="22"/>
          <w:szCs w:val="22"/>
        </w:rPr>
        <w:t>, na swojej stronie internetowej</w:t>
      </w:r>
      <w:r w:rsidR="005F1520">
        <w:rPr>
          <w:rFonts w:ascii="Arial" w:hAnsi="Arial" w:cs="Arial"/>
          <w:color w:val="auto"/>
          <w:sz w:val="22"/>
          <w:szCs w:val="22"/>
        </w:rPr>
        <w:t xml:space="preserve">. </w:t>
      </w:r>
      <w:r w:rsidRPr="0003356B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Przed dokonaniem zmian, projektowane zmiany zostaną każdorazowo udostępnione do konsultacji publicznych. </w:t>
      </w:r>
    </w:p>
    <w:p w14:paraId="6AB15B84" w14:textId="77777777" w:rsidR="00CB500C" w:rsidRPr="00E872B1" w:rsidRDefault="00CB500C" w:rsidP="007A60DA">
      <w:pPr>
        <w:pStyle w:val="Stylwyliczanie"/>
        <w:numPr>
          <w:ilvl w:val="0"/>
          <w:numId w:val="7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OSD</w:t>
      </w:r>
      <w:r>
        <w:rPr>
          <w:rFonts w:ascii="Arial" w:hAnsi="Arial" w:cs="Arial"/>
          <w:b/>
          <w:color w:val="auto"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oświadcza, że:</w:t>
      </w:r>
    </w:p>
    <w:p w14:paraId="14F55BB2" w14:textId="24C195DC" w:rsidR="00302C2A" w:rsidRPr="00302C2A" w:rsidRDefault="00CB500C" w:rsidP="007A60DA">
      <w:pPr>
        <w:pStyle w:val="Stylwyliczanie"/>
        <w:numPr>
          <w:ilvl w:val="1"/>
          <w:numId w:val="7"/>
        </w:numPr>
        <w:tabs>
          <w:tab w:val="clear" w:pos="900"/>
          <w:tab w:val="num" w:pos="851"/>
        </w:tabs>
        <w:spacing w:line="264" w:lineRule="auto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posiada </w:t>
      </w:r>
      <w:r w:rsidR="00302C2A" w:rsidRPr="00302C2A">
        <w:rPr>
          <w:rFonts w:ascii="Arial" w:hAnsi="Arial" w:cs="Arial"/>
          <w:sz w:val="22"/>
          <w:szCs w:val="22"/>
        </w:rPr>
        <w:t>koncesję na dystrybucję energii elektrycznej wydaną przez Prezesa URE decyzją nr PEE/5/2678/U/3/98/RW w dniu 12 listopada 1998 r. (wraz z późniejszymi zmianami) na okres do dnia 31 października 2025 r., na podstawie, której świadczy usługi dystrybucji energii elektrycznej (zwane dalej „usługami dystrybucji”);</w:t>
      </w:r>
    </w:p>
    <w:p w14:paraId="6D407508" w14:textId="0CAA6B93" w:rsidR="00CB500C" w:rsidRPr="00E872B1" w:rsidRDefault="00CB500C" w:rsidP="007A60DA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lastRenderedPageBreak/>
        <w:t xml:space="preserve">został </w:t>
      </w:r>
      <w:r w:rsidR="00302C2A" w:rsidRPr="00302C2A">
        <w:rPr>
          <w:rFonts w:ascii="Arial" w:hAnsi="Arial" w:cs="Arial"/>
          <w:color w:val="auto"/>
          <w:sz w:val="22"/>
          <w:szCs w:val="22"/>
        </w:rPr>
        <w:t>wyznaczony przez Prezesa URE decyzją nr DRE-4711-29(6)/2015/2678/KCh z dnia 30 listopada 2015 r. na operatora systemu dystrybucyjnego elektroenergetycznego,  na obszarze określonym w koncesji</w:t>
      </w:r>
      <w:r w:rsidR="004B08FB">
        <w:rPr>
          <w:rFonts w:ascii="Arial" w:hAnsi="Arial" w:cs="Arial"/>
          <w:color w:val="auto"/>
          <w:sz w:val="22"/>
          <w:szCs w:val="22"/>
        </w:rPr>
        <w:t>;</w:t>
      </w:r>
    </w:p>
    <w:p w14:paraId="2EE8E00C" w14:textId="77777777" w:rsidR="00CB500C" w:rsidRPr="001D0A6E" w:rsidRDefault="00CB500C" w:rsidP="007A60DA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after="120"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1D0A6E">
        <w:rPr>
          <w:rFonts w:ascii="Arial" w:hAnsi="Arial" w:cs="Arial"/>
          <w:color w:val="auto"/>
          <w:sz w:val="22"/>
          <w:szCs w:val="22"/>
        </w:rPr>
        <w:t xml:space="preserve">posiada zawartą z OIRE umowę o umożliwienie realizowania procesów rynku energii lub wymiany informacji rynku energii za pośrednictwem Centralnego systemu informacji rynku energii (zwanym dalej „CSIRE”), </w:t>
      </w:r>
      <w:r w:rsidRPr="001D0A6E">
        <w:rPr>
          <w:rFonts w:ascii="Arial" w:hAnsi="Arial" w:cs="Arial"/>
          <w:sz w:val="22"/>
          <w:szCs w:val="22"/>
        </w:rPr>
        <w:t>o której mowa w art. 11zg Ustawy</w:t>
      </w:r>
      <w:r w:rsidRPr="001D0A6E">
        <w:rPr>
          <w:rFonts w:ascii="Arial" w:hAnsi="Arial" w:cs="Arial"/>
          <w:color w:val="auto"/>
          <w:sz w:val="22"/>
          <w:szCs w:val="22"/>
        </w:rPr>
        <w:t>;</w:t>
      </w:r>
    </w:p>
    <w:p w14:paraId="36E7FE2F" w14:textId="19AA5A3D" w:rsidR="00CB500C" w:rsidRPr="001D0A6E" w:rsidRDefault="00CB500C" w:rsidP="007A60DA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after="120"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1D0A6E">
        <w:rPr>
          <w:rFonts w:ascii="Arial" w:hAnsi="Arial" w:cs="Arial"/>
          <w:color w:val="auto"/>
          <w:sz w:val="22"/>
          <w:szCs w:val="22"/>
        </w:rPr>
        <w:t xml:space="preserve">jego sieć nie posiada bezpośrednich połączeń z siecią przesyłową, a operatorem systemu dystrybucyjnego elektroenergetycznego posiadającym bezpośrednie połączenie z siecią przesyłową, z którego siecią jest połączona sieć </w:t>
      </w:r>
      <w:r w:rsidRPr="001D0A6E">
        <w:rPr>
          <w:rFonts w:ascii="Arial" w:hAnsi="Arial" w:cs="Arial"/>
          <w:b/>
          <w:color w:val="auto"/>
          <w:sz w:val="22"/>
          <w:szCs w:val="22"/>
        </w:rPr>
        <w:t>OSDn</w:t>
      </w:r>
      <w:r w:rsidRPr="001D0A6E">
        <w:rPr>
          <w:rFonts w:ascii="Arial" w:hAnsi="Arial" w:cs="Arial"/>
          <w:color w:val="auto"/>
          <w:sz w:val="22"/>
          <w:szCs w:val="22"/>
        </w:rPr>
        <w:t>, zwanym dalej „OSDp” jest Tauron Dystrybucja S.A. z siedzibą w Krakowie</w:t>
      </w:r>
      <w:r w:rsidR="005049B8">
        <w:rPr>
          <w:rFonts w:ascii="Arial" w:hAnsi="Arial" w:cs="Arial"/>
          <w:color w:val="auto"/>
          <w:sz w:val="22"/>
          <w:szCs w:val="22"/>
        </w:rPr>
        <w:t>;</w:t>
      </w:r>
    </w:p>
    <w:p w14:paraId="7D0F1209" w14:textId="77777777" w:rsidR="00CB500C" w:rsidRPr="00AC1B7A" w:rsidRDefault="00CB500C" w:rsidP="007A60DA">
      <w:pPr>
        <w:pStyle w:val="Akapitzlist"/>
        <w:numPr>
          <w:ilvl w:val="1"/>
          <w:numId w:val="7"/>
        </w:numPr>
        <w:ind w:hanging="474"/>
        <w:contextualSpacing w:val="0"/>
        <w:rPr>
          <w:rFonts w:ascii="Arial" w:hAnsi="Arial" w:cs="Arial"/>
          <w:sz w:val="22"/>
          <w:szCs w:val="22"/>
        </w:rPr>
      </w:pPr>
      <w:r w:rsidRPr="00F26E16">
        <w:rPr>
          <w:rFonts w:ascii="Arial" w:hAnsi="Arial" w:cs="Arial"/>
          <w:sz w:val="22"/>
          <w:szCs w:val="22"/>
        </w:rPr>
        <w:t>posiada zawart</w:t>
      </w:r>
      <w:r>
        <w:rPr>
          <w:rFonts w:ascii="Arial" w:hAnsi="Arial" w:cs="Arial"/>
          <w:sz w:val="22"/>
          <w:szCs w:val="22"/>
        </w:rPr>
        <w:t>ą</w:t>
      </w:r>
      <w:r w:rsidRPr="00F26E16">
        <w:rPr>
          <w:rFonts w:ascii="Arial" w:hAnsi="Arial" w:cs="Arial"/>
          <w:sz w:val="22"/>
          <w:szCs w:val="22"/>
        </w:rPr>
        <w:t xml:space="preserve"> z OSDp</w:t>
      </w:r>
      <w:r>
        <w:rPr>
          <w:rFonts w:ascii="Arial" w:hAnsi="Arial" w:cs="Arial"/>
          <w:sz w:val="22"/>
          <w:szCs w:val="22"/>
        </w:rPr>
        <w:t xml:space="preserve"> </w:t>
      </w:r>
      <w:r w:rsidRPr="00F26E16">
        <w:rPr>
          <w:rFonts w:ascii="Arial" w:hAnsi="Arial" w:cs="Arial"/>
          <w:sz w:val="22"/>
          <w:szCs w:val="22"/>
        </w:rPr>
        <w:t>umow</w:t>
      </w:r>
      <w:r>
        <w:rPr>
          <w:rFonts w:ascii="Arial" w:hAnsi="Arial" w:cs="Arial"/>
          <w:sz w:val="22"/>
          <w:szCs w:val="22"/>
        </w:rPr>
        <w:t>ę</w:t>
      </w:r>
      <w:r w:rsidRPr="00F26E16">
        <w:rPr>
          <w:rFonts w:ascii="Arial" w:hAnsi="Arial" w:cs="Arial"/>
          <w:sz w:val="22"/>
          <w:szCs w:val="22"/>
        </w:rPr>
        <w:t xml:space="preserve"> o świadczenie usług dystrybucji</w:t>
      </w:r>
      <w:r>
        <w:rPr>
          <w:rFonts w:ascii="Arial" w:hAnsi="Arial" w:cs="Arial"/>
          <w:sz w:val="22"/>
          <w:szCs w:val="22"/>
        </w:rPr>
        <w:t>;</w:t>
      </w:r>
    </w:p>
    <w:p w14:paraId="4633CF9E" w14:textId="77777777" w:rsidR="00CB500C" w:rsidRPr="00E872B1" w:rsidRDefault="00CB500C" w:rsidP="007A60DA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after="120"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posiada status dużego przedsiębiorstwa w rozumieniu ustawy z dnia 8 marca 2013 r. </w:t>
      </w:r>
      <w:r w:rsidRPr="00E872B1">
        <w:rPr>
          <w:rFonts w:ascii="Arial" w:hAnsi="Arial" w:cs="Arial"/>
          <w:color w:val="auto"/>
          <w:sz w:val="22"/>
          <w:szCs w:val="22"/>
        </w:rPr>
        <w:br/>
        <w:t>o przeciwdziałaniu nadmiernym opóźnieniom w transakcjach handlowych;</w:t>
      </w:r>
    </w:p>
    <w:p w14:paraId="4CB0AD0D" w14:textId="3497625D" w:rsidR="00CB500C" w:rsidRPr="00E872B1" w:rsidRDefault="00CB500C" w:rsidP="007A60DA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after="120"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posiada kod EIC: </w:t>
      </w:r>
      <w:r w:rsidR="0096354A">
        <w:rPr>
          <w:rFonts w:ascii="Arial" w:hAnsi="Arial" w:cs="Arial"/>
          <w:sz w:val="22"/>
          <w:szCs w:val="22"/>
        </w:rPr>
        <w:t>53XPL000000KGHMK</w:t>
      </w:r>
      <w:bookmarkStart w:id="0" w:name="OLE_LINK1"/>
      <w:bookmarkEnd w:id="0"/>
      <w:r w:rsidR="00A650E4">
        <w:rPr>
          <w:rFonts w:ascii="Arial" w:hAnsi="Arial" w:cs="Arial"/>
          <w:color w:val="auto"/>
          <w:sz w:val="22"/>
          <w:szCs w:val="22"/>
        </w:rPr>
        <w:t>.</w:t>
      </w:r>
    </w:p>
    <w:p w14:paraId="30EB9E98" w14:textId="77777777" w:rsidR="00CB500C" w:rsidRPr="00E872B1" w:rsidRDefault="00CB500C" w:rsidP="007A60DA">
      <w:pPr>
        <w:pStyle w:val="Stylwyliczanie"/>
        <w:numPr>
          <w:ilvl w:val="0"/>
          <w:numId w:val="7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Sprzedawca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oświadcza, że:</w:t>
      </w:r>
    </w:p>
    <w:p w14:paraId="5A300303" w14:textId="77777777" w:rsidR="00CB500C" w:rsidRPr="00E872B1" w:rsidRDefault="00CB500C" w:rsidP="007A60DA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posiada koncesję na obrót energią elektryczną nr </w:t>
      </w:r>
      <w:r w:rsidRPr="00E872B1">
        <w:rPr>
          <w:rFonts w:ascii="Arial" w:hAnsi="Arial" w:cs="Arial"/>
          <w:color w:val="auto"/>
          <w:sz w:val="22"/>
          <w:szCs w:val="22"/>
          <w:highlight w:val="yellow"/>
        </w:rPr>
        <w:t>………………..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wydaną przez Prezesa URE decyzją z dnia </w:t>
      </w:r>
      <w:r w:rsidRPr="00E872B1">
        <w:rPr>
          <w:rFonts w:ascii="Arial" w:hAnsi="Arial" w:cs="Arial"/>
          <w:color w:val="auto"/>
          <w:sz w:val="22"/>
          <w:szCs w:val="22"/>
          <w:highlight w:val="yellow"/>
        </w:rPr>
        <w:t>............................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 r. wraz z późniejszymi zmianami, na okres od dnia </w:t>
      </w:r>
      <w:r w:rsidRPr="00E872B1">
        <w:rPr>
          <w:rFonts w:ascii="Arial" w:hAnsi="Arial" w:cs="Arial"/>
          <w:color w:val="auto"/>
          <w:sz w:val="22"/>
          <w:szCs w:val="22"/>
          <w:highlight w:val="yellow"/>
        </w:rPr>
        <w:t>.............................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do dnia </w:t>
      </w:r>
      <w:r w:rsidRPr="00E872B1">
        <w:rPr>
          <w:rFonts w:ascii="Arial" w:hAnsi="Arial" w:cs="Arial"/>
          <w:color w:val="auto"/>
          <w:sz w:val="22"/>
          <w:szCs w:val="22"/>
          <w:highlight w:val="yellow"/>
        </w:rPr>
        <w:t>............................</w:t>
      </w:r>
      <w:r w:rsidRPr="00E872B1">
        <w:rPr>
          <w:rFonts w:ascii="Arial" w:hAnsi="Arial" w:cs="Arial"/>
          <w:color w:val="auto"/>
          <w:sz w:val="22"/>
          <w:szCs w:val="22"/>
        </w:rPr>
        <w:t> r.;</w:t>
      </w:r>
    </w:p>
    <w:p w14:paraId="7EF0631A" w14:textId="77777777" w:rsidR="00CB500C" w:rsidRPr="00E872B1" w:rsidRDefault="00CB500C" w:rsidP="007A60DA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>posiada zawartą z OIRE umowę o umożliwienie realizowania procesów rynku energii lub wymiany informacji rynku energii za pośrednictwem CSIRE</w:t>
      </w:r>
      <w:r w:rsidRPr="00E872B1">
        <w:rPr>
          <w:rFonts w:ascii="Arial" w:hAnsi="Arial" w:cs="Arial"/>
          <w:sz w:val="22"/>
          <w:szCs w:val="22"/>
        </w:rPr>
        <w:t>,</w:t>
      </w:r>
      <w:r w:rsidRPr="00E872B1">
        <w:rPr>
          <w:rFonts w:ascii="Arial" w:hAnsi="Arial" w:cs="Arial"/>
        </w:rPr>
        <w:t xml:space="preserve"> </w:t>
      </w:r>
      <w:r w:rsidRPr="00E872B1">
        <w:rPr>
          <w:rFonts w:ascii="Arial" w:hAnsi="Arial" w:cs="Arial"/>
          <w:sz w:val="22"/>
          <w:szCs w:val="22"/>
        </w:rPr>
        <w:t>o której mowa w art. 11zg Ustawy</w:t>
      </w:r>
      <w:r w:rsidRPr="00E872B1">
        <w:rPr>
          <w:rFonts w:ascii="Arial" w:hAnsi="Arial" w:cs="Arial"/>
          <w:color w:val="auto"/>
          <w:sz w:val="22"/>
          <w:szCs w:val="22"/>
        </w:rPr>
        <w:t>;</w:t>
      </w:r>
    </w:p>
    <w:p w14:paraId="6716D48E" w14:textId="77777777" w:rsidR="00CB500C" w:rsidRPr="00E872B1" w:rsidRDefault="00CB500C" w:rsidP="007A60DA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posiada lub zamierza posiadać umowy sprzedaży energii elektrycznej (dalej „umowa sprzedaży”) z odbiorcami będącymi uczestnikami rynku detalicznego typu odbiorca, przyłączonymi do sieci dystrybucyjnej </w:t>
      </w:r>
      <w:r w:rsidRPr="00E872B1">
        <w:rPr>
          <w:rFonts w:ascii="Arial" w:hAnsi="Arial" w:cs="Arial"/>
          <w:b/>
          <w:color w:val="auto"/>
          <w:sz w:val="22"/>
          <w:szCs w:val="22"/>
        </w:rPr>
        <w:t>OSD</w:t>
      </w:r>
      <w:r>
        <w:rPr>
          <w:rFonts w:ascii="Arial" w:hAnsi="Arial" w:cs="Arial"/>
          <w:b/>
          <w:color w:val="auto"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(zwanymi dalej „</w:t>
      </w:r>
      <w:r w:rsidRPr="00E872B1">
        <w:rPr>
          <w:rFonts w:ascii="Arial" w:hAnsi="Arial" w:cs="Arial"/>
          <w:bCs/>
          <w:color w:val="auto"/>
          <w:sz w:val="22"/>
          <w:szCs w:val="22"/>
        </w:rPr>
        <w:t>URD</w:t>
      </w:r>
      <w:r w:rsidRPr="00E872B1">
        <w:rPr>
          <w:rFonts w:ascii="Arial" w:hAnsi="Arial" w:cs="Arial"/>
          <w:color w:val="auto"/>
          <w:sz w:val="22"/>
          <w:szCs w:val="22"/>
        </w:rPr>
        <w:t>”);</w:t>
      </w:r>
    </w:p>
    <w:p w14:paraId="71E52C04" w14:textId="77777777" w:rsidR="00CB500C" w:rsidRPr="00E872B1" w:rsidRDefault="00CB500C" w:rsidP="007A60DA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  <w:highlight w:val="yellow"/>
        </w:rPr>
        <w:t xml:space="preserve">posiada/nie posiada status-u </w:t>
      </w:r>
      <w:r w:rsidRPr="00E872B1">
        <w:rPr>
          <w:rFonts w:ascii="Arial" w:hAnsi="Arial" w:cs="Arial"/>
          <w:color w:val="auto"/>
          <w:sz w:val="22"/>
          <w:szCs w:val="22"/>
        </w:rPr>
        <w:t>dużego przedsiębiorstwa w rozumieniu ustawy z dnia 8 marca 2013 r. o przeciwdziałaniu nadmiernym opóźnieniom w transakcjach handlowych;</w:t>
      </w:r>
    </w:p>
    <w:p w14:paraId="7FD68CE3" w14:textId="77777777" w:rsidR="00CB500C" w:rsidRPr="00E872B1" w:rsidRDefault="00CB500C" w:rsidP="007A60DA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  <w:highlight w:val="yellow"/>
        </w:rPr>
      </w:pPr>
      <w:r w:rsidRPr="00E872B1">
        <w:rPr>
          <w:rFonts w:ascii="Arial" w:hAnsi="Arial" w:cs="Arial"/>
          <w:color w:val="auto"/>
          <w:sz w:val="22"/>
          <w:szCs w:val="22"/>
          <w:highlight w:val="yellow"/>
        </w:rPr>
        <w:t xml:space="preserve">został wyznaczony przez Prezesa URE sprzedawcą zobowiązanym na obszarze działania </w:t>
      </w:r>
      <w:r w:rsidRPr="000D53DE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OSDn</w:t>
      </w:r>
      <w:r w:rsidRPr="00E872B1">
        <w:rPr>
          <w:rFonts w:ascii="Arial" w:hAnsi="Arial" w:cs="Arial"/>
          <w:color w:val="auto"/>
          <w:sz w:val="22"/>
          <w:szCs w:val="22"/>
          <w:highlight w:val="yellow"/>
        </w:rPr>
        <w:t>, w rozumieniu Ustawy OZE;</w:t>
      </w:r>
    </w:p>
    <w:p w14:paraId="64E7CEFB" w14:textId="77777777" w:rsidR="00CB500C" w:rsidRPr="00E872B1" w:rsidRDefault="00CB500C" w:rsidP="007A60DA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  <w:highlight w:val="yellow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posiada kod EIC: </w:t>
      </w:r>
      <w:r w:rsidRPr="00E872B1">
        <w:rPr>
          <w:rFonts w:ascii="Arial" w:hAnsi="Arial" w:cs="Arial"/>
          <w:color w:val="auto"/>
          <w:sz w:val="22"/>
          <w:szCs w:val="22"/>
          <w:highlight w:val="yellow"/>
        </w:rPr>
        <w:t>…………………;</w:t>
      </w:r>
    </w:p>
    <w:p w14:paraId="2BFC7064" w14:textId="77777777" w:rsidR="00CB500C" w:rsidRPr="00E872B1" w:rsidRDefault="00CB500C" w:rsidP="007A60DA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  <w:highlight w:val="yellow"/>
        </w:rPr>
      </w:pPr>
      <w:r w:rsidRPr="00E872B1">
        <w:rPr>
          <w:rFonts w:ascii="Arial" w:hAnsi="Arial" w:cs="Arial"/>
          <w:color w:val="auto"/>
          <w:sz w:val="22"/>
          <w:szCs w:val="22"/>
          <w:highlight w:val="yellow"/>
        </w:rPr>
        <w:t>posiada umowę z POB</w:t>
      </w:r>
      <w:r w:rsidRPr="00E872B1">
        <w:rPr>
          <w:rFonts w:ascii="Arial" w:hAnsi="Arial" w:cs="Arial"/>
          <w:color w:val="auto"/>
          <w:sz w:val="22"/>
          <w:szCs w:val="22"/>
          <w:highlight w:val="yellow"/>
          <w:vertAlign w:val="subscript"/>
        </w:rPr>
        <w:t>Z</w:t>
      </w:r>
      <w:r w:rsidRPr="00E872B1">
        <w:rPr>
          <w:rFonts w:ascii="Arial" w:hAnsi="Arial" w:cs="Arial"/>
          <w:color w:val="auto"/>
          <w:sz w:val="22"/>
          <w:szCs w:val="22"/>
          <w:highlight w:val="yellow"/>
        </w:rPr>
        <w:t>, / jest POB</w:t>
      </w:r>
      <w:r w:rsidRPr="00E872B1">
        <w:rPr>
          <w:rFonts w:ascii="Arial" w:hAnsi="Arial" w:cs="Arial"/>
          <w:color w:val="auto"/>
          <w:sz w:val="22"/>
          <w:szCs w:val="22"/>
          <w:highlight w:val="yellow"/>
          <w:vertAlign w:val="subscript"/>
        </w:rPr>
        <w:t>Z</w:t>
      </w:r>
      <w:r w:rsidRPr="00E872B1">
        <w:rPr>
          <w:rFonts w:ascii="Arial" w:hAnsi="Arial" w:cs="Arial"/>
          <w:color w:val="auto"/>
          <w:sz w:val="22"/>
          <w:szCs w:val="22"/>
          <w:highlight w:val="yellow"/>
        </w:rPr>
        <w:t>.</w:t>
      </w:r>
    </w:p>
    <w:p w14:paraId="0E7073D0" w14:textId="77777777" w:rsidR="00CB500C" w:rsidRPr="00E872B1" w:rsidRDefault="00CB500C" w:rsidP="007A60DA">
      <w:pPr>
        <w:pStyle w:val="Stylwyliczanie"/>
        <w:numPr>
          <w:ilvl w:val="0"/>
          <w:numId w:val="7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Warunkiem realizacji zobowiązań </w:t>
      </w:r>
      <w:r w:rsidRPr="00E872B1">
        <w:rPr>
          <w:rFonts w:ascii="Arial" w:hAnsi="Arial" w:cs="Arial"/>
          <w:b/>
          <w:color w:val="auto"/>
          <w:sz w:val="22"/>
          <w:szCs w:val="22"/>
        </w:rPr>
        <w:t>OSD</w:t>
      </w:r>
      <w:r>
        <w:rPr>
          <w:rFonts w:ascii="Arial" w:hAnsi="Arial" w:cs="Arial"/>
          <w:b/>
          <w:color w:val="auto"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wobec </w:t>
      </w:r>
      <w:r w:rsidRPr="00E872B1">
        <w:rPr>
          <w:rFonts w:ascii="Arial" w:hAnsi="Arial" w:cs="Arial"/>
          <w:b/>
          <w:color w:val="auto"/>
          <w:sz w:val="22"/>
          <w:szCs w:val="22"/>
        </w:rPr>
        <w:t>Sprzedawcy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wynikających z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jest jednoczesne obowiązywanie umów:</w:t>
      </w:r>
    </w:p>
    <w:p w14:paraId="0B17B0FB" w14:textId="0C5BE40D" w:rsidR="00CB500C" w:rsidRPr="00E872B1" w:rsidRDefault="00CB500C" w:rsidP="007A60DA">
      <w:pPr>
        <w:pStyle w:val="Tekstpodstawowywcity"/>
        <w:numPr>
          <w:ilvl w:val="1"/>
          <w:numId w:val="7"/>
        </w:numPr>
        <w:tabs>
          <w:tab w:val="clear" w:pos="900"/>
          <w:tab w:val="num" w:pos="851"/>
        </w:tabs>
        <w:spacing w:before="120" w:after="0" w:line="264" w:lineRule="auto"/>
        <w:ind w:left="851" w:hanging="425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o świadczenie usług dystrybucji energii elektrycznej zawartej pomiędzy OSDn a OSDp;</w:t>
      </w:r>
    </w:p>
    <w:p w14:paraId="26ED4C6D" w14:textId="77777777" w:rsidR="00CB500C" w:rsidRPr="00E872B1" w:rsidRDefault="00CB500C" w:rsidP="007A60DA">
      <w:pPr>
        <w:pStyle w:val="Tekstpodstawowywcity"/>
        <w:numPr>
          <w:ilvl w:val="1"/>
          <w:numId w:val="7"/>
        </w:numPr>
        <w:tabs>
          <w:tab w:val="clear" w:pos="900"/>
          <w:tab w:val="num" w:pos="851"/>
        </w:tabs>
        <w:spacing w:before="120" w:after="0" w:line="264" w:lineRule="auto"/>
        <w:ind w:left="851" w:hanging="425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o świadczenie usług dystrybucji zawartych pomiędzy </w:t>
      </w:r>
      <w:r w:rsidRPr="00E872B1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OSD</w:t>
      </w:r>
      <w:r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a URD;</w:t>
      </w:r>
    </w:p>
    <w:p w14:paraId="7899B0C2" w14:textId="77777777" w:rsidR="00CB500C" w:rsidRPr="00E872B1" w:rsidRDefault="00CB500C" w:rsidP="007A60DA">
      <w:pPr>
        <w:pStyle w:val="Tekstpodstawowywcity"/>
        <w:numPr>
          <w:ilvl w:val="1"/>
          <w:numId w:val="7"/>
        </w:numPr>
        <w:tabs>
          <w:tab w:val="clear" w:pos="900"/>
          <w:tab w:val="num" w:pos="851"/>
        </w:tabs>
        <w:spacing w:before="120" w:after="0" w:line="264" w:lineRule="auto"/>
        <w:ind w:left="851" w:hanging="425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o świadczenie usług dystrybucji zawartej pomiędzy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OSD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>n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a POB</w:t>
      </w:r>
      <w:r w:rsidRPr="00E872B1">
        <w:rPr>
          <w:rFonts w:ascii="Arial" w:hAnsi="Arial" w:cs="Arial"/>
          <w:color w:val="auto"/>
          <w:sz w:val="22"/>
          <w:szCs w:val="22"/>
          <w:vertAlign w:val="subscript"/>
          <w:lang w:val="pl-PL"/>
        </w:rPr>
        <w:t>Z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wskazanym przez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Sprzedawcę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– przez wskazanie POB</w:t>
      </w:r>
      <w:r w:rsidRPr="00E872B1">
        <w:rPr>
          <w:rFonts w:ascii="Arial" w:hAnsi="Arial" w:cs="Arial"/>
          <w:color w:val="auto"/>
          <w:sz w:val="22"/>
          <w:szCs w:val="22"/>
          <w:vertAlign w:val="subscript"/>
          <w:lang w:val="pl-PL"/>
        </w:rPr>
        <w:t>Z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rozumie się również oznaczenie samego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Sprzedawcy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jako podmiotu odpowiedzialnego za bilansowanie;</w:t>
      </w:r>
    </w:p>
    <w:p w14:paraId="3B1F0766" w14:textId="77777777" w:rsidR="00CB500C" w:rsidRPr="00E872B1" w:rsidRDefault="00CB500C" w:rsidP="007A60DA">
      <w:pPr>
        <w:pStyle w:val="Tekstpodstawowywcity"/>
        <w:numPr>
          <w:ilvl w:val="1"/>
          <w:numId w:val="7"/>
        </w:numPr>
        <w:tabs>
          <w:tab w:val="clear" w:pos="900"/>
          <w:tab w:val="num" w:pos="851"/>
        </w:tabs>
        <w:spacing w:before="120" w:after="0" w:line="264" w:lineRule="auto"/>
        <w:ind w:left="851" w:hanging="425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o świadczenie usług przesyłania energii elektrycznej zawartej pomiędzy wskazanym przez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Sprzedawcę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POB</w:t>
      </w:r>
      <w:r w:rsidRPr="00E872B1">
        <w:rPr>
          <w:rFonts w:ascii="Arial" w:hAnsi="Arial" w:cs="Arial"/>
          <w:color w:val="auto"/>
          <w:sz w:val="22"/>
          <w:szCs w:val="22"/>
          <w:vertAlign w:val="subscript"/>
          <w:lang w:val="pl-PL"/>
        </w:rPr>
        <w:t>Z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a OSP;</w:t>
      </w:r>
    </w:p>
    <w:p w14:paraId="306BB6E3" w14:textId="77777777" w:rsidR="00CB500C" w:rsidRPr="00E872B1" w:rsidRDefault="00CB500C" w:rsidP="007A60DA">
      <w:pPr>
        <w:numPr>
          <w:ilvl w:val="1"/>
          <w:numId w:val="7"/>
        </w:numPr>
        <w:tabs>
          <w:tab w:val="clear" w:pos="900"/>
          <w:tab w:val="center" w:pos="4536"/>
          <w:tab w:val="right" w:pos="9072"/>
        </w:tabs>
        <w:spacing w:before="120" w:line="264" w:lineRule="auto"/>
        <w:ind w:left="851" w:hanging="425"/>
        <w:jc w:val="both"/>
        <w:rPr>
          <w:rFonts w:ascii="Arial" w:hAnsi="Arial" w:cs="Arial"/>
          <w:sz w:val="22"/>
          <w:szCs w:val="22"/>
          <w:lang w:eastAsia="x-none"/>
        </w:rPr>
      </w:pPr>
      <w:r w:rsidRPr="00E872B1">
        <w:rPr>
          <w:rFonts w:ascii="Arial" w:hAnsi="Arial" w:cs="Arial"/>
          <w:sz w:val="22"/>
          <w:szCs w:val="22"/>
          <w:lang w:eastAsia="x-none"/>
        </w:rPr>
        <w:t xml:space="preserve">o której mowa w art. 11zg Ustawy zawartej pomiędzy </w:t>
      </w:r>
      <w:r w:rsidRPr="00E872B1">
        <w:rPr>
          <w:rFonts w:ascii="Arial" w:hAnsi="Arial" w:cs="Arial"/>
          <w:b/>
          <w:bCs/>
          <w:sz w:val="22"/>
          <w:szCs w:val="22"/>
          <w:lang w:eastAsia="x-none"/>
        </w:rPr>
        <w:t>OSD</w:t>
      </w:r>
      <w:r>
        <w:rPr>
          <w:rFonts w:ascii="Arial" w:hAnsi="Arial" w:cs="Arial"/>
          <w:b/>
          <w:bCs/>
          <w:sz w:val="22"/>
          <w:szCs w:val="22"/>
          <w:lang w:eastAsia="x-none"/>
        </w:rPr>
        <w:t>n</w:t>
      </w:r>
      <w:r w:rsidRPr="00E872B1">
        <w:rPr>
          <w:rFonts w:ascii="Arial" w:hAnsi="Arial" w:cs="Arial"/>
          <w:sz w:val="22"/>
          <w:szCs w:val="22"/>
          <w:lang w:eastAsia="x-none"/>
        </w:rPr>
        <w:t xml:space="preserve"> a OIRE;</w:t>
      </w:r>
    </w:p>
    <w:p w14:paraId="2F53EC58" w14:textId="77777777" w:rsidR="00CB500C" w:rsidRPr="00E872B1" w:rsidRDefault="00CB500C" w:rsidP="007A60DA">
      <w:pPr>
        <w:pStyle w:val="Tekstpodstawowywcity"/>
        <w:numPr>
          <w:ilvl w:val="1"/>
          <w:numId w:val="7"/>
        </w:numPr>
        <w:tabs>
          <w:tab w:val="clear" w:pos="900"/>
          <w:tab w:val="num" w:pos="851"/>
        </w:tabs>
        <w:spacing w:before="120" w:after="0" w:line="264" w:lineRule="auto"/>
        <w:ind w:left="851" w:hanging="425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o której mowa w art. 11zg Ustawy zawartej pomiędzy </w:t>
      </w:r>
      <w:r w:rsidRPr="00E872B1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Sprzedawcą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a OIRE.</w:t>
      </w:r>
    </w:p>
    <w:p w14:paraId="419EC98E" w14:textId="77777777" w:rsidR="00CB500C" w:rsidRPr="00E872B1" w:rsidRDefault="00CB500C" w:rsidP="007A60DA">
      <w:pPr>
        <w:pStyle w:val="Tekstpodstawowywcity"/>
        <w:numPr>
          <w:ilvl w:val="0"/>
          <w:numId w:val="7"/>
        </w:numPr>
        <w:tabs>
          <w:tab w:val="clear" w:pos="540"/>
          <w:tab w:val="num" w:pos="426"/>
        </w:tabs>
        <w:spacing w:before="120" w:after="0" w:line="264" w:lineRule="auto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bookmarkStart w:id="1" w:name="OLE_LINK3"/>
      <w:r w:rsidRPr="00E872B1">
        <w:rPr>
          <w:rFonts w:ascii="Arial" w:hAnsi="Arial" w:cs="Arial"/>
          <w:color w:val="00B050"/>
          <w:sz w:val="22"/>
          <w:szCs w:val="22"/>
          <w:lang w:val="pl-PL"/>
        </w:rPr>
        <w:lastRenderedPageBreak/>
        <w:tab/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OSD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>n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wstrzymuje realizację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Umowy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w całości lub w części, jeżeli którakolwiek z umów, o</w:t>
      </w:r>
      <w:r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których mowa w ust. 7, nie obowiązuje lub nie jest realizowana,</w:t>
      </w:r>
      <w:r w:rsidRPr="00E872B1">
        <w:rPr>
          <w:rFonts w:ascii="Arial" w:hAnsi="Arial" w:cs="Arial"/>
          <w:lang w:val="pl-PL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w zakresie w jakim nie będzie możliwa realizacja </w:t>
      </w:r>
      <w:r w:rsidRPr="00E872B1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Umowy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bez obowiązywania lub realizacji danej umowy.</w:t>
      </w:r>
    </w:p>
    <w:p w14:paraId="03A72169" w14:textId="77777777" w:rsidR="00CB500C" w:rsidRPr="00E872B1" w:rsidRDefault="00CB500C" w:rsidP="007A60DA">
      <w:pPr>
        <w:pStyle w:val="Tekstpodstawowywcity"/>
        <w:numPr>
          <w:ilvl w:val="0"/>
          <w:numId w:val="7"/>
        </w:numPr>
        <w:tabs>
          <w:tab w:val="clear" w:pos="540"/>
          <w:tab w:val="num" w:pos="426"/>
        </w:tabs>
        <w:spacing w:before="120" w:after="0" w:line="264" w:lineRule="auto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Za równoważne z obowiązywaniem umów, o których mowa w ust. 7, uważa się wydanie zastępujących je prawomocnych decyzji lub prawomocnych postanowień administracyjnych </w:t>
      </w:r>
      <w:r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lub prawomocnych orzeczeń sądowych.</w:t>
      </w:r>
    </w:p>
    <w:bookmarkEnd w:id="1"/>
    <w:p w14:paraId="3DB95DEF" w14:textId="77777777" w:rsidR="00CB500C" w:rsidRPr="00E872B1" w:rsidRDefault="00CB500C" w:rsidP="00CB500C">
      <w:pPr>
        <w:pStyle w:val="Stylwyliczanie"/>
        <w:tabs>
          <w:tab w:val="clear" w:pos="1276"/>
          <w:tab w:val="clear" w:pos="2552"/>
          <w:tab w:val="clear" w:pos="3261"/>
        </w:tabs>
        <w:spacing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§ 2</w:t>
      </w:r>
    </w:p>
    <w:p w14:paraId="0B557AC9" w14:textId="77777777" w:rsidR="00CB500C" w:rsidRPr="00E872B1" w:rsidRDefault="00CB500C" w:rsidP="00CB500C">
      <w:pPr>
        <w:pStyle w:val="Stylwyliczanie"/>
        <w:tabs>
          <w:tab w:val="clear" w:pos="1276"/>
          <w:tab w:val="clear" w:pos="2552"/>
          <w:tab w:val="clear" w:pos="3261"/>
        </w:tabs>
        <w:spacing w:before="0" w:after="120"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Przedmiot Umowy</w:t>
      </w:r>
    </w:p>
    <w:p w14:paraId="69542624" w14:textId="77777777" w:rsidR="00CB500C" w:rsidRPr="00E872B1" w:rsidRDefault="00CB500C" w:rsidP="00CB500C">
      <w:pPr>
        <w:pStyle w:val="Stylwyliczanie"/>
        <w:numPr>
          <w:ilvl w:val="0"/>
          <w:numId w:val="2"/>
        </w:numPr>
        <w:tabs>
          <w:tab w:val="clear" w:pos="360"/>
          <w:tab w:val="num" w:pos="426"/>
        </w:tabs>
        <w:spacing w:after="120" w:line="264" w:lineRule="auto"/>
        <w:ind w:left="426" w:hanging="426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Na mocy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b/>
          <w:color w:val="auto"/>
          <w:sz w:val="22"/>
          <w:szCs w:val="22"/>
        </w:rPr>
        <w:t>OSD</w:t>
      </w:r>
      <w:r>
        <w:rPr>
          <w:rFonts w:ascii="Arial" w:hAnsi="Arial" w:cs="Arial"/>
          <w:b/>
          <w:color w:val="auto"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zobowiązuje się wobec </w:t>
      </w:r>
      <w:r w:rsidRPr="00E872B1">
        <w:rPr>
          <w:rFonts w:ascii="Arial" w:hAnsi="Arial" w:cs="Arial"/>
          <w:b/>
          <w:color w:val="auto"/>
          <w:sz w:val="22"/>
          <w:szCs w:val="22"/>
        </w:rPr>
        <w:t>Sprzedawcy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do świadczenia usług dystrybucji na rzecz </w:t>
      </w:r>
      <w:r w:rsidRPr="00E872B1">
        <w:rPr>
          <w:rFonts w:ascii="Arial" w:hAnsi="Arial" w:cs="Arial"/>
          <w:bCs/>
          <w:color w:val="auto"/>
          <w:sz w:val="22"/>
          <w:szCs w:val="22"/>
        </w:rPr>
        <w:t>URD</w:t>
      </w:r>
      <w:r w:rsidRPr="00E872B1">
        <w:rPr>
          <w:rFonts w:ascii="Arial" w:hAnsi="Arial" w:cs="Arial"/>
          <w:color w:val="auto"/>
          <w:sz w:val="22"/>
          <w:szCs w:val="22"/>
        </w:rPr>
        <w:t>, w przypadku:</w:t>
      </w:r>
    </w:p>
    <w:p w14:paraId="5C482AF6" w14:textId="77777777" w:rsidR="00CB500C" w:rsidRPr="00E872B1" w:rsidRDefault="00CB500C" w:rsidP="007A60DA">
      <w:pPr>
        <w:pStyle w:val="Stylwyliczanie"/>
        <w:numPr>
          <w:ilvl w:val="1"/>
          <w:numId w:val="26"/>
        </w:numPr>
        <w:spacing w:after="120" w:line="264" w:lineRule="auto"/>
        <w:ind w:left="851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sprzedaży energii elektrycznej na podstawie umowy sprzedaży – dotyczy energii elektrycznej pobranej z sieci dystrybucyjnej </w:t>
      </w:r>
      <w:r w:rsidRPr="00E872B1">
        <w:rPr>
          <w:rFonts w:ascii="Arial" w:hAnsi="Arial" w:cs="Arial"/>
          <w:b/>
          <w:bCs/>
          <w:sz w:val="22"/>
          <w:szCs w:val="22"/>
        </w:rPr>
        <w:t>OSD</w:t>
      </w:r>
      <w:r>
        <w:rPr>
          <w:rFonts w:ascii="Arial" w:hAnsi="Arial" w:cs="Arial"/>
          <w:b/>
          <w:bCs/>
          <w:sz w:val="22"/>
          <w:szCs w:val="22"/>
        </w:rPr>
        <w:t>n</w:t>
      </w:r>
      <w:r w:rsidRPr="00E872B1">
        <w:rPr>
          <w:rFonts w:ascii="Arial" w:hAnsi="Arial" w:cs="Arial"/>
          <w:sz w:val="22"/>
          <w:szCs w:val="22"/>
        </w:rPr>
        <w:t>;</w:t>
      </w:r>
    </w:p>
    <w:p w14:paraId="57A5112F" w14:textId="77777777" w:rsidR="00CB500C" w:rsidRPr="00E872B1" w:rsidRDefault="00CB500C" w:rsidP="007A60DA">
      <w:pPr>
        <w:pStyle w:val="Stylwyliczanie"/>
        <w:numPr>
          <w:ilvl w:val="1"/>
          <w:numId w:val="26"/>
        </w:numPr>
        <w:spacing w:after="120" w:line="264" w:lineRule="auto"/>
        <w:ind w:left="851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zakupu energii elektrycznej na podstawie umowy sprzedaży – dotyczy energii elektrycznej wprowadzonej do sieci dystrybucyjnej </w:t>
      </w:r>
      <w:r w:rsidRPr="00E872B1">
        <w:rPr>
          <w:rFonts w:ascii="Arial" w:hAnsi="Arial" w:cs="Arial"/>
          <w:b/>
          <w:bCs/>
          <w:sz w:val="22"/>
          <w:szCs w:val="22"/>
        </w:rPr>
        <w:t>OSD</w:t>
      </w:r>
      <w:r>
        <w:rPr>
          <w:rFonts w:ascii="Arial" w:hAnsi="Arial" w:cs="Arial"/>
          <w:b/>
          <w:bCs/>
          <w:sz w:val="22"/>
          <w:szCs w:val="22"/>
        </w:rPr>
        <w:t>n</w:t>
      </w:r>
      <w:r w:rsidRPr="00E872B1">
        <w:rPr>
          <w:rFonts w:ascii="Arial" w:hAnsi="Arial" w:cs="Arial"/>
          <w:sz w:val="22"/>
          <w:szCs w:val="22"/>
        </w:rPr>
        <w:t>.</w:t>
      </w:r>
    </w:p>
    <w:p w14:paraId="72910E8A" w14:textId="77777777" w:rsidR="00CB500C" w:rsidRPr="00E872B1" w:rsidRDefault="00CB500C" w:rsidP="007A60DA">
      <w:pPr>
        <w:pStyle w:val="Stylwyliczanie"/>
        <w:numPr>
          <w:ilvl w:val="0"/>
          <w:numId w:val="18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after="120" w:line="264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Umowa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wraz z IRiESD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b/>
          <w:sz w:val="22"/>
          <w:szCs w:val="22"/>
        </w:rPr>
        <w:t>OSD</w:t>
      </w:r>
      <w:r>
        <w:rPr>
          <w:rFonts w:ascii="Arial" w:hAnsi="Arial" w:cs="Arial"/>
          <w:b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i Taryfą </w:t>
      </w:r>
      <w:r w:rsidRPr="000D53DE">
        <w:rPr>
          <w:rFonts w:ascii="Arial" w:hAnsi="Arial" w:cs="Arial"/>
          <w:b/>
          <w:bCs/>
          <w:color w:val="auto"/>
          <w:sz w:val="22"/>
          <w:szCs w:val="22"/>
        </w:rPr>
        <w:t>OSDn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określa szczegółowe warunki świadczenia przez </w:t>
      </w:r>
      <w:r w:rsidRPr="00E872B1">
        <w:rPr>
          <w:rFonts w:ascii="Arial" w:hAnsi="Arial" w:cs="Arial"/>
          <w:b/>
          <w:color w:val="auto"/>
          <w:sz w:val="22"/>
          <w:szCs w:val="22"/>
        </w:rPr>
        <w:t>OSD</w:t>
      </w:r>
      <w:r>
        <w:rPr>
          <w:rFonts w:ascii="Arial" w:hAnsi="Arial" w:cs="Arial"/>
          <w:b/>
          <w:color w:val="auto"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usług dystrybucji oraz zasady współpracy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 tym zakresie, w szczególności:</w:t>
      </w:r>
    </w:p>
    <w:p w14:paraId="41E7B580" w14:textId="77777777" w:rsidR="00CB500C" w:rsidRPr="00E872B1" w:rsidRDefault="00CB500C" w:rsidP="00CB500C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before="120" w:line="264" w:lineRule="auto"/>
        <w:ind w:left="851" w:hanging="425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zasady i terminy zgłaszania przez </w:t>
      </w:r>
      <w:r w:rsidRPr="00E872B1">
        <w:rPr>
          <w:rFonts w:ascii="Arial" w:hAnsi="Arial" w:cs="Arial"/>
          <w:b/>
          <w:sz w:val="22"/>
          <w:szCs w:val="22"/>
        </w:rPr>
        <w:t>Sprzedawcę</w:t>
      </w:r>
      <w:r w:rsidRPr="00E872B1">
        <w:rPr>
          <w:rFonts w:ascii="Arial" w:hAnsi="Arial" w:cs="Arial"/>
          <w:sz w:val="22"/>
          <w:szCs w:val="22"/>
        </w:rPr>
        <w:t xml:space="preserve"> do OIRE umów sprzedaży;</w:t>
      </w:r>
    </w:p>
    <w:p w14:paraId="712AC298" w14:textId="77777777" w:rsidR="00CB500C" w:rsidRPr="00E872B1" w:rsidRDefault="00CB500C" w:rsidP="00CB500C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before="120" w:line="264" w:lineRule="auto"/>
        <w:ind w:left="851" w:hanging="425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zasady obejmowania postanowieniami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kolejnych </w:t>
      </w:r>
      <w:r w:rsidRPr="00E872B1">
        <w:rPr>
          <w:rFonts w:ascii="Arial" w:hAnsi="Arial" w:cs="Arial"/>
          <w:bCs/>
          <w:sz w:val="22"/>
          <w:szCs w:val="22"/>
        </w:rPr>
        <w:t>URD</w:t>
      </w:r>
      <w:r w:rsidRPr="00E872B1">
        <w:rPr>
          <w:rFonts w:ascii="Arial" w:hAnsi="Arial" w:cs="Arial"/>
          <w:sz w:val="22"/>
          <w:szCs w:val="22"/>
        </w:rPr>
        <w:t xml:space="preserve"> i zobowiązania</w:t>
      </w:r>
      <w:r w:rsidRPr="00E872B1">
        <w:rPr>
          <w:rFonts w:ascii="Arial" w:hAnsi="Arial" w:cs="Arial"/>
          <w:b/>
          <w:sz w:val="22"/>
        </w:rPr>
        <w:t xml:space="preserve"> </w:t>
      </w:r>
      <w:r w:rsidRPr="00E872B1">
        <w:rPr>
          <w:rFonts w:ascii="Arial" w:hAnsi="Arial" w:cs="Arial"/>
          <w:b/>
          <w:sz w:val="22"/>
          <w:szCs w:val="22"/>
        </w:rPr>
        <w:t>Stron</w:t>
      </w:r>
      <w:r w:rsidRPr="00E872B1">
        <w:rPr>
          <w:rFonts w:ascii="Arial" w:hAnsi="Arial" w:cs="Arial"/>
          <w:sz w:val="22"/>
          <w:szCs w:val="22"/>
        </w:rPr>
        <w:t xml:space="preserve"> w tym zakresie;</w:t>
      </w:r>
    </w:p>
    <w:p w14:paraId="10782BEB" w14:textId="77777777" w:rsidR="00CB500C" w:rsidRPr="00E872B1" w:rsidRDefault="00CB500C" w:rsidP="00CB500C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before="120"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zasady wyłączania z zakresu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tych </w:t>
      </w:r>
      <w:r w:rsidRPr="00E872B1">
        <w:rPr>
          <w:rFonts w:ascii="Arial" w:hAnsi="Arial" w:cs="Arial"/>
          <w:bCs/>
          <w:color w:val="auto"/>
          <w:sz w:val="22"/>
          <w:szCs w:val="22"/>
        </w:rPr>
        <w:t>URD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z którymi zawarte umowy sprzedaży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>lub umowy o świadczenie usług dystrybucji wygasły lub zostały rozwiązane;</w:t>
      </w:r>
    </w:p>
    <w:p w14:paraId="6D39A305" w14:textId="77777777" w:rsidR="00CB500C" w:rsidRPr="00E872B1" w:rsidRDefault="00CB500C" w:rsidP="00CB500C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before="120" w:line="264" w:lineRule="auto"/>
        <w:ind w:left="851" w:hanging="425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>wskazanie POB</w:t>
      </w:r>
      <w:r w:rsidRPr="00E872B1">
        <w:rPr>
          <w:rFonts w:ascii="Arial" w:hAnsi="Arial" w:cs="Arial"/>
          <w:color w:val="auto"/>
          <w:sz w:val="22"/>
          <w:szCs w:val="22"/>
          <w:vertAlign w:val="subscript"/>
        </w:rPr>
        <w:t>Z</w:t>
      </w:r>
      <w:r w:rsidRPr="00E872B1">
        <w:rPr>
          <w:rFonts w:ascii="Arial" w:hAnsi="Arial" w:cs="Arial"/>
          <w:sz w:val="22"/>
          <w:szCs w:val="22"/>
        </w:rPr>
        <w:t xml:space="preserve"> oraz zasady i warunki jego zmiany, w tym umocowanie wskazanego przez </w:t>
      </w:r>
      <w:r w:rsidRPr="00E872B1">
        <w:rPr>
          <w:rFonts w:ascii="Arial" w:hAnsi="Arial" w:cs="Arial"/>
          <w:b/>
          <w:sz w:val="22"/>
          <w:szCs w:val="22"/>
        </w:rPr>
        <w:t>Sprzedawcę</w:t>
      </w:r>
      <w:r w:rsidRPr="00E872B1">
        <w:rPr>
          <w:rFonts w:ascii="Arial" w:hAnsi="Arial" w:cs="Arial"/>
          <w:sz w:val="22"/>
          <w:szCs w:val="22"/>
        </w:rPr>
        <w:t xml:space="preserve"> POB</w:t>
      </w:r>
      <w:r w:rsidRPr="00E872B1">
        <w:rPr>
          <w:rFonts w:ascii="Arial" w:hAnsi="Arial" w:cs="Arial"/>
          <w:color w:val="auto"/>
          <w:sz w:val="22"/>
          <w:szCs w:val="22"/>
          <w:vertAlign w:val="subscript"/>
        </w:rPr>
        <w:t>Z</w:t>
      </w:r>
      <w:r w:rsidRPr="00E872B1">
        <w:rPr>
          <w:rFonts w:ascii="Arial" w:hAnsi="Arial" w:cs="Arial"/>
          <w:sz w:val="22"/>
          <w:szCs w:val="22"/>
        </w:rPr>
        <w:t>;</w:t>
      </w:r>
    </w:p>
    <w:p w14:paraId="572FF00D" w14:textId="77777777" w:rsidR="00CB500C" w:rsidRPr="00E872B1" w:rsidRDefault="00CB500C" w:rsidP="00CB500C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before="120" w:line="264" w:lineRule="auto"/>
        <w:ind w:left="851" w:hanging="425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>zasady i terminy przekazywania informacji dotyczących rozwiązywania umów sprzedaży;</w:t>
      </w:r>
    </w:p>
    <w:p w14:paraId="6518F8AA" w14:textId="77777777" w:rsidR="00CB500C" w:rsidRPr="00E872B1" w:rsidRDefault="00CB500C" w:rsidP="00CB500C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before="120" w:line="264" w:lineRule="auto"/>
        <w:ind w:left="851" w:hanging="425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zasady wstrzymywania i wznawiania dostarczania energii elektrycznej </w:t>
      </w:r>
      <w:r w:rsidRPr="00E872B1">
        <w:rPr>
          <w:rFonts w:ascii="Arial" w:hAnsi="Arial" w:cs="Arial"/>
          <w:bCs/>
          <w:sz w:val="22"/>
          <w:szCs w:val="22"/>
        </w:rPr>
        <w:t>URD</w:t>
      </w:r>
      <w:r w:rsidRPr="00E872B1">
        <w:rPr>
          <w:rFonts w:ascii="Arial" w:hAnsi="Arial" w:cs="Arial"/>
          <w:sz w:val="22"/>
          <w:szCs w:val="22"/>
        </w:rPr>
        <w:t xml:space="preserve"> przez </w:t>
      </w:r>
      <w:r w:rsidRPr="00E872B1">
        <w:rPr>
          <w:rFonts w:ascii="Arial" w:hAnsi="Arial" w:cs="Arial"/>
          <w:b/>
          <w:sz w:val="22"/>
          <w:szCs w:val="22"/>
        </w:rPr>
        <w:t>OSD</w:t>
      </w:r>
      <w:r>
        <w:rPr>
          <w:rFonts w:ascii="Arial" w:hAnsi="Arial" w:cs="Arial"/>
          <w:b/>
          <w:sz w:val="22"/>
          <w:szCs w:val="22"/>
        </w:rPr>
        <w:t>n</w:t>
      </w:r>
      <w:r w:rsidRPr="00E872B1">
        <w:rPr>
          <w:rFonts w:ascii="Arial" w:hAnsi="Arial" w:cs="Arial"/>
          <w:sz w:val="22"/>
          <w:szCs w:val="22"/>
        </w:rPr>
        <w:t>;</w:t>
      </w:r>
    </w:p>
    <w:p w14:paraId="0A0878B7" w14:textId="77777777" w:rsidR="00CB500C" w:rsidRPr="00E872B1" w:rsidRDefault="00CB500C" w:rsidP="00CB500C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before="120" w:line="264" w:lineRule="auto"/>
        <w:ind w:left="851" w:hanging="425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zakres, zasady i terminy udostępniania danych pomiarowych </w:t>
      </w:r>
      <w:r w:rsidRPr="00E872B1">
        <w:rPr>
          <w:rFonts w:ascii="Arial" w:hAnsi="Arial" w:cs="Arial"/>
          <w:bCs/>
          <w:sz w:val="22"/>
          <w:szCs w:val="22"/>
        </w:rPr>
        <w:t>URD</w:t>
      </w:r>
      <w:r w:rsidRPr="00E872B1">
        <w:rPr>
          <w:rFonts w:ascii="Arial" w:hAnsi="Arial" w:cs="Arial"/>
          <w:sz w:val="22"/>
        </w:rPr>
        <w:t>;</w:t>
      </w:r>
    </w:p>
    <w:p w14:paraId="020BA7A0" w14:textId="77777777" w:rsidR="00CB500C" w:rsidRPr="00E872B1" w:rsidRDefault="00CB500C" w:rsidP="00CB500C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before="120" w:line="264" w:lineRule="auto"/>
        <w:ind w:left="851" w:hanging="425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>osoby upoważnione do kontaktu oraz ich dane teleadresowe;</w:t>
      </w:r>
    </w:p>
    <w:p w14:paraId="142A5FDF" w14:textId="77777777" w:rsidR="00CB500C" w:rsidRPr="00E872B1" w:rsidRDefault="00CB500C" w:rsidP="00CB500C">
      <w:pPr>
        <w:pStyle w:val="styl0"/>
        <w:numPr>
          <w:ilvl w:val="1"/>
          <w:numId w:val="2"/>
        </w:numPr>
        <w:tabs>
          <w:tab w:val="clear" w:pos="720"/>
          <w:tab w:val="clear" w:pos="4536"/>
          <w:tab w:val="clear" w:pos="9072"/>
          <w:tab w:val="num" w:pos="851"/>
        </w:tabs>
        <w:spacing w:before="120" w:line="264" w:lineRule="auto"/>
        <w:ind w:left="851" w:hanging="425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>zasady i warunki sprzedaży rezerwowej.</w:t>
      </w:r>
    </w:p>
    <w:p w14:paraId="38ACB113" w14:textId="77777777" w:rsidR="00CB500C" w:rsidRPr="00E872B1" w:rsidRDefault="00CB500C" w:rsidP="00CB500C">
      <w:pPr>
        <w:pStyle w:val="Stylwyliczanie"/>
        <w:spacing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§ 3</w:t>
      </w:r>
    </w:p>
    <w:p w14:paraId="5412062F" w14:textId="77777777" w:rsidR="00CB500C" w:rsidRPr="00E872B1" w:rsidRDefault="00CB500C" w:rsidP="00CB500C">
      <w:pPr>
        <w:pStyle w:val="styl0"/>
        <w:spacing w:after="120"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Zobowiązania Stron</w:t>
      </w:r>
    </w:p>
    <w:p w14:paraId="52842293" w14:textId="77777777" w:rsidR="00CB500C" w:rsidRPr="00E872B1" w:rsidRDefault="00CB500C" w:rsidP="007A60DA">
      <w:pPr>
        <w:pStyle w:val="Stylwyliczanie"/>
        <w:numPr>
          <w:ilvl w:val="0"/>
          <w:numId w:val="5"/>
        </w:numPr>
        <w:tabs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OSD</w:t>
      </w:r>
      <w:r>
        <w:rPr>
          <w:rFonts w:ascii="Arial" w:hAnsi="Arial" w:cs="Arial"/>
          <w:b/>
          <w:color w:val="auto"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zobowiązuje się w szczególności do:</w:t>
      </w:r>
    </w:p>
    <w:p w14:paraId="322F31A7" w14:textId="77777777" w:rsidR="00CB500C" w:rsidRPr="00E872B1" w:rsidRDefault="00CB500C" w:rsidP="007A60DA">
      <w:pPr>
        <w:pStyle w:val="Tekstpodstawowywcity"/>
        <w:numPr>
          <w:ilvl w:val="0"/>
          <w:numId w:val="6"/>
        </w:numPr>
        <w:tabs>
          <w:tab w:val="clear" w:pos="4536"/>
          <w:tab w:val="left" w:pos="851"/>
        </w:tabs>
        <w:spacing w:before="120" w:after="0" w:line="264" w:lineRule="auto"/>
        <w:ind w:left="879" w:hanging="454"/>
        <w:rPr>
          <w:rFonts w:ascii="Arial" w:hAnsi="Arial" w:cs="Arial"/>
          <w:sz w:val="22"/>
          <w:szCs w:val="22"/>
          <w:lang w:val="pl-PL"/>
        </w:rPr>
      </w:pPr>
      <w:r w:rsidRPr="00E872B1">
        <w:rPr>
          <w:rFonts w:ascii="Arial" w:hAnsi="Arial" w:cs="Arial"/>
          <w:sz w:val="22"/>
          <w:szCs w:val="22"/>
          <w:lang w:val="pl-PL"/>
        </w:rPr>
        <w:t xml:space="preserve">przyjmowania od </w:t>
      </w:r>
      <w:r w:rsidRPr="00E872B1">
        <w:rPr>
          <w:rFonts w:ascii="Arial" w:hAnsi="Arial" w:cs="Arial"/>
          <w:bCs/>
          <w:sz w:val="22"/>
          <w:szCs w:val="22"/>
          <w:lang w:val="pl-PL"/>
        </w:rPr>
        <w:t>OIRE</w:t>
      </w:r>
      <w:r w:rsidRPr="00E872B1">
        <w:rPr>
          <w:rFonts w:ascii="Arial" w:hAnsi="Arial" w:cs="Arial"/>
          <w:sz w:val="22"/>
          <w:szCs w:val="22"/>
          <w:lang w:val="pl-PL"/>
        </w:rPr>
        <w:t xml:space="preserve"> powiadomień o zawartych umowach sprzedaży;</w:t>
      </w:r>
    </w:p>
    <w:p w14:paraId="57909BBF" w14:textId="77777777" w:rsidR="00CB500C" w:rsidRPr="00E872B1" w:rsidRDefault="00CB500C" w:rsidP="007A60DA">
      <w:pPr>
        <w:pStyle w:val="Tekstpodstawowywcity"/>
        <w:numPr>
          <w:ilvl w:val="0"/>
          <w:numId w:val="6"/>
        </w:numPr>
        <w:tabs>
          <w:tab w:val="clear" w:pos="4536"/>
          <w:tab w:val="left" w:pos="851"/>
        </w:tabs>
        <w:spacing w:before="120" w:after="0" w:line="264" w:lineRule="auto"/>
        <w:ind w:left="879" w:hanging="454"/>
        <w:rPr>
          <w:rFonts w:ascii="Arial" w:hAnsi="Arial" w:cs="Arial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realizacji czynności niezbędnych do dostarczania energii elektrycznej do </w:t>
      </w:r>
      <w:r w:rsidRPr="00E872B1">
        <w:rPr>
          <w:rFonts w:ascii="Arial" w:hAnsi="Arial" w:cs="Arial"/>
          <w:bCs/>
          <w:color w:val="auto"/>
          <w:sz w:val="22"/>
          <w:szCs w:val="22"/>
          <w:lang w:val="pl-PL"/>
        </w:rPr>
        <w:t>URD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w związku 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br/>
        <w:t xml:space="preserve">ze zgłoszonymi przez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Sprzedawcę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do </w:t>
      </w:r>
      <w:r w:rsidRPr="00E872B1">
        <w:rPr>
          <w:rFonts w:ascii="Arial" w:hAnsi="Arial" w:cs="Arial"/>
          <w:bCs/>
          <w:color w:val="auto"/>
          <w:sz w:val="22"/>
          <w:szCs w:val="22"/>
          <w:lang w:val="pl-PL"/>
        </w:rPr>
        <w:t>OIRE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i przyjętymi przez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OSD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>n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do realizacji umowami sprzedaży;</w:t>
      </w:r>
    </w:p>
    <w:p w14:paraId="61B3E48C" w14:textId="77777777" w:rsidR="00CB500C" w:rsidRPr="00E872B1" w:rsidRDefault="00CB500C" w:rsidP="007A60DA">
      <w:pPr>
        <w:pStyle w:val="Tekstpodstawowywcity"/>
        <w:numPr>
          <w:ilvl w:val="0"/>
          <w:numId w:val="6"/>
        </w:numPr>
        <w:tabs>
          <w:tab w:val="clear" w:pos="4536"/>
          <w:tab w:val="left" w:pos="851"/>
        </w:tabs>
        <w:spacing w:before="120" w:after="0" w:line="264" w:lineRule="auto"/>
        <w:ind w:left="879" w:hanging="454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dystrybucji energii elektrycznej wprowadzonej do sieci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OSD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>n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przez </w:t>
      </w:r>
      <w:r w:rsidRPr="00E872B1">
        <w:rPr>
          <w:rFonts w:ascii="Arial" w:hAnsi="Arial" w:cs="Arial"/>
          <w:bCs/>
          <w:color w:val="auto"/>
          <w:sz w:val="22"/>
          <w:szCs w:val="22"/>
          <w:lang w:val="pl-PL"/>
        </w:rPr>
        <w:t>URD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posiadającego moduł wytwarzania energii lub magazyn energii elektrycznej;</w:t>
      </w:r>
    </w:p>
    <w:p w14:paraId="4D53B9DB" w14:textId="77777777" w:rsidR="00CB500C" w:rsidRPr="00E872B1" w:rsidRDefault="00CB500C" w:rsidP="007A60DA">
      <w:pPr>
        <w:pStyle w:val="Tekstpodstawowywcity"/>
        <w:numPr>
          <w:ilvl w:val="0"/>
          <w:numId w:val="6"/>
        </w:numPr>
        <w:tabs>
          <w:tab w:val="clear" w:pos="4536"/>
          <w:tab w:val="left" w:pos="851"/>
        </w:tabs>
        <w:spacing w:before="120" w:after="0" w:line="264" w:lineRule="auto"/>
        <w:ind w:left="879" w:hanging="454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>pozyskiwania lub wyznaczania danych pomiarowych zgodnie z IRiESD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151BD2">
        <w:rPr>
          <w:rFonts w:ascii="Arial" w:hAnsi="Arial" w:cs="Arial"/>
          <w:bCs/>
          <w:sz w:val="22"/>
          <w:szCs w:val="22"/>
          <w:lang w:val="pl-PL"/>
        </w:rPr>
        <w:t>OSDn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, a także ich udostępniania OIRE poprzez CSIRE zgodnie z IRiESP-OIRE oraz Technicznymi Standardami Komunikacji Biznesowej (zwanymi dalej „TSKB”);</w:t>
      </w:r>
    </w:p>
    <w:p w14:paraId="200DEF16" w14:textId="77777777" w:rsidR="00CB500C" w:rsidRPr="00E872B1" w:rsidRDefault="00CB500C" w:rsidP="007A60DA">
      <w:pPr>
        <w:pStyle w:val="Tekstpodstawowywcity"/>
        <w:numPr>
          <w:ilvl w:val="0"/>
          <w:numId w:val="6"/>
        </w:numPr>
        <w:tabs>
          <w:tab w:val="clear" w:pos="4536"/>
          <w:tab w:val="left" w:pos="851"/>
        </w:tabs>
        <w:spacing w:before="120" w:after="0" w:line="264" w:lineRule="auto"/>
        <w:ind w:left="879" w:hanging="454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lastRenderedPageBreak/>
        <w:t xml:space="preserve">wstrzymywania i wznawiania dostarczania energii elektrycznej </w:t>
      </w:r>
      <w:r w:rsidRPr="00E872B1">
        <w:rPr>
          <w:rFonts w:ascii="Arial" w:hAnsi="Arial" w:cs="Arial"/>
          <w:bCs/>
          <w:color w:val="auto"/>
          <w:sz w:val="22"/>
          <w:szCs w:val="22"/>
          <w:lang w:val="pl-PL"/>
        </w:rPr>
        <w:t>URD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na zasadach</w:t>
      </w:r>
      <w:r w:rsidRPr="00E872B1">
        <w:rPr>
          <w:rFonts w:ascii="Arial" w:hAnsi="Arial" w:cs="Arial"/>
          <w:lang w:val="pl-PL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określonych w Ustawie oraz IRiESD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151BD2">
        <w:rPr>
          <w:rFonts w:ascii="Arial" w:hAnsi="Arial" w:cs="Arial"/>
          <w:bCs/>
          <w:sz w:val="22"/>
          <w:szCs w:val="22"/>
          <w:lang w:val="pl-PL"/>
        </w:rPr>
        <w:t>OSDn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;</w:t>
      </w:r>
    </w:p>
    <w:p w14:paraId="5199E161" w14:textId="77777777" w:rsidR="00CB500C" w:rsidRPr="00E872B1" w:rsidRDefault="00CB500C" w:rsidP="007A60DA">
      <w:pPr>
        <w:pStyle w:val="Tekstpodstawowywcity"/>
        <w:numPr>
          <w:ilvl w:val="0"/>
          <w:numId w:val="6"/>
        </w:numPr>
        <w:tabs>
          <w:tab w:val="clear" w:pos="2062"/>
          <w:tab w:val="clear" w:pos="4536"/>
          <w:tab w:val="num" w:pos="851"/>
        </w:tabs>
        <w:spacing w:before="120" w:after="0" w:line="264" w:lineRule="auto"/>
        <w:ind w:left="851" w:hanging="425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wykonywania innych obowiązków określonych w </w:t>
      </w:r>
      <w:r w:rsidRPr="00E872B1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Umowie,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a także wynikających z przepisów obowiązującego prawa, IRiESD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151BD2">
        <w:rPr>
          <w:rFonts w:ascii="Arial" w:hAnsi="Arial" w:cs="Arial"/>
          <w:bCs/>
          <w:sz w:val="22"/>
          <w:szCs w:val="22"/>
          <w:lang w:val="pl-PL"/>
        </w:rPr>
        <w:t>OSDn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i IRiESP-OIRE;</w:t>
      </w:r>
    </w:p>
    <w:p w14:paraId="17681D88" w14:textId="77777777" w:rsidR="00CB500C" w:rsidRPr="00E872B1" w:rsidRDefault="00CB500C" w:rsidP="007A60DA">
      <w:pPr>
        <w:pStyle w:val="Tekstpodstawowywcity"/>
        <w:numPr>
          <w:ilvl w:val="0"/>
          <w:numId w:val="6"/>
        </w:numPr>
        <w:tabs>
          <w:tab w:val="clear" w:pos="2062"/>
          <w:tab w:val="clear" w:pos="4536"/>
          <w:tab w:val="clear" w:pos="9072"/>
          <w:tab w:val="right" w:pos="851"/>
        </w:tabs>
        <w:spacing w:before="120" w:after="0" w:line="264" w:lineRule="auto"/>
        <w:ind w:left="879" w:hanging="454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sz w:val="22"/>
          <w:szCs w:val="22"/>
          <w:lang w:val="pl-PL"/>
        </w:rPr>
        <w:t>powiadamiania o zmianie IRiESD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151BD2">
        <w:rPr>
          <w:rFonts w:ascii="Arial" w:hAnsi="Arial" w:cs="Arial"/>
          <w:bCs/>
          <w:sz w:val="22"/>
          <w:szCs w:val="22"/>
          <w:lang w:val="pl-PL"/>
        </w:rPr>
        <w:t>OSDn</w:t>
      </w:r>
      <w:r w:rsidRPr="00E872B1">
        <w:rPr>
          <w:rFonts w:ascii="Arial" w:hAnsi="Arial" w:cs="Arial"/>
          <w:sz w:val="22"/>
          <w:szCs w:val="22"/>
          <w:lang w:val="pl-PL"/>
        </w:rPr>
        <w:t>, poprzez publikowani</w:t>
      </w:r>
      <w:r>
        <w:rPr>
          <w:rFonts w:ascii="Arial" w:hAnsi="Arial" w:cs="Arial"/>
          <w:sz w:val="22"/>
          <w:szCs w:val="22"/>
          <w:lang w:val="pl-PL"/>
        </w:rPr>
        <w:t>e zmian</w:t>
      </w:r>
      <w:r w:rsidRPr="00E872B1">
        <w:rPr>
          <w:rFonts w:ascii="Arial" w:hAnsi="Arial" w:cs="Arial"/>
          <w:sz w:val="22"/>
          <w:szCs w:val="22"/>
          <w:lang w:val="pl-PL"/>
        </w:rPr>
        <w:t xml:space="preserve"> na stronie internetowej </w:t>
      </w:r>
      <w:r w:rsidRPr="00E872B1">
        <w:rPr>
          <w:rFonts w:ascii="Arial" w:hAnsi="Arial" w:cs="Arial"/>
          <w:b/>
          <w:sz w:val="22"/>
          <w:szCs w:val="22"/>
          <w:lang w:val="pl-PL"/>
        </w:rPr>
        <w:t>OSD</w:t>
      </w:r>
      <w:r>
        <w:rPr>
          <w:rFonts w:ascii="Arial" w:hAnsi="Arial" w:cs="Arial"/>
          <w:b/>
          <w:sz w:val="22"/>
          <w:szCs w:val="22"/>
          <w:lang w:val="pl-PL"/>
        </w:rPr>
        <w:t>n</w:t>
      </w:r>
      <w:r w:rsidRPr="00E872B1">
        <w:rPr>
          <w:rFonts w:ascii="Arial" w:hAnsi="Arial" w:cs="Arial"/>
          <w:sz w:val="22"/>
          <w:szCs w:val="22"/>
          <w:lang w:val="pl-PL"/>
        </w:rPr>
        <w:t>;</w:t>
      </w:r>
    </w:p>
    <w:p w14:paraId="1041B556" w14:textId="77777777" w:rsidR="00CB500C" w:rsidRPr="00E872B1" w:rsidRDefault="00CB500C" w:rsidP="007A60DA">
      <w:pPr>
        <w:pStyle w:val="Tekstpodstawowywcity"/>
        <w:numPr>
          <w:ilvl w:val="0"/>
          <w:numId w:val="6"/>
        </w:numPr>
        <w:tabs>
          <w:tab w:val="clear" w:pos="2062"/>
          <w:tab w:val="clear" w:pos="4536"/>
          <w:tab w:val="num" w:pos="851"/>
        </w:tabs>
        <w:spacing w:before="120" w:after="0" w:line="264" w:lineRule="auto"/>
        <w:ind w:left="851" w:hanging="425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zachowania tajemnicy </w:t>
      </w:r>
      <w:bookmarkStart w:id="2" w:name="_Hlk19270474"/>
      <w:r w:rsidRPr="00E872B1">
        <w:rPr>
          <w:rFonts w:ascii="Arial" w:hAnsi="Arial" w:cs="Arial"/>
          <w:color w:val="auto"/>
          <w:sz w:val="22"/>
          <w:szCs w:val="22"/>
          <w:lang w:val="pl-PL"/>
        </w:rPr>
        <w:t>przedsiębiorstwa</w:t>
      </w:r>
      <w:bookmarkEnd w:id="2"/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związanej z realizacją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Umowy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;</w:t>
      </w:r>
    </w:p>
    <w:p w14:paraId="43D6704B" w14:textId="77777777" w:rsidR="00CB500C" w:rsidRPr="00E872B1" w:rsidRDefault="00CB500C" w:rsidP="007A60DA">
      <w:pPr>
        <w:pStyle w:val="Stylwyliczanie"/>
        <w:numPr>
          <w:ilvl w:val="0"/>
          <w:numId w:val="5"/>
        </w:numPr>
        <w:tabs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Sprzedawca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zobowiązuje się w szczególności do:</w:t>
      </w:r>
    </w:p>
    <w:p w14:paraId="149ED51A" w14:textId="77777777" w:rsidR="00CB500C" w:rsidRPr="00E872B1" w:rsidRDefault="00CB500C" w:rsidP="007A60DA">
      <w:pPr>
        <w:pStyle w:val="Tekstpodstawowywcity"/>
        <w:numPr>
          <w:ilvl w:val="0"/>
          <w:numId w:val="10"/>
        </w:numPr>
        <w:tabs>
          <w:tab w:val="clear" w:pos="720"/>
          <w:tab w:val="clear" w:pos="4536"/>
          <w:tab w:val="num" w:pos="852"/>
        </w:tabs>
        <w:spacing w:before="120" w:after="0" w:line="264" w:lineRule="auto"/>
        <w:ind w:left="852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zgłaszania do </w:t>
      </w:r>
      <w:r w:rsidRPr="00E872B1">
        <w:rPr>
          <w:rFonts w:ascii="Arial" w:hAnsi="Arial" w:cs="Arial"/>
          <w:bCs/>
          <w:color w:val="auto"/>
          <w:sz w:val="22"/>
          <w:szCs w:val="22"/>
          <w:lang w:val="pl-PL"/>
        </w:rPr>
        <w:t>OIRE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informacji o zawartych umowach sprzedaży, zmianie danych wskazanych w zgłoszeniu lub o </w:t>
      </w:r>
      <w:r w:rsidRPr="00E872B1">
        <w:rPr>
          <w:rFonts w:ascii="Arial" w:hAnsi="Arial" w:cs="Arial"/>
          <w:color w:val="auto"/>
          <w:sz w:val="22"/>
          <w:lang w:val="pl-PL"/>
        </w:rPr>
        <w:t xml:space="preserve">wygaśnięciu lub 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rozwiązaniu umów sprzedaży, </w:t>
      </w:r>
      <w:r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na zasadach określonych w IRiESD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151BD2">
        <w:rPr>
          <w:rFonts w:ascii="Arial" w:hAnsi="Arial" w:cs="Arial"/>
          <w:bCs/>
          <w:sz w:val="22"/>
          <w:szCs w:val="22"/>
          <w:lang w:val="pl-PL"/>
        </w:rPr>
        <w:t>OSDn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, IRiESP-OIRE i TSKB;</w:t>
      </w:r>
    </w:p>
    <w:p w14:paraId="2C61F07B" w14:textId="77777777" w:rsidR="00CB500C" w:rsidRPr="00E872B1" w:rsidRDefault="00CB500C" w:rsidP="007A60DA">
      <w:pPr>
        <w:pStyle w:val="Tekstpodstawowywcity"/>
        <w:numPr>
          <w:ilvl w:val="0"/>
          <w:numId w:val="10"/>
        </w:numPr>
        <w:tabs>
          <w:tab w:val="clear" w:pos="720"/>
          <w:tab w:val="clear" w:pos="4536"/>
          <w:tab w:val="num" w:pos="852"/>
        </w:tabs>
        <w:spacing w:before="120" w:after="0" w:line="264" w:lineRule="auto"/>
        <w:ind w:left="852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terminowego regulowania należności wynikających z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Umowy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;</w:t>
      </w:r>
    </w:p>
    <w:p w14:paraId="445374B4" w14:textId="77777777" w:rsidR="00CB500C" w:rsidRPr="00E872B1" w:rsidRDefault="00CB500C" w:rsidP="007A60DA">
      <w:pPr>
        <w:pStyle w:val="Tekstpodstawowywcity"/>
        <w:numPr>
          <w:ilvl w:val="0"/>
          <w:numId w:val="10"/>
        </w:numPr>
        <w:tabs>
          <w:tab w:val="clear" w:pos="720"/>
          <w:tab w:val="clear" w:pos="4536"/>
          <w:tab w:val="clear" w:pos="9072"/>
          <w:tab w:val="num" w:pos="852"/>
        </w:tabs>
        <w:spacing w:before="120" w:after="0" w:line="264" w:lineRule="auto"/>
        <w:ind w:left="852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zachowania tajemnicy </w:t>
      </w:r>
      <w:bookmarkStart w:id="3" w:name="_Hlk19270810"/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przedsiębiorstwa </w:t>
      </w:r>
      <w:bookmarkEnd w:id="3"/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związanej z realizacją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Umowy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;</w:t>
      </w:r>
    </w:p>
    <w:p w14:paraId="50B0E4F2" w14:textId="77777777" w:rsidR="00CB500C" w:rsidRPr="00E872B1" w:rsidRDefault="00CB500C" w:rsidP="007A60DA">
      <w:pPr>
        <w:pStyle w:val="Tekstpodstawowywcity"/>
        <w:numPr>
          <w:ilvl w:val="0"/>
          <w:numId w:val="10"/>
        </w:numPr>
        <w:tabs>
          <w:tab w:val="clear" w:pos="720"/>
          <w:tab w:val="clear" w:pos="4536"/>
          <w:tab w:val="clear" w:pos="9072"/>
          <w:tab w:val="num" w:pos="852"/>
        </w:tabs>
        <w:spacing w:before="120" w:after="0" w:line="264" w:lineRule="auto"/>
        <w:ind w:left="852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wykonywania innych obowiązków określonych w </w:t>
      </w:r>
      <w:r w:rsidRPr="00E872B1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Umowie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, a także wynikających </w:t>
      </w:r>
      <w:r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z przepisów obowiązującego prawa IRiESD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1353DE">
        <w:rPr>
          <w:rFonts w:ascii="Arial" w:hAnsi="Arial" w:cs="Arial"/>
          <w:bCs/>
          <w:sz w:val="22"/>
          <w:szCs w:val="22"/>
          <w:lang w:val="pl-PL"/>
        </w:rPr>
        <w:t>OSDn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oraz IRiESP-OIRE;</w:t>
      </w:r>
    </w:p>
    <w:p w14:paraId="2D4C03AA" w14:textId="77777777" w:rsidR="00CB500C" w:rsidRPr="00E872B1" w:rsidRDefault="00CB500C" w:rsidP="007A60DA">
      <w:pPr>
        <w:pStyle w:val="Tekstpodstawowywcity"/>
        <w:numPr>
          <w:ilvl w:val="0"/>
          <w:numId w:val="10"/>
        </w:numPr>
        <w:tabs>
          <w:tab w:val="clear" w:pos="720"/>
          <w:tab w:val="clear" w:pos="4536"/>
          <w:tab w:val="clear" w:pos="9072"/>
          <w:tab w:val="num" w:pos="852"/>
        </w:tabs>
        <w:spacing w:before="120" w:after="0" w:line="264" w:lineRule="auto"/>
        <w:ind w:left="852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zapewnienia bilansowania energii elektrycznej pobranej i wprowadzonej do sieci dystrybucyjnej </w:t>
      </w:r>
      <w:r w:rsidRPr="00E872B1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OSD</w:t>
      </w:r>
      <w:r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przez </w:t>
      </w:r>
      <w:r w:rsidRPr="00E872B1">
        <w:rPr>
          <w:rFonts w:ascii="Arial" w:hAnsi="Arial" w:cs="Arial"/>
          <w:bCs/>
          <w:color w:val="auto"/>
          <w:sz w:val="22"/>
          <w:szCs w:val="22"/>
          <w:lang w:val="pl-PL"/>
        </w:rPr>
        <w:t>URD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58354BE0" w14:textId="77777777" w:rsidR="00CB500C" w:rsidRPr="0092760B" w:rsidRDefault="00CB500C" w:rsidP="00CB500C">
      <w:pPr>
        <w:pStyle w:val="Tekstpodstawowy"/>
        <w:keepNext/>
        <w:tabs>
          <w:tab w:val="num" w:pos="284"/>
        </w:tabs>
        <w:spacing w:before="120"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92760B">
        <w:rPr>
          <w:rFonts w:ascii="Arial" w:hAnsi="Arial" w:cs="Arial"/>
          <w:b/>
          <w:color w:val="auto"/>
          <w:sz w:val="22"/>
          <w:szCs w:val="22"/>
          <w:lang w:val="pl-PL"/>
        </w:rPr>
        <w:t>§ 4</w:t>
      </w:r>
    </w:p>
    <w:p w14:paraId="0FACB648" w14:textId="77777777" w:rsidR="00CB500C" w:rsidRPr="0092760B" w:rsidRDefault="00CB500C" w:rsidP="00CB500C">
      <w:pPr>
        <w:pStyle w:val="Tekstpodstawowy"/>
        <w:keepNext/>
        <w:tabs>
          <w:tab w:val="num" w:pos="284"/>
        </w:tabs>
        <w:spacing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92760B">
        <w:rPr>
          <w:rFonts w:ascii="Arial" w:hAnsi="Arial" w:cs="Arial"/>
          <w:b/>
          <w:color w:val="auto"/>
          <w:sz w:val="22"/>
          <w:szCs w:val="22"/>
          <w:lang w:val="pl-PL"/>
        </w:rPr>
        <w:t>Zasady wskazywania oraz zmiany POB</w:t>
      </w:r>
      <w:r w:rsidRPr="0092760B">
        <w:rPr>
          <w:rFonts w:ascii="Arial" w:hAnsi="Arial" w:cs="Arial"/>
          <w:color w:val="auto"/>
          <w:sz w:val="22"/>
          <w:szCs w:val="22"/>
          <w:vertAlign w:val="subscript"/>
          <w:lang w:val="pl-PL"/>
        </w:rPr>
        <w:t>Z</w:t>
      </w:r>
    </w:p>
    <w:p w14:paraId="6FD99CD4" w14:textId="77777777" w:rsidR="00CB500C" w:rsidRPr="0092760B" w:rsidRDefault="00CB500C" w:rsidP="007A60DA">
      <w:pPr>
        <w:pStyle w:val="Tekstpodstawowy"/>
        <w:numPr>
          <w:ilvl w:val="0"/>
          <w:numId w:val="12"/>
        </w:numPr>
        <w:tabs>
          <w:tab w:val="clear" w:pos="720"/>
          <w:tab w:val="clear" w:pos="4536"/>
          <w:tab w:val="clear" w:pos="9072"/>
          <w:tab w:val="num" w:pos="426"/>
        </w:tabs>
        <w:spacing w:after="0" w:line="264" w:lineRule="auto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92760B">
        <w:rPr>
          <w:rFonts w:ascii="Arial" w:hAnsi="Arial" w:cs="Arial"/>
          <w:color w:val="auto"/>
          <w:sz w:val="22"/>
          <w:szCs w:val="22"/>
          <w:lang w:val="pl-PL"/>
        </w:rPr>
        <w:t>Przez wskazanie POB</w:t>
      </w:r>
      <w:r w:rsidRPr="0092760B">
        <w:rPr>
          <w:rFonts w:ascii="Arial" w:hAnsi="Arial" w:cs="Arial"/>
          <w:color w:val="auto"/>
          <w:sz w:val="22"/>
          <w:szCs w:val="22"/>
          <w:vertAlign w:val="subscript"/>
          <w:lang w:val="pl-PL"/>
        </w:rPr>
        <w:t>Z</w:t>
      </w:r>
      <w:r w:rsidRPr="0092760B">
        <w:rPr>
          <w:rFonts w:ascii="Arial" w:hAnsi="Arial" w:cs="Arial"/>
          <w:color w:val="auto"/>
          <w:sz w:val="22"/>
          <w:szCs w:val="22"/>
          <w:lang w:val="pl-PL"/>
        </w:rPr>
        <w:t xml:space="preserve">, o którym mowa w § 2 ust. 2 pkt 4) </w:t>
      </w:r>
      <w:r w:rsidRPr="0092760B">
        <w:rPr>
          <w:rFonts w:ascii="Arial" w:hAnsi="Arial" w:cs="Arial"/>
          <w:b/>
          <w:color w:val="auto"/>
          <w:sz w:val="22"/>
          <w:szCs w:val="22"/>
          <w:lang w:val="pl-PL"/>
        </w:rPr>
        <w:t>Umowy</w:t>
      </w:r>
      <w:r w:rsidRPr="0092760B">
        <w:rPr>
          <w:rFonts w:ascii="Arial" w:hAnsi="Arial" w:cs="Arial"/>
          <w:color w:val="auto"/>
          <w:sz w:val="22"/>
          <w:szCs w:val="22"/>
          <w:lang w:val="pl-PL"/>
        </w:rPr>
        <w:t xml:space="preserve"> rozumie się oznaczenie POB</w:t>
      </w:r>
      <w:r w:rsidRPr="0092760B">
        <w:rPr>
          <w:rFonts w:ascii="Arial" w:hAnsi="Arial" w:cs="Arial"/>
          <w:color w:val="auto"/>
          <w:sz w:val="22"/>
          <w:szCs w:val="22"/>
          <w:vertAlign w:val="subscript"/>
          <w:lang w:val="pl-PL"/>
        </w:rPr>
        <w:t>Z</w:t>
      </w:r>
      <w:r w:rsidRPr="0092760B">
        <w:rPr>
          <w:rFonts w:ascii="Arial" w:hAnsi="Arial" w:cs="Arial"/>
          <w:color w:val="auto"/>
          <w:sz w:val="22"/>
          <w:szCs w:val="22"/>
          <w:lang w:val="pl-PL"/>
        </w:rPr>
        <w:t xml:space="preserve"> dla </w:t>
      </w:r>
      <w:r w:rsidRPr="0092760B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Sprzedawcy</w:t>
      </w:r>
      <w:r w:rsidRPr="0092760B">
        <w:rPr>
          <w:rFonts w:ascii="Arial" w:hAnsi="Arial" w:cs="Arial"/>
          <w:color w:val="auto"/>
          <w:sz w:val="22"/>
          <w:szCs w:val="22"/>
          <w:lang w:val="pl-PL"/>
        </w:rPr>
        <w:t xml:space="preserve"> w CSIRE. Wskazanie POB</w:t>
      </w:r>
      <w:r w:rsidRPr="0092760B">
        <w:rPr>
          <w:rFonts w:ascii="Arial" w:hAnsi="Arial" w:cs="Arial"/>
          <w:color w:val="auto"/>
          <w:sz w:val="22"/>
          <w:szCs w:val="22"/>
          <w:vertAlign w:val="subscript"/>
          <w:lang w:val="pl-PL"/>
        </w:rPr>
        <w:t>Z</w:t>
      </w:r>
      <w:r w:rsidRPr="0092760B">
        <w:rPr>
          <w:rFonts w:ascii="Arial" w:hAnsi="Arial" w:cs="Arial"/>
          <w:color w:val="auto"/>
          <w:sz w:val="22"/>
          <w:szCs w:val="22"/>
          <w:lang w:val="pl-PL"/>
        </w:rPr>
        <w:t xml:space="preserve"> przez </w:t>
      </w:r>
      <w:r w:rsidRPr="0092760B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Sprzedawcę</w:t>
      </w:r>
      <w:r w:rsidRPr="0092760B">
        <w:rPr>
          <w:rFonts w:ascii="Arial" w:hAnsi="Arial" w:cs="Arial"/>
          <w:color w:val="auto"/>
          <w:sz w:val="22"/>
          <w:szCs w:val="22"/>
          <w:lang w:val="pl-PL"/>
        </w:rPr>
        <w:t xml:space="preserve"> odbywa się poprzez przekazanie do CSIRE przez POB</w:t>
      </w:r>
      <w:r w:rsidRPr="0092760B">
        <w:rPr>
          <w:rFonts w:ascii="Arial" w:hAnsi="Arial" w:cs="Arial"/>
          <w:color w:val="auto"/>
          <w:sz w:val="22"/>
          <w:szCs w:val="22"/>
          <w:vertAlign w:val="subscript"/>
          <w:lang w:val="pl-PL"/>
        </w:rPr>
        <w:t xml:space="preserve">Z </w:t>
      </w:r>
      <w:r w:rsidRPr="0092760B">
        <w:rPr>
          <w:rFonts w:ascii="Arial" w:hAnsi="Arial" w:cs="Arial"/>
          <w:color w:val="auto"/>
          <w:sz w:val="22"/>
          <w:szCs w:val="22"/>
          <w:lang w:val="pl-PL"/>
        </w:rPr>
        <w:t xml:space="preserve">powiadomienia w tym zakresie, zgodnie z IRiESD </w:t>
      </w:r>
      <w:r w:rsidRPr="00151BD2">
        <w:rPr>
          <w:rFonts w:ascii="Arial" w:hAnsi="Arial" w:cs="Arial"/>
          <w:bCs/>
          <w:sz w:val="22"/>
          <w:szCs w:val="22"/>
          <w:lang w:val="pl-PL"/>
        </w:rPr>
        <w:t>OSDn</w:t>
      </w:r>
      <w:r w:rsidRPr="0092760B">
        <w:rPr>
          <w:rFonts w:ascii="Arial" w:hAnsi="Arial" w:cs="Arial"/>
          <w:color w:val="auto"/>
          <w:sz w:val="22"/>
          <w:szCs w:val="22"/>
          <w:lang w:val="pl-PL"/>
        </w:rPr>
        <w:t>, IRiESP-OIRE oraz WDB i nie wymaga zawarcia aneksu do Umowy.</w:t>
      </w:r>
    </w:p>
    <w:p w14:paraId="0A626575" w14:textId="77777777" w:rsidR="00CB500C" w:rsidRPr="0092760B" w:rsidRDefault="00CB500C" w:rsidP="007A60DA">
      <w:pPr>
        <w:pStyle w:val="Tekstpodstawowy"/>
        <w:numPr>
          <w:ilvl w:val="0"/>
          <w:numId w:val="12"/>
        </w:numPr>
        <w:tabs>
          <w:tab w:val="clear" w:pos="720"/>
          <w:tab w:val="clear" w:pos="4536"/>
          <w:tab w:val="clear" w:pos="9072"/>
          <w:tab w:val="num" w:pos="426"/>
        </w:tabs>
        <w:spacing w:before="120" w:after="0" w:line="264" w:lineRule="auto"/>
        <w:ind w:left="425" w:hanging="425"/>
        <w:rPr>
          <w:rFonts w:ascii="Arial" w:hAnsi="Arial" w:cs="Arial"/>
          <w:color w:val="auto"/>
          <w:sz w:val="22"/>
          <w:szCs w:val="22"/>
          <w:lang w:val="pl-PL"/>
        </w:rPr>
      </w:pPr>
      <w:r w:rsidRPr="0092760B">
        <w:rPr>
          <w:rFonts w:ascii="Arial" w:hAnsi="Arial" w:cs="Arial"/>
          <w:color w:val="auto"/>
          <w:sz w:val="22"/>
          <w:szCs w:val="22"/>
          <w:lang w:val="pl-PL"/>
        </w:rPr>
        <w:t xml:space="preserve">Bilansowanie handlowe </w:t>
      </w:r>
      <w:r w:rsidRPr="0092760B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Sprzedawcy</w:t>
      </w:r>
      <w:r w:rsidRPr="0092760B">
        <w:rPr>
          <w:rFonts w:ascii="Arial" w:hAnsi="Arial" w:cs="Arial"/>
          <w:color w:val="auto"/>
          <w:sz w:val="22"/>
          <w:szCs w:val="22"/>
          <w:lang w:val="pl-PL"/>
        </w:rPr>
        <w:t xml:space="preserve"> przez POB</w:t>
      </w:r>
      <w:r w:rsidRPr="0092760B">
        <w:rPr>
          <w:rFonts w:ascii="Arial" w:hAnsi="Arial" w:cs="Arial"/>
          <w:color w:val="auto"/>
          <w:sz w:val="22"/>
          <w:szCs w:val="22"/>
          <w:vertAlign w:val="subscript"/>
          <w:lang w:val="pl-PL"/>
        </w:rPr>
        <w:t>Z</w:t>
      </w:r>
      <w:r w:rsidRPr="0092760B">
        <w:rPr>
          <w:rFonts w:ascii="Arial" w:hAnsi="Arial" w:cs="Arial"/>
          <w:color w:val="auto"/>
          <w:sz w:val="22"/>
          <w:szCs w:val="22"/>
          <w:lang w:val="pl-PL"/>
        </w:rPr>
        <w:t xml:space="preserve"> realizowane jest w ramach kodów Miejsc Dostarczania Energii Elektrycznej Rynku Bilansującego (MB), określonych w umowie, o której mowa w § 1 ust. 5 pkt 3) </w:t>
      </w:r>
      <w:r w:rsidRPr="0092760B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Umowy</w:t>
      </w:r>
      <w:r w:rsidRPr="0092760B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7BDAF777" w14:textId="77777777" w:rsidR="00CB500C" w:rsidRPr="0092760B" w:rsidRDefault="00CB500C" w:rsidP="007A60DA">
      <w:pPr>
        <w:pStyle w:val="Tekstpodstawowy"/>
        <w:numPr>
          <w:ilvl w:val="0"/>
          <w:numId w:val="12"/>
        </w:numPr>
        <w:tabs>
          <w:tab w:val="clear" w:pos="720"/>
          <w:tab w:val="clear" w:pos="4536"/>
          <w:tab w:val="clear" w:pos="9072"/>
          <w:tab w:val="num" w:pos="426"/>
        </w:tabs>
        <w:spacing w:before="120" w:after="0" w:line="264" w:lineRule="auto"/>
        <w:ind w:left="425" w:hanging="425"/>
        <w:rPr>
          <w:rFonts w:ascii="Arial" w:hAnsi="Arial" w:cs="Arial"/>
          <w:color w:val="auto"/>
          <w:sz w:val="22"/>
          <w:szCs w:val="22"/>
          <w:lang w:val="pl-PL"/>
        </w:rPr>
      </w:pPr>
      <w:r w:rsidRPr="0092760B">
        <w:rPr>
          <w:rFonts w:ascii="Arial" w:hAnsi="Arial" w:cs="Arial"/>
          <w:color w:val="auto"/>
          <w:sz w:val="22"/>
          <w:szCs w:val="22"/>
          <w:lang w:val="pl-PL"/>
        </w:rPr>
        <w:t>Zmiana POB</w:t>
      </w:r>
      <w:r w:rsidRPr="0092760B">
        <w:rPr>
          <w:rFonts w:ascii="Arial" w:hAnsi="Arial" w:cs="Arial"/>
          <w:color w:val="auto"/>
          <w:sz w:val="22"/>
          <w:szCs w:val="22"/>
          <w:vertAlign w:val="subscript"/>
          <w:lang w:val="pl-PL"/>
        </w:rPr>
        <w:t>Z</w:t>
      </w:r>
      <w:r w:rsidRPr="0092760B">
        <w:rPr>
          <w:rFonts w:ascii="Arial" w:hAnsi="Arial" w:cs="Arial"/>
          <w:color w:val="auto"/>
          <w:sz w:val="22"/>
          <w:szCs w:val="22"/>
          <w:lang w:val="pl-PL"/>
        </w:rPr>
        <w:t xml:space="preserve"> przez </w:t>
      </w:r>
      <w:r w:rsidRPr="0092760B">
        <w:rPr>
          <w:rFonts w:ascii="Arial" w:hAnsi="Arial" w:cs="Arial"/>
          <w:b/>
          <w:color w:val="auto"/>
          <w:sz w:val="22"/>
          <w:szCs w:val="22"/>
          <w:lang w:val="pl-PL"/>
        </w:rPr>
        <w:t>Sprzedawcę</w:t>
      </w:r>
      <w:r w:rsidRPr="0092760B">
        <w:rPr>
          <w:rFonts w:ascii="Arial" w:hAnsi="Arial" w:cs="Arial"/>
          <w:color w:val="auto"/>
          <w:sz w:val="22"/>
          <w:szCs w:val="22"/>
          <w:lang w:val="pl-PL"/>
        </w:rPr>
        <w:t xml:space="preserve"> odbywa się poprzez przekazanie do CSIRE przez nowego POB</w:t>
      </w:r>
      <w:r w:rsidRPr="0092760B">
        <w:rPr>
          <w:rFonts w:ascii="Arial" w:hAnsi="Arial" w:cs="Arial"/>
          <w:color w:val="auto"/>
          <w:sz w:val="22"/>
          <w:szCs w:val="22"/>
          <w:vertAlign w:val="subscript"/>
          <w:lang w:val="pl-PL"/>
        </w:rPr>
        <w:t>Z</w:t>
      </w:r>
      <w:r w:rsidRPr="0092760B">
        <w:rPr>
          <w:rFonts w:ascii="Arial" w:hAnsi="Arial" w:cs="Arial"/>
          <w:color w:val="auto"/>
          <w:sz w:val="22"/>
          <w:szCs w:val="22"/>
          <w:lang w:val="pl-PL"/>
        </w:rPr>
        <w:t xml:space="preserve"> powiadomienia w tym zakresie, zgodnie z IRiESD </w:t>
      </w:r>
      <w:r w:rsidRPr="00151BD2">
        <w:rPr>
          <w:rFonts w:ascii="Arial" w:hAnsi="Arial" w:cs="Arial"/>
          <w:bCs/>
          <w:sz w:val="22"/>
          <w:szCs w:val="22"/>
          <w:lang w:val="pl-PL"/>
        </w:rPr>
        <w:t>OSDn</w:t>
      </w:r>
      <w:r w:rsidRPr="0092760B">
        <w:rPr>
          <w:rFonts w:ascii="Arial" w:hAnsi="Arial" w:cs="Arial"/>
          <w:color w:val="auto"/>
          <w:sz w:val="22"/>
          <w:szCs w:val="22"/>
          <w:lang w:val="pl-PL"/>
        </w:rPr>
        <w:t xml:space="preserve">, IRIESP-OIRE oraz WDB i nie wymaga zawarcia aneksu do </w:t>
      </w:r>
      <w:r w:rsidRPr="0092760B">
        <w:rPr>
          <w:rFonts w:ascii="Arial" w:hAnsi="Arial" w:cs="Arial"/>
          <w:b/>
          <w:color w:val="auto"/>
          <w:sz w:val="22"/>
          <w:szCs w:val="22"/>
          <w:lang w:val="pl-PL"/>
        </w:rPr>
        <w:t>Umowy</w:t>
      </w:r>
      <w:r w:rsidRPr="0092760B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1A5498C1" w14:textId="77777777" w:rsidR="00CB500C" w:rsidRPr="00E872B1" w:rsidRDefault="00CB500C" w:rsidP="00CB500C">
      <w:pPr>
        <w:pStyle w:val="Tekstpodstawowy"/>
        <w:tabs>
          <w:tab w:val="clear" w:pos="4536"/>
          <w:tab w:val="clear" w:pos="9072"/>
        </w:tabs>
        <w:spacing w:before="120" w:after="0" w:line="264" w:lineRule="auto"/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§ 5</w:t>
      </w:r>
    </w:p>
    <w:p w14:paraId="3A74D5CB" w14:textId="77777777" w:rsidR="00CB500C" w:rsidRPr="00E872B1" w:rsidRDefault="00CB500C" w:rsidP="00CB500C">
      <w:pPr>
        <w:pStyle w:val="Tekstpodstawowy"/>
        <w:tabs>
          <w:tab w:val="clear" w:pos="4536"/>
          <w:tab w:val="clear" w:pos="9072"/>
        </w:tabs>
        <w:spacing w:line="264" w:lineRule="auto"/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Zasady udostępniania danych pomiarowych</w:t>
      </w:r>
    </w:p>
    <w:p w14:paraId="2F3A90A2" w14:textId="77777777" w:rsidR="00CB500C" w:rsidRPr="00E872B1" w:rsidRDefault="00CB500C" w:rsidP="007A60DA">
      <w:pPr>
        <w:pStyle w:val="Tekstpodstawowy"/>
        <w:numPr>
          <w:ilvl w:val="0"/>
          <w:numId w:val="11"/>
        </w:numPr>
        <w:tabs>
          <w:tab w:val="clear" w:pos="720"/>
          <w:tab w:val="clear" w:pos="4536"/>
          <w:tab w:val="clear" w:pos="9072"/>
          <w:tab w:val="num" w:pos="426"/>
        </w:tabs>
        <w:spacing w:before="120" w:line="264" w:lineRule="auto"/>
        <w:ind w:left="425" w:hanging="425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Udostępnianie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Sprzedawcy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danych pomiarowych odbywa się na zasadach i w terminach określonych w IRiESP-OIRE i TSKB.</w:t>
      </w:r>
    </w:p>
    <w:p w14:paraId="74CB600E" w14:textId="77777777" w:rsidR="00CB500C" w:rsidRPr="00E872B1" w:rsidRDefault="00CB500C" w:rsidP="007A60DA">
      <w:pPr>
        <w:pStyle w:val="Tekstpodstawowy"/>
        <w:numPr>
          <w:ilvl w:val="0"/>
          <w:numId w:val="11"/>
        </w:numPr>
        <w:tabs>
          <w:tab w:val="clear" w:pos="720"/>
          <w:tab w:val="clear" w:pos="4536"/>
          <w:tab w:val="clear" w:pos="9072"/>
          <w:tab w:val="num" w:pos="426"/>
        </w:tabs>
        <w:spacing w:before="120" w:line="264" w:lineRule="auto"/>
        <w:ind w:left="425" w:hanging="425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Dane, o których mowa w ust. 1, udostępnione są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Sprzedawcy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przez OIRE poprzez CSIRE.</w:t>
      </w:r>
    </w:p>
    <w:p w14:paraId="3930E4AF" w14:textId="77777777" w:rsidR="00CB500C" w:rsidRPr="00E872B1" w:rsidRDefault="00CB500C" w:rsidP="00CB500C">
      <w:pPr>
        <w:pStyle w:val="Tekstpodstawowy"/>
        <w:keepNext/>
        <w:spacing w:before="120"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§ 6</w:t>
      </w:r>
    </w:p>
    <w:p w14:paraId="23C1E11F" w14:textId="77777777" w:rsidR="00CB500C" w:rsidRPr="00E872B1" w:rsidRDefault="00CB500C" w:rsidP="00CB500C">
      <w:pPr>
        <w:pStyle w:val="styl0"/>
        <w:keepNext/>
        <w:spacing w:after="120"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Zasady wstrzymania i wznowienia dostarczania energii elektrycznej do URD</w:t>
      </w:r>
    </w:p>
    <w:p w14:paraId="5FE62A0B" w14:textId="77777777" w:rsidR="00CB500C" w:rsidRPr="00E872B1" w:rsidRDefault="00CB500C" w:rsidP="007A60DA">
      <w:pPr>
        <w:pStyle w:val="Tekstpodstawowy"/>
        <w:numPr>
          <w:ilvl w:val="0"/>
          <w:numId w:val="20"/>
        </w:numPr>
        <w:tabs>
          <w:tab w:val="clear" w:pos="360"/>
          <w:tab w:val="clear" w:pos="4536"/>
          <w:tab w:val="clear" w:pos="9072"/>
          <w:tab w:val="num" w:pos="426"/>
        </w:tabs>
        <w:spacing w:before="120" w:line="264" w:lineRule="auto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sz w:val="22"/>
          <w:lang w:val="pl-PL"/>
        </w:rPr>
        <w:t>Wstrzymanie oraz wznowienie dostarczania energii elektrycznej odbywa się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na zasadach określonych w Ustawie oraz IRiESD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1353DE">
        <w:rPr>
          <w:rFonts w:ascii="Arial" w:hAnsi="Arial" w:cs="Arial"/>
          <w:bCs/>
          <w:sz w:val="22"/>
          <w:szCs w:val="22"/>
          <w:lang w:val="pl-PL"/>
        </w:rPr>
        <w:t>OSDn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1BE7C24A" w14:textId="77777777" w:rsidR="00CB500C" w:rsidRPr="00E872B1" w:rsidRDefault="00CB500C" w:rsidP="007A60DA">
      <w:pPr>
        <w:pStyle w:val="Tekstpodstawowy"/>
        <w:numPr>
          <w:ilvl w:val="0"/>
          <w:numId w:val="21"/>
        </w:numPr>
        <w:tabs>
          <w:tab w:val="clear" w:pos="4536"/>
          <w:tab w:val="clear" w:pos="9072"/>
        </w:tabs>
        <w:spacing w:before="120" w:line="264" w:lineRule="auto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Wymiana informacji w zakresie wstrzymania i wznowienia dostarczania energii elektrycznej pomiędzy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Sprzedawcą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a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OSD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>n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odbywa się poprzez CSIRE</w:t>
      </w:r>
      <w:r w:rsidRPr="00E872B1">
        <w:rPr>
          <w:rFonts w:ascii="Arial" w:hAnsi="Arial" w:cs="Arial"/>
          <w:lang w:val="pl-PL"/>
        </w:rPr>
        <w:t>.</w:t>
      </w:r>
    </w:p>
    <w:p w14:paraId="25153FA4" w14:textId="77777777" w:rsidR="00CB500C" w:rsidRPr="00E872B1" w:rsidRDefault="00CB500C" w:rsidP="007A60DA">
      <w:pPr>
        <w:pStyle w:val="Tekstpodstawowy"/>
        <w:numPr>
          <w:ilvl w:val="0"/>
          <w:numId w:val="21"/>
        </w:numPr>
        <w:tabs>
          <w:tab w:val="clear" w:pos="4536"/>
          <w:tab w:val="clear" w:pos="9072"/>
        </w:tabs>
        <w:spacing w:before="120" w:line="264" w:lineRule="auto"/>
        <w:ind w:left="426" w:hanging="426"/>
        <w:rPr>
          <w:rFonts w:ascii="Arial" w:hAnsi="Arial" w:cs="Arial"/>
          <w:color w:val="auto"/>
          <w:sz w:val="22"/>
        </w:rPr>
      </w:pPr>
      <w:r w:rsidRPr="00E872B1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Sprzedawca</w:t>
      </w:r>
      <w:r w:rsidRPr="00E872B1">
        <w:rPr>
          <w:rFonts w:ascii="Arial" w:hAnsi="Arial" w:cs="Arial"/>
          <w:color w:val="auto"/>
          <w:sz w:val="22"/>
        </w:rPr>
        <w:t xml:space="preserve"> </w:t>
      </w:r>
      <w:r w:rsidRPr="00E872B1">
        <w:rPr>
          <w:rFonts w:ascii="Arial" w:hAnsi="Arial" w:cs="Arial"/>
          <w:color w:val="auto"/>
          <w:sz w:val="22"/>
          <w:lang w:val="pl-PL"/>
        </w:rPr>
        <w:t>ponosi odpowiedzialność</w:t>
      </w:r>
      <w:r w:rsidRPr="00E872B1">
        <w:rPr>
          <w:rFonts w:ascii="Arial" w:hAnsi="Arial" w:cs="Arial"/>
          <w:color w:val="auto"/>
          <w:sz w:val="22"/>
        </w:rPr>
        <w:t xml:space="preserve"> za:</w:t>
      </w:r>
    </w:p>
    <w:p w14:paraId="3B37373E" w14:textId="77777777" w:rsidR="00CB500C" w:rsidRPr="00E872B1" w:rsidRDefault="00CB500C" w:rsidP="007A60DA">
      <w:pPr>
        <w:pStyle w:val="Stylwyliczanie"/>
        <w:numPr>
          <w:ilvl w:val="1"/>
          <w:numId w:val="23"/>
        </w:numPr>
        <w:tabs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lastRenderedPageBreak/>
        <w:t xml:space="preserve">złożenie żądania wstrzymania dostarczania energii elektrycznej </w:t>
      </w:r>
      <w:r w:rsidRPr="00E872B1">
        <w:rPr>
          <w:rFonts w:ascii="Arial" w:hAnsi="Arial" w:cs="Arial"/>
          <w:bCs/>
          <w:color w:val="auto"/>
          <w:sz w:val="22"/>
          <w:szCs w:val="22"/>
        </w:rPr>
        <w:t>URD</w:t>
      </w:r>
      <w:r w:rsidRPr="00E872B1">
        <w:rPr>
          <w:rFonts w:ascii="Arial" w:hAnsi="Arial" w:cs="Arial"/>
          <w:color w:val="auto"/>
          <w:sz w:val="22"/>
          <w:szCs w:val="22"/>
        </w:rPr>
        <w:t>, niezgodnie z </w:t>
      </w:r>
      <w:r>
        <w:rPr>
          <w:rFonts w:ascii="Arial" w:hAnsi="Arial" w:cs="Arial"/>
          <w:color w:val="auto"/>
          <w:sz w:val="22"/>
          <w:szCs w:val="22"/>
        </w:rPr>
        <w:t>przepisami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Ustawy lub IRiESD </w:t>
      </w:r>
      <w:r w:rsidRPr="00151BD2">
        <w:rPr>
          <w:rFonts w:ascii="Arial" w:hAnsi="Arial" w:cs="Arial"/>
          <w:bCs/>
          <w:sz w:val="22"/>
          <w:szCs w:val="22"/>
        </w:rPr>
        <w:t>OSDn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lub IRiESP-OIRE;</w:t>
      </w:r>
    </w:p>
    <w:p w14:paraId="504F15FF" w14:textId="77777777" w:rsidR="00CB500C" w:rsidRPr="00E872B1" w:rsidRDefault="00CB500C" w:rsidP="007A60DA">
      <w:pPr>
        <w:pStyle w:val="Stylwyliczanie"/>
        <w:numPr>
          <w:ilvl w:val="1"/>
          <w:numId w:val="23"/>
        </w:numPr>
        <w:tabs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niezłożenie wniosku o wznowienie dostarczania energii elektrycznej </w:t>
      </w:r>
      <w:r w:rsidRPr="00E872B1">
        <w:rPr>
          <w:rFonts w:ascii="Arial" w:hAnsi="Arial" w:cs="Arial"/>
          <w:bCs/>
          <w:color w:val="auto"/>
          <w:sz w:val="22"/>
          <w:szCs w:val="22"/>
        </w:rPr>
        <w:t>URD</w:t>
      </w:r>
      <w:r w:rsidRPr="00E872B1">
        <w:rPr>
          <w:rFonts w:ascii="Arial" w:hAnsi="Arial" w:cs="Arial"/>
          <w:color w:val="auto"/>
          <w:sz w:val="22"/>
          <w:szCs w:val="22"/>
        </w:rPr>
        <w:t>, pomimo ustania przyczyn wstrzymania lub wystąpienia ustawowych przesłanek do wznowienia dostarczania energii elektrycznej;</w:t>
      </w:r>
    </w:p>
    <w:p w14:paraId="050BB4A0" w14:textId="77777777" w:rsidR="00CB500C" w:rsidRPr="00E872B1" w:rsidRDefault="00CB500C" w:rsidP="007A60DA">
      <w:pPr>
        <w:pStyle w:val="Stylwyliczanie"/>
        <w:numPr>
          <w:ilvl w:val="1"/>
          <w:numId w:val="23"/>
        </w:numPr>
        <w:tabs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złożenie wniosku o wznowienie dostarczania energii elektrycznej </w:t>
      </w:r>
      <w:r w:rsidRPr="00E872B1">
        <w:rPr>
          <w:rFonts w:ascii="Arial" w:hAnsi="Arial" w:cs="Arial"/>
          <w:bCs/>
          <w:color w:val="auto"/>
          <w:sz w:val="22"/>
          <w:szCs w:val="22"/>
        </w:rPr>
        <w:t>URD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po upływie terminu określonego w IRiESD</w:t>
      </w:r>
      <w:r w:rsidRPr="001A55AF">
        <w:rPr>
          <w:rFonts w:ascii="Arial" w:hAnsi="Arial" w:cs="Arial"/>
          <w:b/>
          <w:sz w:val="22"/>
          <w:szCs w:val="22"/>
        </w:rPr>
        <w:t xml:space="preserve"> </w:t>
      </w:r>
      <w:r w:rsidRPr="00151BD2">
        <w:rPr>
          <w:rFonts w:ascii="Arial" w:hAnsi="Arial" w:cs="Arial"/>
          <w:bCs/>
          <w:sz w:val="22"/>
          <w:szCs w:val="22"/>
        </w:rPr>
        <w:t>OSDn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lub IRiESP-OIRE;</w:t>
      </w:r>
    </w:p>
    <w:p w14:paraId="2D1D2190" w14:textId="77777777" w:rsidR="00CB500C" w:rsidRPr="00E872B1" w:rsidRDefault="00CB500C" w:rsidP="00CB500C">
      <w:pPr>
        <w:pStyle w:val="Tekstpodstawowy"/>
        <w:tabs>
          <w:tab w:val="clear" w:pos="4536"/>
          <w:tab w:val="clear" w:pos="9072"/>
        </w:tabs>
        <w:spacing w:before="120" w:after="0" w:line="264" w:lineRule="auto"/>
        <w:ind w:left="426"/>
        <w:rPr>
          <w:rFonts w:ascii="Arial" w:hAnsi="Arial" w:cs="Arial"/>
          <w:color w:val="auto"/>
          <w:sz w:val="22"/>
          <w:szCs w:val="22"/>
          <w:lang w:val="pl-PL"/>
        </w:rPr>
      </w:pPr>
      <w:bookmarkStart w:id="4" w:name="_Hlk19271813"/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chyba, że powyższe jest następstwem okoliczności, za które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Sprzedawca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nie ponosi odpowiedzialności.</w:t>
      </w:r>
    </w:p>
    <w:bookmarkEnd w:id="4"/>
    <w:p w14:paraId="519D5712" w14:textId="77777777" w:rsidR="00CB500C" w:rsidRPr="00E872B1" w:rsidRDefault="00CB500C" w:rsidP="007A60DA">
      <w:pPr>
        <w:pStyle w:val="Tekstpodstawowy"/>
        <w:numPr>
          <w:ilvl w:val="0"/>
          <w:numId w:val="21"/>
        </w:numPr>
        <w:tabs>
          <w:tab w:val="clear" w:pos="4536"/>
          <w:tab w:val="clear" w:pos="9072"/>
        </w:tabs>
        <w:spacing w:before="120" w:line="264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OSD</w:t>
      </w:r>
      <w:r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ponosi odpowiedzialność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za:</w:t>
      </w:r>
    </w:p>
    <w:p w14:paraId="1C222B80" w14:textId="77777777" w:rsidR="00CB500C" w:rsidRPr="00E872B1" w:rsidRDefault="00CB500C" w:rsidP="007A60DA">
      <w:pPr>
        <w:pStyle w:val="Stylwyliczanie"/>
        <w:numPr>
          <w:ilvl w:val="1"/>
          <w:numId w:val="24"/>
        </w:numPr>
        <w:tabs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nieuzasadnione wstrzymanie dostarczania energii elektrycznej </w:t>
      </w:r>
      <w:r w:rsidRPr="00E872B1">
        <w:rPr>
          <w:rFonts w:ascii="Arial" w:hAnsi="Arial" w:cs="Arial"/>
          <w:bCs/>
          <w:color w:val="auto"/>
          <w:sz w:val="22"/>
          <w:szCs w:val="22"/>
        </w:rPr>
        <w:t>URD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 przypadkach, </w:t>
      </w:r>
      <w:r w:rsidRPr="00E872B1">
        <w:rPr>
          <w:rFonts w:ascii="Arial" w:hAnsi="Arial" w:cs="Arial"/>
          <w:color w:val="auto"/>
          <w:sz w:val="22"/>
          <w:szCs w:val="22"/>
        </w:rPr>
        <w:br/>
        <w:t xml:space="preserve">gdy wstrzymanie nastąpiło z inicjatywy </w:t>
      </w:r>
      <w:r w:rsidRPr="00E872B1">
        <w:rPr>
          <w:rFonts w:ascii="Arial" w:hAnsi="Arial" w:cs="Arial"/>
          <w:b/>
          <w:color w:val="auto"/>
          <w:sz w:val="22"/>
          <w:szCs w:val="22"/>
        </w:rPr>
        <w:t>OSD</w:t>
      </w:r>
      <w:r>
        <w:rPr>
          <w:rFonts w:ascii="Arial" w:hAnsi="Arial" w:cs="Arial"/>
          <w:b/>
          <w:color w:val="auto"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>;</w:t>
      </w:r>
    </w:p>
    <w:p w14:paraId="65EB9ECC" w14:textId="77777777" w:rsidR="00CB500C" w:rsidRPr="00E872B1" w:rsidRDefault="00CB500C" w:rsidP="007A60DA">
      <w:pPr>
        <w:pStyle w:val="Stylwyliczanie"/>
        <w:numPr>
          <w:ilvl w:val="1"/>
          <w:numId w:val="24"/>
        </w:numPr>
        <w:tabs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niewznowienie dostarczania energii elektrycznej </w:t>
      </w:r>
      <w:r w:rsidRPr="00E872B1">
        <w:rPr>
          <w:rFonts w:ascii="Arial" w:hAnsi="Arial" w:cs="Arial"/>
          <w:bCs/>
          <w:color w:val="auto"/>
          <w:sz w:val="22"/>
          <w:szCs w:val="22"/>
        </w:rPr>
        <w:t>URD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pomimo ustania przyczyn wstrzymania, które nastąpiło z inicjatywy </w:t>
      </w:r>
      <w:r w:rsidRPr="00E872B1">
        <w:rPr>
          <w:rFonts w:ascii="Arial" w:hAnsi="Arial" w:cs="Arial"/>
          <w:b/>
          <w:color w:val="auto"/>
          <w:sz w:val="22"/>
          <w:szCs w:val="22"/>
        </w:rPr>
        <w:t>OSD</w:t>
      </w:r>
      <w:r>
        <w:rPr>
          <w:rFonts w:ascii="Arial" w:hAnsi="Arial" w:cs="Arial"/>
          <w:b/>
          <w:color w:val="auto"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>;</w:t>
      </w:r>
    </w:p>
    <w:p w14:paraId="1B37D506" w14:textId="77777777" w:rsidR="00CB500C" w:rsidRPr="00E872B1" w:rsidRDefault="00CB500C" w:rsidP="007A60DA">
      <w:pPr>
        <w:pStyle w:val="Stylwyliczanie"/>
        <w:numPr>
          <w:ilvl w:val="1"/>
          <w:numId w:val="24"/>
        </w:numPr>
        <w:tabs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niewstrzymanie lub niewznowienie dostarczania energii elektrycznej </w:t>
      </w:r>
      <w:r w:rsidRPr="00E872B1">
        <w:rPr>
          <w:rFonts w:ascii="Arial" w:hAnsi="Arial" w:cs="Arial"/>
          <w:bCs/>
          <w:color w:val="auto"/>
          <w:sz w:val="22"/>
          <w:szCs w:val="22"/>
        </w:rPr>
        <w:t>URD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pomimo złożenia przez </w:t>
      </w:r>
      <w:r w:rsidRPr="00E872B1">
        <w:rPr>
          <w:rFonts w:ascii="Arial" w:hAnsi="Arial" w:cs="Arial"/>
          <w:b/>
          <w:color w:val="auto"/>
          <w:sz w:val="22"/>
          <w:szCs w:val="22"/>
        </w:rPr>
        <w:t>Sprzedawcę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żądania wstrzymania lub wniosku o wznowienie dostarczania energii elektrycznej do </w:t>
      </w:r>
      <w:r w:rsidRPr="00E872B1">
        <w:rPr>
          <w:rFonts w:ascii="Arial" w:hAnsi="Arial" w:cs="Arial"/>
          <w:bCs/>
          <w:color w:val="auto"/>
          <w:sz w:val="22"/>
          <w:szCs w:val="22"/>
        </w:rPr>
        <w:t>URD</w:t>
      </w:r>
      <w:r w:rsidRPr="00E872B1">
        <w:rPr>
          <w:rFonts w:ascii="Arial" w:hAnsi="Arial" w:cs="Arial"/>
          <w:b/>
          <w:color w:val="auto"/>
          <w:sz w:val="22"/>
          <w:szCs w:val="22"/>
        </w:rPr>
        <w:t>;</w:t>
      </w:r>
    </w:p>
    <w:p w14:paraId="47F403A6" w14:textId="77777777" w:rsidR="00CB500C" w:rsidRPr="00E872B1" w:rsidRDefault="00CB500C" w:rsidP="00CB500C">
      <w:pPr>
        <w:pStyle w:val="Tekstpodstawowy"/>
        <w:tabs>
          <w:tab w:val="clear" w:pos="4536"/>
          <w:tab w:val="clear" w:pos="9072"/>
        </w:tabs>
        <w:spacing w:before="120" w:after="0" w:line="264" w:lineRule="auto"/>
        <w:ind w:left="360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>chyba, że powyższe jest następstwem okoliczności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niezależnych od </w:t>
      </w:r>
      <w:r w:rsidRPr="006F07F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OSDn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lub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, za które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OSD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>n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nie ponosi odpowiedzialności.</w:t>
      </w:r>
    </w:p>
    <w:p w14:paraId="773CC12E" w14:textId="77777777" w:rsidR="00CB500C" w:rsidRPr="00E872B1" w:rsidRDefault="00CB500C" w:rsidP="007A60DA">
      <w:pPr>
        <w:pStyle w:val="Tekstpodstawowy"/>
        <w:numPr>
          <w:ilvl w:val="0"/>
          <w:numId w:val="21"/>
        </w:numPr>
        <w:tabs>
          <w:tab w:val="clear" w:pos="4536"/>
          <w:tab w:val="clear" w:pos="9072"/>
        </w:tabs>
        <w:spacing w:before="120" w:line="264" w:lineRule="auto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Sprzedawca</w:t>
      </w:r>
      <w:r w:rsidRPr="00E872B1">
        <w:rPr>
          <w:rFonts w:ascii="Arial" w:hAnsi="Arial" w:cs="Arial"/>
          <w:sz w:val="22"/>
          <w:szCs w:val="22"/>
          <w:lang w:val="pl-PL"/>
        </w:rPr>
        <w:t xml:space="preserve"> ponosi pełną odpowiedzialność wobec </w:t>
      </w:r>
      <w:r w:rsidRPr="00E872B1">
        <w:rPr>
          <w:rFonts w:ascii="Arial" w:hAnsi="Arial" w:cs="Arial"/>
          <w:bCs/>
          <w:sz w:val="22"/>
          <w:szCs w:val="22"/>
          <w:lang w:val="pl-PL"/>
        </w:rPr>
        <w:t>URD</w:t>
      </w:r>
      <w:r w:rsidRPr="00E872B1">
        <w:rPr>
          <w:rFonts w:ascii="Arial" w:hAnsi="Arial" w:cs="Arial"/>
          <w:sz w:val="22"/>
          <w:szCs w:val="22"/>
          <w:lang w:val="pl-PL"/>
        </w:rPr>
        <w:t xml:space="preserve">, któremu wstrzymano dostarczanie energii 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elektrycznej </w:t>
      </w:r>
      <w:r w:rsidRPr="00E872B1">
        <w:rPr>
          <w:rFonts w:ascii="Arial" w:hAnsi="Arial" w:cs="Arial"/>
          <w:sz w:val="22"/>
          <w:szCs w:val="22"/>
          <w:lang w:val="pl-PL"/>
        </w:rPr>
        <w:t xml:space="preserve">na żądanie </w:t>
      </w:r>
      <w:r w:rsidRPr="00E872B1">
        <w:rPr>
          <w:rFonts w:ascii="Arial" w:hAnsi="Arial" w:cs="Arial"/>
          <w:b/>
          <w:sz w:val="22"/>
          <w:szCs w:val="22"/>
          <w:lang w:val="pl-PL"/>
        </w:rPr>
        <w:t>Sprzedawcy</w:t>
      </w:r>
      <w:r w:rsidRPr="00E872B1">
        <w:rPr>
          <w:rFonts w:ascii="Arial" w:hAnsi="Arial" w:cs="Arial"/>
          <w:sz w:val="22"/>
          <w:szCs w:val="22"/>
          <w:lang w:val="pl-PL"/>
        </w:rPr>
        <w:t xml:space="preserve">, jak i wobec </w:t>
      </w:r>
      <w:r w:rsidRPr="00E872B1">
        <w:rPr>
          <w:rFonts w:ascii="Arial" w:hAnsi="Arial" w:cs="Arial"/>
          <w:b/>
          <w:sz w:val="22"/>
          <w:szCs w:val="22"/>
          <w:lang w:val="pl-PL"/>
        </w:rPr>
        <w:t>OSD</w:t>
      </w:r>
      <w:r>
        <w:rPr>
          <w:rFonts w:ascii="Arial" w:hAnsi="Arial" w:cs="Arial"/>
          <w:b/>
          <w:sz w:val="22"/>
          <w:szCs w:val="22"/>
          <w:lang w:val="pl-PL"/>
        </w:rPr>
        <w:t>n</w:t>
      </w:r>
      <w:r w:rsidRPr="00E872B1">
        <w:rPr>
          <w:rFonts w:ascii="Arial" w:hAnsi="Arial" w:cs="Arial"/>
          <w:sz w:val="22"/>
          <w:szCs w:val="22"/>
          <w:lang w:val="pl-PL"/>
        </w:rPr>
        <w:t xml:space="preserve"> w przypadku, gdy wstrzymanie nastąpi z naruszeniem przez </w:t>
      </w:r>
      <w:r w:rsidRPr="00E872B1">
        <w:rPr>
          <w:rFonts w:ascii="Arial" w:hAnsi="Arial" w:cs="Arial"/>
          <w:b/>
          <w:sz w:val="22"/>
          <w:szCs w:val="22"/>
          <w:lang w:val="pl-PL"/>
        </w:rPr>
        <w:t>Sprzedawcę</w:t>
      </w:r>
      <w:r w:rsidRPr="00E872B1">
        <w:rPr>
          <w:rFonts w:ascii="Arial" w:hAnsi="Arial" w:cs="Arial"/>
          <w:sz w:val="22"/>
          <w:szCs w:val="22"/>
          <w:lang w:val="pl-PL"/>
        </w:rPr>
        <w:t xml:space="preserve"> procedury, o której mowa w Ustawie</w:t>
      </w:r>
      <w:r w:rsidRPr="001353DE">
        <w:rPr>
          <w:rFonts w:ascii="Arial" w:hAnsi="Arial" w:cs="Arial"/>
          <w:color w:val="auto"/>
          <w:sz w:val="22"/>
          <w:szCs w:val="22"/>
          <w:lang w:val="pl-PL"/>
        </w:rPr>
        <w:t xml:space="preserve">, IRiESD </w:t>
      </w:r>
      <w:r w:rsidRPr="001353DE">
        <w:rPr>
          <w:rFonts w:ascii="Arial" w:hAnsi="Arial" w:cs="Arial"/>
          <w:b/>
          <w:sz w:val="22"/>
          <w:szCs w:val="22"/>
          <w:lang w:val="pl-PL"/>
        </w:rPr>
        <w:t>OSDn</w:t>
      </w:r>
      <w:r w:rsidRPr="001353DE">
        <w:rPr>
          <w:rFonts w:ascii="Arial" w:hAnsi="Arial" w:cs="Arial"/>
          <w:color w:val="auto"/>
          <w:sz w:val="22"/>
          <w:szCs w:val="22"/>
          <w:lang w:val="pl-PL"/>
        </w:rPr>
        <w:br/>
        <w:t>lub IRiESP-OIRE</w:t>
      </w:r>
      <w:r w:rsidRPr="00E872B1">
        <w:rPr>
          <w:rFonts w:ascii="Arial" w:hAnsi="Arial" w:cs="Arial"/>
          <w:sz w:val="22"/>
          <w:szCs w:val="22"/>
          <w:lang w:val="pl-PL"/>
        </w:rPr>
        <w:t>.</w:t>
      </w:r>
    </w:p>
    <w:p w14:paraId="70CC05A8" w14:textId="77777777" w:rsidR="00CB500C" w:rsidRPr="00E872B1" w:rsidRDefault="00CB500C" w:rsidP="00CB500C">
      <w:pPr>
        <w:pStyle w:val="Tekstpodstawowy"/>
        <w:spacing w:before="120"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§ 7</w:t>
      </w:r>
    </w:p>
    <w:p w14:paraId="5E01F949" w14:textId="77777777" w:rsidR="00CB500C" w:rsidRPr="00E872B1" w:rsidRDefault="00CB500C" w:rsidP="00CB500C">
      <w:pPr>
        <w:pStyle w:val="styl0"/>
        <w:spacing w:after="120"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Ograniczenia w wykonaniu postanowień Umowy oraz odpowiedzialność Stron</w:t>
      </w:r>
    </w:p>
    <w:p w14:paraId="0CC55E15" w14:textId="77777777" w:rsidR="00CB500C" w:rsidRPr="00E872B1" w:rsidRDefault="00CB500C" w:rsidP="00CB500C">
      <w:pPr>
        <w:pStyle w:val="Stylwyliczanie"/>
        <w:numPr>
          <w:ilvl w:val="0"/>
          <w:numId w:val="3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6" w:hanging="420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dopuszczają ograniczenie lub wstrzymanie, w części lub w całości, świadczenia usług dystrybucji będących przedmiotem </w:t>
      </w:r>
      <w:r w:rsidRPr="00E872B1">
        <w:rPr>
          <w:rFonts w:ascii="Arial" w:hAnsi="Arial" w:cs="Arial"/>
          <w:b/>
          <w:color w:val="auto"/>
          <w:sz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>, w przypadkach:</w:t>
      </w:r>
    </w:p>
    <w:p w14:paraId="0AB70913" w14:textId="77777777" w:rsidR="00CB500C" w:rsidRPr="00E872B1" w:rsidRDefault="00CB500C" w:rsidP="00CB50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</w:rPr>
      </w:pPr>
      <w:r w:rsidRPr="00E872B1">
        <w:rPr>
          <w:rFonts w:ascii="Arial" w:hAnsi="Arial" w:cs="Arial"/>
          <w:color w:val="auto"/>
          <w:sz w:val="22"/>
        </w:rPr>
        <w:t xml:space="preserve">działania siły wyższej albo z winy </w:t>
      </w:r>
      <w:r w:rsidRPr="00E872B1">
        <w:rPr>
          <w:rFonts w:ascii="Arial" w:hAnsi="Arial" w:cs="Arial"/>
          <w:bCs/>
          <w:color w:val="auto"/>
          <w:sz w:val="22"/>
        </w:rPr>
        <w:t>URD</w:t>
      </w:r>
      <w:r w:rsidRPr="00E872B1">
        <w:rPr>
          <w:rFonts w:ascii="Arial" w:hAnsi="Arial" w:cs="Arial"/>
          <w:color w:val="auto"/>
          <w:sz w:val="22"/>
        </w:rPr>
        <w:t xml:space="preserve"> lub osoby trzeciej, za które żadna ze </w:t>
      </w:r>
      <w:r w:rsidRPr="00E872B1">
        <w:rPr>
          <w:rFonts w:ascii="Arial" w:hAnsi="Arial" w:cs="Arial"/>
          <w:b/>
          <w:color w:val="auto"/>
          <w:sz w:val="22"/>
        </w:rPr>
        <w:t>Stron</w:t>
      </w:r>
      <w:r w:rsidRPr="00E872B1">
        <w:rPr>
          <w:rFonts w:ascii="Arial" w:hAnsi="Arial" w:cs="Arial"/>
          <w:color w:val="auto"/>
          <w:sz w:val="22"/>
        </w:rPr>
        <w:t xml:space="preserve"> </w:t>
      </w:r>
      <w:r>
        <w:rPr>
          <w:rFonts w:ascii="Arial" w:hAnsi="Arial" w:cs="Arial"/>
          <w:color w:val="auto"/>
          <w:sz w:val="22"/>
        </w:rPr>
        <w:br/>
      </w:r>
      <w:r w:rsidRPr="00E872B1">
        <w:rPr>
          <w:rFonts w:ascii="Arial" w:hAnsi="Arial" w:cs="Arial"/>
          <w:color w:val="auto"/>
          <w:sz w:val="22"/>
        </w:rPr>
        <w:t>nie ponosi odpowiedzialności;</w:t>
      </w:r>
    </w:p>
    <w:p w14:paraId="2AE3CF48" w14:textId="77777777" w:rsidR="00CB500C" w:rsidRPr="00E872B1" w:rsidRDefault="00CB500C" w:rsidP="00CB50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>ograniczenia w dostarczaniu energii elektrycznej w związku z zagrożeniem życia, zdrowia, mienia lub środowiska;</w:t>
      </w:r>
    </w:p>
    <w:p w14:paraId="0093CB89" w14:textId="77777777" w:rsidR="00CB500C" w:rsidRPr="00E872B1" w:rsidRDefault="00CB500C" w:rsidP="00CB50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>przerwy w dostarczaniu energii elektrycznej, przez czas i na warunkach określonych zgodnie z przepisami prawa;</w:t>
      </w:r>
    </w:p>
    <w:p w14:paraId="40F3FA18" w14:textId="77777777" w:rsidR="00CB500C" w:rsidRPr="00E872B1" w:rsidRDefault="00CB500C" w:rsidP="00CB50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>ograniczenia w dostarczaniu mocy i energii elektrycznej wprowadzonymi zgodnie z Ustawą wraz z aktami wykonawczymi wydanymi do tej Ustawy;</w:t>
      </w:r>
    </w:p>
    <w:p w14:paraId="6ACE54D1" w14:textId="77777777" w:rsidR="00CB500C" w:rsidRPr="00E872B1" w:rsidRDefault="00CB500C" w:rsidP="00CB50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wystąpienia zdarzeń upoważniających do ograniczenia lub wstrzymania, w części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>lub w całości, świadczenia usług dystrybucji przewidzianych w Ustawie i w IRiESD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2E07FF">
        <w:rPr>
          <w:rFonts w:ascii="Arial" w:hAnsi="Arial" w:cs="Arial"/>
          <w:bCs/>
          <w:sz w:val="22"/>
          <w:szCs w:val="22"/>
        </w:rPr>
        <w:t>OSDn</w:t>
      </w:r>
      <w:r w:rsidRPr="00E872B1">
        <w:rPr>
          <w:rFonts w:ascii="Arial" w:hAnsi="Arial" w:cs="Arial"/>
          <w:color w:val="auto"/>
          <w:sz w:val="22"/>
          <w:szCs w:val="22"/>
        </w:rPr>
        <w:t>;</w:t>
      </w:r>
    </w:p>
    <w:p w14:paraId="0898C306" w14:textId="77777777" w:rsidR="00CB500C" w:rsidRPr="00E872B1" w:rsidRDefault="00CB500C" w:rsidP="00CB50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zaprzestania, niezależnie od przyczyny, bilansowania handlowego </w:t>
      </w:r>
      <w:r w:rsidRPr="00E872B1">
        <w:rPr>
          <w:rFonts w:ascii="Arial" w:hAnsi="Arial" w:cs="Arial"/>
          <w:b/>
          <w:color w:val="auto"/>
          <w:sz w:val="22"/>
          <w:szCs w:val="22"/>
        </w:rPr>
        <w:t>Sprzedawcy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przez POB</w:t>
      </w:r>
      <w:r w:rsidRPr="00E872B1">
        <w:rPr>
          <w:rFonts w:ascii="Arial" w:hAnsi="Arial" w:cs="Arial"/>
          <w:color w:val="auto"/>
          <w:sz w:val="22"/>
          <w:szCs w:val="22"/>
          <w:vertAlign w:val="subscript"/>
        </w:rPr>
        <w:t>Z</w:t>
      </w:r>
      <w:r w:rsidRPr="00E872B1">
        <w:rPr>
          <w:rFonts w:ascii="Arial" w:hAnsi="Arial" w:cs="Arial"/>
          <w:color w:val="auto"/>
          <w:sz w:val="22"/>
          <w:szCs w:val="22"/>
        </w:rPr>
        <w:t>, w szczególności w przypadku zawieszenia lub zaprzestania działalności POB</w:t>
      </w:r>
      <w:r w:rsidRPr="00E872B1">
        <w:rPr>
          <w:rFonts w:ascii="Arial" w:hAnsi="Arial" w:cs="Arial"/>
          <w:color w:val="auto"/>
          <w:sz w:val="22"/>
          <w:szCs w:val="22"/>
          <w:vertAlign w:val="subscript"/>
        </w:rPr>
        <w:t>Z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na RB;</w:t>
      </w:r>
    </w:p>
    <w:p w14:paraId="677E82A3" w14:textId="77777777" w:rsidR="00CB500C" w:rsidRPr="00E872B1" w:rsidRDefault="00CB500C" w:rsidP="00CB50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niedostępności CSIRE, w tym skutkującym brakiem możliwości przekazywania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>lub odbierania komunikatu zgodnie z TSKB.</w:t>
      </w:r>
    </w:p>
    <w:p w14:paraId="7B668FA9" w14:textId="77777777" w:rsidR="00CB500C" w:rsidRPr="00E872B1" w:rsidRDefault="00CB500C" w:rsidP="00CB500C">
      <w:pPr>
        <w:pStyle w:val="Akapitzlist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lastRenderedPageBreak/>
        <w:t xml:space="preserve">Ograniczenie lub wstrzymanie, o których mowa w ust. 1, możliwe jest tylko w takim zakresie,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 xml:space="preserve">w jakim zaistnienie danej przyczyny uniemożliwia realizację </w:t>
      </w:r>
      <w:r w:rsidRPr="00E872B1">
        <w:rPr>
          <w:rFonts w:ascii="Arial" w:hAnsi="Arial" w:cs="Arial"/>
          <w:b/>
          <w:bCs/>
          <w:color w:val="000000"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>.</w:t>
      </w:r>
    </w:p>
    <w:p w14:paraId="28A24E8A" w14:textId="77777777" w:rsidR="00CB500C" w:rsidRPr="00E872B1" w:rsidRDefault="00CB500C" w:rsidP="00CB500C">
      <w:pPr>
        <w:pStyle w:val="Stylwyliczanie"/>
        <w:numPr>
          <w:ilvl w:val="0"/>
          <w:numId w:val="3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6" w:hanging="420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>Świadczenie usług</w:t>
      </w:r>
      <w:r w:rsidRPr="00E872B1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dystrybucji będących przedmiotem </w:t>
      </w:r>
      <w:r w:rsidRPr="00E872B1">
        <w:rPr>
          <w:rFonts w:ascii="Arial" w:hAnsi="Arial" w:cs="Arial"/>
          <w:b/>
          <w:color w:val="auto"/>
          <w:sz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następuje niezwłocznie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>po ustaniu przyczyn ograniczenia lub wstrzymania, o których mowa w ust. 1.</w:t>
      </w:r>
    </w:p>
    <w:p w14:paraId="75ABDF9E" w14:textId="77777777" w:rsidR="00CB500C" w:rsidRPr="00E872B1" w:rsidRDefault="00CB500C" w:rsidP="00CB500C">
      <w:pPr>
        <w:pStyle w:val="Tekstpodstawowy"/>
        <w:numPr>
          <w:ilvl w:val="0"/>
          <w:numId w:val="3"/>
        </w:numPr>
        <w:tabs>
          <w:tab w:val="clear" w:pos="360"/>
          <w:tab w:val="clear" w:pos="4536"/>
          <w:tab w:val="clear" w:pos="9072"/>
          <w:tab w:val="num" w:pos="426"/>
        </w:tabs>
        <w:spacing w:before="120" w:line="264" w:lineRule="auto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Wstrzymanie dostarczania energii elektrycznej </w:t>
      </w:r>
      <w:r w:rsidRPr="00E872B1">
        <w:rPr>
          <w:rFonts w:ascii="Arial" w:hAnsi="Arial" w:cs="Arial"/>
          <w:bCs/>
          <w:color w:val="auto"/>
          <w:sz w:val="22"/>
          <w:szCs w:val="22"/>
          <w:lang w:val="pl-PL"/>
        </w:rPr>
        <w:t>URD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posiadającego moduł wytwarzania energii 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br/>
        <w:t xml:space="preserve">lub magazyn energii elektrycznej powoduje równocześnie wstrzymanie możliwości wprowadzania energii elektrycznej do sieci dystrybucyjnej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OSD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>n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5DAEA848" w14:textId="77777777" w:rsidR="00CB500C" w:rsidRPr="00E872B1" w:rsidRDefault="00CB500C" w:rsidP="00CB500C">
      <w:pPr>
        <w:pStyle w:val="Stylwyliczanie"/>
        <w:numPr>
          <w:ilvl w:val="0"/>
          <w:numId w:val="3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6" w:hanging="420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zastrzegają sobie prawo powierzenia realizacji czynności wynikających z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podmiotowi trzeciemu. W przypadku powierzenia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Strona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powierzająca odpowiada za działania i zaniechania tego podmiotu, jak za działania i zaniechania własne.</w:t>
      </w:r>
    </w:p>
    <w:p w14:paraId="107AC3FA" w14:textId="77777777" w:rsidR="00CB500C" w:rsidRPr="00E872B1" w:rsidRDefault="00CB500C" w:rsidP="00CB500C">
      <w:pPr>
        <w:pStyle w:val="Stylwyliczanie"/>
        <w:numPr>
          <w:ilvl w:val="0"/>
          <w:numId w:val="3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6" w:hanging="420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sz w:val="22"/>
          <w:szCs w:val="22"/>
        </w:rPr>
        <w:t>Strona</w:t>
      </w:r>
      <w:r w:rsidRPr="00E872B1">
        <w:rPr>
          <w:rFonts w:ascii="Arial" w:hAnsi="Arial" w:cs="Arial"/>
          <w:sz w:val="22"/>
          <w:szCs w:val="22"/>
        </w:rPr>
        <w:t xml:space="preserve"> nie ponosi odpowiedzialności, jeżeli przy realizacji przedmiotu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nastąpiła szkoda wskutek działań lub zaniechań drugiej </w:t>
      </w:r>
      <w:r w:rsidRPr="00E872B1">
        <w:rPr>
          <w:rFonts w:ascii="Arial" w:hAnsi="Arial" w:cs="Arial"/>
          <w:b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 lub osoby trzeciej, za którą </w:t>
      </w:r>
      <w:r w:rsidRPr="00E872B1">
        <w:rPr>
          <w:rFonts w:ascii="Arial" w:hAnsi="Arial" w:cs="Arial"/>
          <w:b/>
          <w:sz w:val="22"/>
          <w:szCs w:val="22"/>
        </w:rPr>
        <w:t>Strona</w:t>
      </w:r>
      <w:r w:rsidRPr="00E872B1">
        <w:rPr>
          <w:rFonts w:ascii="Arial" w:hAnsi="Arial" w:cs="Arial"/>
          <w:sz w:val="22"/>
          <w:szCs w:val="22"/>
        </w:rPr>
        <w:t xml:space="preserve"> nie ponosi odpowiedzialności.</w:t>
      </w:r>
    </w:p>
    <w:p w14:paraId="50BCFDEC" w14:textId="77777777" w:rsidR="00CB500C" w:rsidRPr="00E872B1" w:rsidRDefault="00CB500C" w:rsidP="00CB500C">
      <w:pPr>
        <w:pStyle w:val="Stylwyliczanie"/>
        <w:numPr>
          <w:ilvl w:val="0"/>
          <w:numId w:val="3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6" w:hanging="420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odpowiadają wobec siebie z tytułu niewykonania lub nienależytego wykonania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</w:rPr>
        <w:br/>
        <w:t xml:space="preserve">na zasadach ogólnych. Odpowiedzialność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 tytułu niewykonania lub nienależytego wykonania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>, jak również ewentualna odpowiedzialność deliktowa w przypadku zbiegu roszczeń, jest ograniczona do rzeczywistych szkód, z wyłączeniem utraconych korzyści. Ograniczenie to nie dotyczy szkód, które zostały wyrządzone z winy umyślnej lub rażącego niedbalstwa</w:t>
      </w:r>
      <w:r w:rsidRPr="00EC4191">
        <w:rPr>
          <w:rFonts w:ascii="Arial" w:hAnsi="Arial" w:cs="Arial"/>
          <w:color w:val="auto"/>
          <w:sz w:val="20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którejkolwiek ze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</w:t>
      </w:r>
      <w:r w:rsidRPr="00E872B1">
        <w:rPr>
          <w:rFonts w:ascii="Arial" w:hAnsi="Arial" w:cs="Arial"/>
          <w:color w:val="auto"/>
          <w:sz w:val="22"/>
          <w:szCs w:val="22"/>
        </w:rPr>
        <w:t>.</w:t>
      </w:r>
    </w:p>
    <w:p w14:paraId="7D663819" w14:textId="77777777" w:rsidR="00CB500C" w:rsidRPr="00E872B1" w:rsidRDefault="00CB500C" w:rsidP="00CB500C">
      <w:pPr>
        <w:pStyle w:val="Tekstpodstawowy"/>
        <w:spacing w:before="120"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§ 8</w:t>
      </w:r>
    </w:p>
    <w:p w14:paraId="55831077" w14:textId="77777777" w:rsidR="00CB500C" w:rsidRPr="00E872B1" w:rsidRDefault="00CB500C" w:rsidP="00CB500C">
      <w:pPr>
        <w:pStyle w:val="Tekstpodstawowy"/>
        <w:spacing w:before="120"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Przekazywanie informacji i ich ochrona</w:t>
      </w:r>
    </w:p>
    <w:p w14:paraId="201B88F6" w14:textId="77777777" w:rsidR="00CB500C" w:rsidRPr="00E872B1" w:rsidRDefault="00CB500C" w:rsidP="00CB50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Zakres, format oraz miejsca i terminy wymiany informacji wynikających z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są określone w </w:t>
      </w:r>
      <w:r w:rsidRPr="00E872B1">
        <w:rPr>
          <w:rFonts w:ascii="Arial" w:hAnsi="Arial" w:cs="Arial"/>
          <w:b/>
          <w:color w:val="auto"/>
          <w:sz w:val="22"/>
          <w:szCs w:val="22"/>
        </w:rPr>
        <w:t xml:space="preserve">Umowie,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IRiESD </w:t>
      </w:r>
      <w:r w:rsidRPr="002E07FF">
        <w:rPr>
          <w:rFonts w:ascii="Arial" w:hAnsi="Arial" w:cs="Arial"/>
          <w:color w:val="auto"/>
          <w:sz w:val="22"/>
          <w:szCs w:val="22"/>
        </w:rPr>
        <w:t>OSDn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lub IRiESP-OIRE, przy czym w zakresie objętym IRiESP-OIRE wymiana informacji wynikających z </w:t>
      </w:r>
      <w:r w:rsidRPr="00E872B1">
        <w:rPr>
          <w:rFonts w:ascii="Arial" w:hAnsi="Arial" w:cs="Arial"/>
          <w:b/>
          <w:bCs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jest realizowana przez </w:t>
      </w:r>
      <w:r w:rsidRPr="00E872B1">
        <w:rPr>
          <w:rFonts w:ascii="Arial" w:hAnsi="Arial" w:cs="Arial"/>
          <w:b/>
          <w:bCs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poprzez CSIRE.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zobowiązują się do zachowania formy pisemnej przekazywanych informacji, o ile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Umowa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lub IRiESD</w:t>
      </w:r>
      <w:r w:rsidRPr="00E9189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E07FF">
        <w:rPr>
          <w:rFonts w:ascii="Arial" w:hAnsi="Arial" w:cs="Arial"/>
          <w:color w:val="auto"/>
          <w:sz w:val="22"/>
          <w:szCs w:val="22"/>
        </w:rPr>
        <w:t>OSDn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lub IRiESP-OIRE nie stanowią inaczej, z uwzględnieniem danych adresowych zawartych w Załączniku nr 1 do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. </w:t>
      </w:r>
      <w:r w:rsidRPr="00E872B1">
        <w:rPr>
          <w:rFonts w:ascii="Arial" w:hAnsi="Arial" w:cs="Arial"/>
          <w:b/>
          <w:bCs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</w:rPr>
        <w:t>potwierdzają, że dla zachowania ważności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i skuteczności czynności prawnych zastrzeżonych w </w:t>
      </w:r>
      <w:r w:rsidRPr="00E872B1">
        <w:rPr>
          <w:rFonts w:ascii="Arial" w:hAnsi="Arial" w:cs="Arial"/>
          <w:b/>
          <w:bCs/>
          <w:color w:val="auto"/>
          <w:sz w:val="22"/>
          <w:szCs w:val="22"/>
        </w:rPr>
        <w:t>Umowie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 formie pisemnej wystarczające będzie zachowanie formy elektronicznej w rozumieniu art. 78</w:t>
      </w:r>
      <w:r w:rsidRPr="00E872B1">
        <w:rPr>
          <w:rFonts w:ascii="Arial" w:hAnsi="Arial" w:cs="Arial"/>
          <w:color w:val="auto"/>
          <w:sz w:val="22"/>
          <w:szCs w:val="22"/>
          <w:vertAlign w:val="superscript"/>
        </w:rPr>
        <w:t>1</w:t>
      </w:r>
      <w:r w:rsidRPr="00E872B1">
        <w:rPr>
          <w:rFonts w:ascii="Arial" w:hAnsi="Arial" w:cs="Arial"/>
          <w:color w:val="auto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Kodeksu </w:t>
      </w:r>
      <w:r>
        <w:rPr>
          <w:rFonts w:ascii="Arial" w:hAnsi="Arial" w:cs="Arial"/>
          <w:color w:val="auto"/>
          <w:sz w:val="22"/>
          <w:szCs w:val="22"/>
        </w:rPr>
        <w:t>c</w:t>
      </w:r>
      <w:r w:rsidRPr="00E872B1">
        <w:rPr>
          <w:rFonts w:ascii="Arial" w:hAnsi="Arial" w:cs="Arial"/>
          <w:color w:val="auto"/>
          <w:sz w:val="22"/>
          <w:szCs w:val="22"/>
        </w:rPr>
        <w:t>ywilnego.</w:t>
      </w:r>
    </w:p>
    <w:p w14:paraId="5B621623" w14:textId="77777777" w:rsidR="00CB500C" w:rsidRPr="00E872B1" w:rsidRDefault="00CB500C" w:rsidP="00CB50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b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 nieodwołalnie i bezwarunkowo zobowiązują się do zachowania poufności Informacji Poufnych w rozumieniu niniejszego paragrafu oraz zobowiązuje się traktować je i chronić jak tajemnicę przedsiębiorstwa w rozumieniu ustawy z dnia 16 kwietnia 1993 roku o zwalczaniu nieuczciwej konkurencji. </w:t>
      </w:r>
    </w:p>
    <w:p w14:paraId="5CF83593" w14:textId="77777777" w:rsidR="00CB500C" w:rsidRPr="00E872B1" w:rsidRDefault="00CB500C" w:rsidP="00CB50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Przez Informacje Poufne należy rozumieć wszelkie informacje (w tym przekazane lub pozyskane w formie ustnej, pisemnej, elektronicznej i każdej innej) związane z </w:t>
      </w:r>
      <w:r w:rsidRPr="00E872B1">
        <w:rPr>
          <w:rFonts w:ascii="Arial" w:hAnsi="Arial" w:cs="Arial"/>
          <w:b/>
          <w:sz w:val="22"/>
          <w:szCs w:val="22"/>
        </w:rPr>
        <w:t>Umową</w:t>
      </w:r>
      <w:r w:rsidRPr="00E872B1">
        <w:rPr>
          <w:rFonts w:ascii="Arial" w:hAnsi="Arial" w:cs="Arial"/>
          <w:sz w:val="22"/>
          <w:szCs w:val="22"/>
        </w:rPr>
        <w:t xml:space="preserve">,  uzyskane w trakcie negocjacji warunków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, w trakcie postępowań mających na celu zawarcie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 xml:space="preserve">oraz w trakcie jej realizacji, bez względu na to, czy zostały one udostępnione </w:t>
      </w:r>
      <w:r w:rsidRPr="00E872B1">
        <w:rPr>
          <w:rFonts w:ascii="Arial" w:hAnsi="Arial" w:cs="Arial"/>
          <w:b/>
          <w:sz w:val="22"/>
          <w:szCs w:val="22"/>
        </w:rPr>
        <w:t>Stronie</w:t>
      </w:r>
      <w:r w:rsidRPr="00E872B1">
        <w:rPr>
          <w:rFonts w:ascii="Arial" w:hAnsi="Arial" w:cs="Arial"/>
          <w:sz w:val="22"/>
          <w:szCs w:val="22"/>
        </w:rPr>
        <w:t xml:space="preserve"> w związku z zawarciem lub wykonywaniem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, czy też zostały pozyskane przy tej okazji w inny sposób, w szczególności informacje o charakterze finansowym, gospodarczym, ekonomicznym, prawnym, technicznym, organizacyjnym, handlowym, administracyjnym, marketingowym, w tym dotyczące </w:t>
      </w:r>
      <w:r w:rsidRPr="00E872B1">
        <w:rPr>
          <w:rFonts w:ascii="Arial" w:hAnsi="Arial" w:cs="Arial"/>
          <w:b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, a także innych podmiotów, w szczególności tych, z którymi </w:t>
      </w:r>
      <w:r w:rsidRPr="00E872B1">
        <w:rPr>
          <w:rFonts w:ascii="Arial" w:hAnsi="Arial" w:cs="Arial"/>
          <w:b/>
          <w:sz w:val="22"/>
          <w:szCs w:val="22"/>
        </w:rPr>
        <w:t>Strona</w:t>
      </w:r>
      <w:r w:rsidRPr="00E872B1">
        <w:rPr>
          <w:rFonts w:ascii="Arial" w:hAnsi="Arial" w:cs="Arial"/>
          <w:sz w:val="22"/>
          <w:szCs w:val="22"/>
        </w:rPr>
        <w:t xml:space="preserve"> pozostaje w stosunku dominacji lub zależności oraz, z którymi jest powiązana kapitałowo lub umownie (Informacje Poufne).</w:t>
      </w:r>
    </w:p>
    <w:p w14:paraId="392C21B8" w14:textId="77777777" w:rsidR="00CB500C" w:rsidRPr="00E872B1" w:rsidRDefault="00CB500C" w:rsidP="00CB50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b/>
          <w:sz w:val="22"/>
          <w:szCs w:val="22"/>
        </w:rPr>
        <w:t>Strona</w:t>
      </w:r>
      <w:r w:rsidRPr="00E872B1">
        <w:rPr>
          <w:rFonts w:ascii="Arial" w:hAnsi="Arial" w:cs="Arial"/>
          <w:sz w:val="22"/>
          <w:szCs w:val="22"/>
        </w:rPr>
        <w:t xml:space="preserve"> nie może bez uprzedniej pisemnej pod rygorem nieważności zgody drugiej </w:t>
      </w:r>
      <w:r w:rsidRPr="00E872B1">
        <w:rPr>
          <w:rFonts w:ascii="Arial" w:hAnsi="Arial" w:cs="Arial"/>
          <w:b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 </w:t>
      </w:r>
      <w:r w:rsidRPr="00E872B1">
        <w:rPr>
          <w:rFonts w:ascii="Arial" w:hAnsi="Arial" w:cs="Arial"/>
          <w:sz w:val="22"/>
          <w:szCs w:val="22"/>
        </w:rPr>
        <w:lastRenderedPageBreak/>
        <w:t xml:space="preserve">ujawniać, upubliczniać, przekazywać ani w inny sposób udostępniać osobom trzecim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 xml:space="preserve">lub wykorzystywać do celów innych niż realizacja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>, jakichkolwiek Informacji Poufnych.</w:t>
      </w:r>
    </w:p>
    <w:p w14:paraId="6D165719" w14:textId="77777777" w:rsidR="00CB500C" w:rsidRPr="00E872B1" w:rsidRDefault="00CB500C" w:rsidP="00CB50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>Zobowiązanie do zachowania poufności nie ma zastosowania do Informacji Poufnych:</w:t>
      </w:r>
    </w:p>
    <w:p w14:paraId="0D185053" w14:textId="77777777" w:rsidR="00CB500C" w:rsidRPr="00E872B1" w:rsidRDefault="00CB500C" w:rsidP="00CB50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</w:rPr>
      </w:pPr>
      <w:r w:rsidRPr="00E872B1">
        <w:rPr>
          <w:rFonts w:ascii="Arial" w:hAnsi="Arial" w:cs="Arial"/>
          <w:color w:val="auto"/>
          <w:sz w:val="22"/>
        </w:rPr>
        <w:t xml:space="preserve">które są dostępne dla </w:t>
      </w:r>
      <w:r w:rsidRPr="00E872B1">
        <w:rPr>
          <w:rFonts w:ascii="Arial" w:hAnsi="Arial" w:cs="Arial"/>
          <w:b/>
          <w:color w:val="auto"/>
          <w:sz w:val="22"/>
        </w:rPr>
        <w:t>Strony</w:t>
      </w:r>
      <w:r w:rsidRPr="00E872B1">
        <w:rPr>
          <w:rFonts w:ascii="Arial" w:hAnsi="Arial" w:cs="Arial"/>
          <w:color w:val="auto"/>
          <w:sz w:val="22"/>
        </w:rPr>
        <w:t xml:space="preserve"> przed ich ujawnieniem </w:t>
      </w:r>
      <w:r w:rsidRPr="00E872B1">
        <w:rPr>
          <w:rFonts w:ascii="Arial" w:hAnsi="Arial" w:cs="Arial"/>
          <w:b/>
          <w:color w:val="auto"/>
          <w:sz w:val="22"/>
        </w:rPr>
        <w:t>Stronie</w:t>
      </w:r>
      <w:r w:rsidRPr="00E872B1">
        <w:rPr>
          <w:rFonts w:ascii="Arial" w:hAnsi="Arial" w:cs="Arial"/>
          <w:color w:val="auto"/>
          <w:sz w:val="22"/>
        </w:rPr>
        <w:t xml:space="preserve"> przez drugą </w:t>
      </w:r>
      <w:r w:rsidRPr="00E872B1">
        <w:rPr>
          <w:rFonts w:ascii="Arial" w:hAnsi="Arial" w:cs="Arial"/>
          <w:b/>
          <w:color w:val="auto"/>
          <w:sz w:val="22"/>
        </w:rPr>
        <w:t>Stronę</w:t>
      </w:r>
      <w:r w:rsidRPr="00E872B1">
        <w:rPr>
          <w:rFonts w:ascii="Arial" w:hAnsi="Arial" w:cs="Arial"/>
          <w:color w:val="auto"/>
          <w:sz w:val="22"/>
        </w:rPr>
        <w:t>;</w:t>
      </w:r>
    </w:p>
    <w:p w14:paraId="78CE258A" w14:textId="77777777" w:rsidR="00CB500C" w:rsidRPr="00E872B1" w:rsidRDefault="00CB500C" w:rsidP="00CB50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</w:rPr>
      </w:pPr>
      <w:r w:rsidRPr="00E872B1">
        <w:rPr>
          <w:rFonts w:ascii="Arial" w:hAnsi="Arial" w:cs="Arial"/>
          <w:color w:val="auto"/>
          <w:sz w:val="22"/>
        </w:rPr>
        <w:t xml:space="preserve">które zostały uzyskane z wyraźnym wyłączeniem przez </w:t>
      </w:r>
      <w:r w:rsidRPr="00E872B1">
        <w:rPr>
          <w:rFonts w:ascii="Arial" w:hAnsi="Arial" w:cs="Arial"/>
          <w:b/>
          <w:color w:val="auto"/>
          <w:sz w:val="22"/>
        </w:rPr>
        <w:t>Stronę</w:t>
      </w:r>
      <w:r w:rsidRPr="00E872B1">
        <w:rPr>
          <w:rFonts w:ascii="Arial" w:hAnsi="Arial" w:cs="Arial"/>
          <w:color w:val="auto"/>
          <w:sz w:val="22"/>
        </w:rPr>
        <w:t xml:space="preserve"> zobowiązania drugiej </w:t>
      </w:r>
      <w:r w:rsidRPr="00E872B1">
        <w:rPr>
          <w:rFonts w:ascii="Arial" w:hAnsi="Arial" w:cs="Arial"/>
          <w:b/>
          <w:color w:val="auto"/>
          <w:sz w:val="22"/>
        </w:rPr>
        <w:t>Strony</w:t>
      </w:r>
      <w:r w:rsidRPr="00E872B1">
        <w:rPr>
          <w:rFonts w:ascii="Arial" w:hAnsi="Arial" w:cs="Arial"/>
          <w:color w:val="auto"/>
          <w:sz w:val="22"/>
        </w:rPr>
        <w:t xml:space="preserve"> do zachowania poufności;</w:t>
      </w:r>
    </w:p>
    <w:p w14:paraId="1783117A" w14:textId="77777777" w:rsidR="00CB500C" w:rsidRPr="00E872B1" w:rsidRDefault="00CB500C" w:rsidP="00CB50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</w:rPr>
      </w:pPr>
      <w:r w:rsidRPr="00E872B1">
        <w:rPr>
          <w:rFonts w:ascii="Arial" w:hAnsi="Arial" w:cs="Arial"/>
          <w:color w:val="auto"/>
          <w:sz w:val="22"/>
        </w:rPr>
        <w:t xml:space="preserve">które zostały uzyskane od osoby trzeciej, która uprawniona jest do udzielenia takich informacji; </w:t>
      </w:r>
    </w:p>
    <w:p w14:paraId="1A422FFE" w14:textId="77777777" w:rsidR="00CB500C" w:rsidRPr="00E872B1" w:rsidRDefault="00CB500C" w:rsidP="00CB50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</w:rPr>
      </w:pPr>
      <w:r w:rsidRPr="00E872B1">
        <w:rPr>
          <w:rFonts w:ascii="Arial" w:hAnsi="Arial" w:cs="Arial"/>
          <w:color w:val="auto"/>
          <w:sz w:val="22"/>
        </w:rPr>
        <w:t>których ujawnienie wymagane jest na podstawie bezwzględnie obowiązujących przepisów prawa lub na podstawie żądania uprawnionych władz;</w:t>
      </w:r>
    </w:p>
    <w:p w14:paraId="7837DF5D" w14:textId="77777777" w:rsidR="00CB500C" w:rsidRPr="00E872B1" w:rsidRDefault="00CB500C" w:rsidP="00CB50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</w:rPr>
        <w:t>które stanowią informacje powszechnie znane.</w:t>
      </w:r>
    </w:p>
    <w:p w14:paraId="1280E68D" w14:textId="77777777" w:rsidR="00CB500C" w:rsidRPr="00E872B1" w:rsidRDefault="00CB500C" w:rsidP="00CB50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W zakresie niezbędnym do realizacji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, </w:t>
      </w:r>
      <w:r w:rsidRPr="00E872B1">
        <w:rPr>
          <w:rFonts w:ascii="Arial" w:hAnsi="Arial" w:cs="Arial"/>
          <w:b/>
          <w:sz w:val="22"/>
          <w:szCs w:val="22"/>
        </w:rPr>
        <w:t>Strona</w:t>
      </w:r>
      <w:r w:rsidRPr="00E872B1">
        <w:rPr>
          <w:rFonts w:ascii="Arial" w:hAnsi="Arial" w:cs="Arial"/>
          <w:sz w:val="22"/>
          <w:szCs w:val="22"/>
        </w:rPr>
        <w:t xml:space="preserve"> może ujawniać Informacje Poufne swoim pracownikom lub osobom, którymi posługuje się przy wykonywaniu </w:t>
      </w:r>
      <w:r w:rsidRPr="00E872B1">
        <w:rPr>
          <w:rFonts w:ascii="Arial" w:hAnsi="Arial" w:cs="Arial"/>
          <w:b/>
          <w:sz w:val="22"/>
          <w:szCs w:val="22"/>
        </w:rPr>
        <w:t>Umowy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85249">
        <w:rPr>
          <w:rFonts w:ascii="Arial" w:hAnsi="Arial" w:cs="Arial"/>
          <w:bCs/>
          <w:sz w:val="22"/>
          <w:szCs w:val="22"/>
        </w:rPr>
        <w:t>oraz w ramach grupy kapitałowej,</w:t>
      </w:r>
      <w:r w:rsidRPr="00E872B1">
        <w:rPr>
          <w:rFonts w:ascii="Arial" w:hAnsi="Arial" w:cs="Arial"/>
          <w:sz w:val="22"/>
          <w:szCs w:val="22"/>
        </w:rPr>
        <w:t xml:space="preserve"> pod warunkiem, że przed jakimkolwiek takim ujawnieniem zobowiąże te osoby do zachowania poufności na zasadach określonych w </w:t>
      </w:r>
      <w:r w:rsidRPr="00E872B1">
        <w:rPr>
          <w:rFonts w:ascii="Arial" w:hAnsi="Arial" w:cs="Arial"/>
          <w:b/>
          <w:sz w:val="22"/>
          <w:szCs w:val="22"/>
        </w:rPr>
        <w:t>Umowie</w:t>
      </w:r>
      <w:r w:rsidRPr="00E872B1">
        <w:rPr>
          <w:rFonts w:ascii="Arial" w:hAnsi="Arial" w:cs="Arial"/>
          <w:sz w:val="22"/>
          <w:szCs w:val="22"/>
        </w:rPr>
        <w:t xml:space="preserve"> oraz podejmie wszelkie niezbędne kroki dla zapewnienia, że żadna z tych osób nie ujawni Informacji Poufnych. Za działania lub zaniechania takich osób </w:t>
      </w:r>
      <w:r w:rsidRPr="00E872B1">
        <w:rPr>
          <w:rFonts w:ascii="Arial" w:hAnsi="Arial" w:cs="Arial"/>
          <w:b/>
          <w:sz w:val="22"/>
          <w:szCs w:val="22"/>
        </w:rPr>
        <w:t>Strona</w:t>
      </w:r>
      <w:r w:rsidRPr="00E872B1">
        <w:rPr>
          <w:rFonts w:ascii="Arial" w:hAnsi="Arial" w:cs="Arial"/>
          <w:sz w:val="22"/>
          <w:szCs w:val="22"/>
        </w:rPr>
        <w:t xml:space="preserve"> ponosi odpowiedzialność, jak za działania i</w:t>
      </w:r>
      <w:r>
        <w:rPr>
          <w:rFonts w:ascii="Arial" w:hAnsi="Arial" w:cs="Arial"/>
          <w:sz w:val="22"/>
          <w:szCs w:val="22"/>
        </w:rPr>
        <w:t> </w:t>
      </w:r>
      <w:r w:rsidRPr="00E872B1">
        <w:rPr>
          <w:rFonts w:ascii="Arial" w:hAnsi="Arial" w:cs="Arial"/>
          <w:sz w:val="22"/>
          <w:szCs w:val="22"/>
        </w:rPr>
        <w:t>zaniechania własne.</w:t>
      </w:r>
    </w:p>
    <w:p w14:paraId="76197B1F" w14:textId="77777777" w:rsidR="00CB500C" w:rsidRPr="00E872B1" w:rsidRDefault="00CB500C" w:rsidP="00CB50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Zobowiązanie do zachowania poufności, o którym mowa w niniejszym paragrafie wiąże </w:t>
      </w:r>
      <w:r w:rsidRPr="00E872B1">
        <w:rPr>
          <w:rFonts w:ascii="Arial" w:hAnsi="Arial" w:cs="Arial"/>
          <w:b/>
          <w:sz w:val="22"/>
          <w:szCs w:val="22"/>
        </w:rPr>
        <w:t>Stronę</w:t>
      </w:r>
      <w:r w:rsidRPr="00E872B1">
        <w:rPr>
          <w:rFonts w:ascii="Arial" w:hAnsi="Arial" w:cs="Arial"/>
          <w:sz w:val="22"/>
          <w:szCs w:val="22"/>
        </w:rPr>
        <w:t xml:space="preserve"> w czasie obowiązywania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, a także w okresie 3 lat od jej wygaśnięcia, rozwiązania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 xml:space="preserve">lub odstąpienia od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>.</w:t>
      </w:r>
    </w:p>
    <w:p w14:paraId="4A95548A" w14:textId="77777777" w:rsidR="00CB500C" w:rsidRPr="00E872B1" w:rsidRDefault="00CB500C" w:rsidP="00CB50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b/>
          <w:sz w:val="22"/>
          <w:szCs w:val="22"/>
        </w:rPr>
        <w:t>Strona</w:t>
      </w:r>
      <w:r w:rsidRPr="00E872B1">
        <w:rPr>
          <w:rFonts w:ascii="Arial" w:hAnsi="Arial" w:cs="Arial"/>
          <w:sz w:val="22"/>
          <w:szCs w:val="22"/>
        </w:rPr>
        <w:t xml:space="preserve"> zobowiązuje się, że zarówno ona, jak i osoby, którymi posługuje się przy wykonywaniu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, niezwłocznie po zakończeniu wykonania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, a także na każde pisemne żądanie drugiej </w:t>
      </w:r>
      <w:r w:rsidRPr="00E872B1">
        <w:rPr>
          <w:rFonts w:ascii="Arial" w:hAnsi="Arial" w:cs="Arial"/>
          <w:b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, bezzwłocznie zwróci lub zniszczy wszelkie dokumenty lub inne nośniki Informacji Poufnych, w tym ich kopie oraz opracowania i wyciągi, za wyjątkiem jednego ich egzemplarza dla celów archiwalnych, który </w:t>
      </w:r>
      <w:r w:rsidRPr="00E872B1">
        <w:rPr>
          <w:rFonts w:ascii="Arial" w:hAnsi="Arial" w:cs="Arial"/>
          <w:b/>
          <w:sz w:val="22"/>
          <w:szCs w:val="22"/>
        </w:rPr>
        <w:t>Strona</w:t>
      </w:r>
      <w:r w:rsidRPr="00E872B1">
        <w:rPr>
          <w:rFonts w:ascii="Arial" w:hAnsi="Arial" w:cs="Arial"/>
          <w:sz w:val="22"/>
          <w:szCs w:val="22"/>
        </w:rPr>
        <w:t xml:space="preserve"> uprawniona jest zachować.</w:t>
      </w:r>
    </w:p>
    <w:p w14:paraId="5DD90AC6" w14:textId="77777777" w:rsidR="00CB500C" w:rsidRPr="00E872B1" w:rsidRDefault="00CB500C" w:rsidP="00CB50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Określone w niniejszym paragrafie obowiązki </w:t>
      </w:r>
      <w:r w:rsidRPr="00E872B1">
        <w:rPr>
          <w:rFonts w:ascii="Arial" w:hAnsi="Arial" w:cs="Arial"/>
          <w:b/>
          <w:sz w:val="22"/>
          <w:szCs w:val="22"/>
        </w:rPr>
        <w:t>Stron</w:t>
      </w:r>
      <w:r w:rsidRPr="00E872B1">
        <w:rPr>
          <w:rFonts w:ascii="Arial" w:hAnsi="Arial" w:cs="Arial"/>
          <w:sz w:val="22"/>
          <w:szCs w:val="22"/>
        </w:rPr>
        <w:t xml:space="preserve"> w zakresie Informacji Poufnych dotyczą również Podwykonawców. </w:t>
      </w:r>
      <w:r w:rsidRPr="00E872B1">
        <w:rPr>
          <w:rFonts w:ascii="Arial" w:hAnsi="Arial" w:cs="Arial"/>
          <w:b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 zapewnią, aby umowy zawierane z Podwykonawcami zawierały odpowiednie zapisy gwarantujące zachowanie poufności w zakresie Informacji Poufnych przez Podwykonawców.</w:t>
      </w:r>
    </w:p>
    <w:p w14:paraId="6A7F2332" w14:textId="77777777" w:rsidR="00CB500C" w:rsidRPr="003C00BE" w:rsidRDefault="00CB500C" w:rsidP="00CB50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3C00BE">
        <w:rPr>
          <w:rFonts w:ascii="Arial" w:hAnsi="Arial" w:cs="Arial"/>
          <w:b/>
          <w:bCs/>
          <w:sz w:val="22"/>
          <w:szCs w:val="22"/>
        </w:rPr>
        <w:t>Sprzedawca</w:t>
      </w:r>
      <w:r w:rsidRPr="003C00BE">
        <w:rPr>
          <w:rFonts w:ascii="Arial" w:hAnsi="Arial" w:cs="Arial"/>
          <w:sz w:val="22"/>
          <w:szCs w:val="22"/>
        </w:rPr>
        <w:t xml:space="preserve"> przyjmuje do wiadomości, iż </w:t>
      </w:r>
      <w:r w:rsidRPr="003C00BE">
        <w:rPr>
          <w:rFonts w:ascii="Arial" w:hAnsi="Arial" w:cs="Arial"/>
          <w:b/>
          <w:bCs/>
          <w:sz w:val="22"/>
          <w:szCs w:val="22"/>
        </w:rPr>
        <w:t>OSDn</w:t>
      </w:r>
      <w:r w:rsidRPr="003C00BE">
        <w:rPr>
          <w:rFonts w:ascii="Arial" w:hAnsi="Arial" w:cs="Arial"/>
          <w:sz w:val="22"/>
          <w:szCs w:val="22"/>
        </w:rPr>
        <w:t>, jako emitent papierów wartościowych dopuszczonych do obrotu na Giełdzie Papierów Wartościowych w</w:t>
      </w:r>
      <w:r>
        <w:rPr>
          <w:rFonts w:ascii="Arial" w:hAnsi="Arial" w:cs="Arial"/>
          <w:sz w:val="22"/>
          <w:szCs w:val="22"/>
        </w:rPr>
        <w:t> </w:t>
      </w:r>
      <w:r w:rsidRPr="003C00BE">
        <w:rPr>
          <w:rFonts w:ascii="Arial" w:hAnsi="Arial" w:cs="Arial"/>
          <w:sz w:val="22"/>
          <w:szCs w:val="22"/>
        </w:rPr>
        <w:t>Warszawie, podlega szeregowi regulacji obowiązujących w Unii Europejskiej, dotyczących ochrony informacji poufnych na rynku kapitałowym, a w szczególności podlega przepisom rozporządzenia Parlamentu Europejskiego i Rady (UE) nr 596/2014 z dnia 16 kwietnia 2014 r. w sprawie nadużyć na rynku, ustawy z dnia 29 lipca 2005 r. o obrocie instrumentami finansowymi oraz przepisom ustawy z dnia 29 lipca 2005 r. o ofercie publicznej i warunkach wprowadzania instrumentów finansowych do zorganizowanego systemu obrotu oraz o spółkach publicznych</w:t>
      </w:r>
      <w:r>
        <w:rPr>
          <w:rFonts w:ascii="Arial" w:hAnsi="Arial" w:cs="Arial"/>
          <w:sz w:val="22"/>
          <w:szCs w:val="22"/>
        </w:rPr>
        <w:t xml:space="preserve"> („</w:t>
      </w:r>
      <w:r w:rsidRPr="003C00BE">
        <w:rPr>
          <w:rFonts w:ascii="Arial" w:hAnsi="Arial" w:cs="Arial"/>
          <w:b/>
          <w:bCs/>
          <w:sz w:val="22"/>
          <w:szCs w:val="22"/>
        </w:rPr>
        <w:t>MAR</w:t>
      </w:r>
      <w:r>
        <w:rPr>
          <w:rFonts w:ascii="Arial" w:hAnsi="Arial" w:cs="Arial"/>
          <w:sz w:val="22"/>
          <w:szCs w:val="22"/>
        </w:rPr>
        <w:t>”)</w:t>
      </w:r>
      <w:r w:rsidRPr="003C00BE">
        <w:rPr>
          <w:rFonts w:ascii="Arial" w:hAnsi="Arial" w:cs="Arial"/>
          <w:sz w:val="22"/>
          <w:szCs w:val="22"/>
        </w:rPr>
        <w:t xml:space="preserve">. W związku z tym informacje powstałe w wyniku realizacji </w:t>
      </w:r>
      <w:r>
        <w:rPr>
          <w:rFonts w:ascii="Arial" w:hAnsi="Arial" w:cs="Arial"/>
          <w:sz w:val="22"/>
          <w:szCs w:val="22"/>
        </w:rPr>
        <w:t>U</w:t>
      </w:r>
      <w:r w:rsidRPr="003C00BE">
        <w:rPr>
          <w:rFonts w:ascii="Arial" w:hAnsi="Arial" w:cs="Arial"/>
          <w:sz w:val="22"/>
          <w:szCs w:val="22"/>
        </w:rPr>
        <w:t xml:space="preserve">mowy mogą stanowić informacje poufne w rozumieniu art. 7 rozporządzenia w sprawie nadużyć na rynku. Ujawnienie oraz wykorzystanie informacji poufnych w sposób niezgodny z </w:t>
      </w:r>
      <w:r>
        <w:rPr>
          <w:rFonts w:ascii="Arial" w:hAnsi="Arial" w:cs="Arial"/>
          <w:sz w:val="22"/>
          <w:szCs w:val="22"/>
        </w:rPr>
        <w:t>U</w:t>
      </w:r>
      <w:r w:rsidRPr="003C00BE">
        <w:rPr>
          <w:rFonts w:ascii="Arial" w:hAnsi="Arial" w:cs="Arial"/>
          <w:sz w:val="22"/>
          <w:szCs w:val="22"/>
        </w:rPr>
        <w:t>mową jest zabronione. Zakaz ujawniania informacji poufnej nie ma zastosowania w sytuacji, gdy muszą być one ujawnione w</w:t>
      </w:r>
      <w:r>
        <w:rPr>
          <w:rFonts w:ascii="Arial" w:hAnsi="Arial" w:cs="Arial"/>
          <w:sz w:val="22"/>
          <w:szCs w:val="22"/>
        </w:rPr>
        <w:t> </w:t>
      </w:r>
      <w:r w:rsidRPr="003C00BE">
        <w:rPr>
          <w:rFonts w:ascii="Arial" w:hAnsi="Arial" w:cs="Arial"/>
          <w:sz w:val="22"/>
          <w:szCs w:val="22"/>
        </w:rPr>
        <w:t xml:space="preserve">związku z wykonywaniem obowiązków, wynikających z przepisów prawa powszechnie obowiązującego, w szczególności nie ma on zastosowania wobec </w:t>
      </w:r>
      <w:r w:rsidRPr="003C00BE">
        <w:rPr>
          <w:rFonts w:ascii="Arial" w:hAnsi="Arial" w:cs="Arial"/>
          <w:b/>
          <w:bCs/>
          <w:sz w:val="22"/>
          <w:szCs w:val="22"/>
        </w:rPr>
        <w:t>OSDn</w:t>
      </w:r>
      <w:r w:rsidRPr="003C00BE">
        <w:rPr>
          <w:rFonts w:ascii="Arial" w:hAnsi="Arial" w:cs="Arial"/>
          <w:sz w:val="22"/>
          <w:szCs w:val="22"/>
        </w:rPr>
        <w:t xml:space="preserve"> w związku z</w:t>
      </w:r>
      <w:r>
        <w:rPr>
          <w:rFonts w:ascii="Arial" w:hAnsi="Arial" w:cs="Arial"/>
          <w:sz w:val="22"/>
          <w:szCs w:val="22"/>
        </w:rPr>
        <w:t> </w:t>
      </w:r>
      <w:r w:rsidRPr="003C00BE">
        <w:rPr>
          <w:rFonts w:ascii="Arial" w:hAnsi="Arial" w:cs="Arial"/>
          <w:sz w:val="22"/>
          <w:szCs w:val="22"/>
        </w:rPr>
        <w:t xml:space="preserve">obowiązkiem </w:t>
      </w:r>
      <w:r w:rsidRPr="003C00BE">
        <w:rPr>
          <w:rFonts w:ascii="Arial" w:hAnsi="Arial" w:cs="Arial"/>
          <w:b/>
          <w:bCs/>
          <w:sz w:val="22"/>
          <w:szCs w:val="22"/>
        </w:rPr>
        <w:t>OSDn</w:t>
      </w:r>
      <w:r w:rsidRPr="003C00BE">
        <w:rPr>
          <w:rFonts w:ascii="Arial" w:hAnsi="Arial" w:cs="Arial"/>
          <w:sz w:val="22"/>
          <w:szCs w:val="22"/>
        </w:rPr>
        <w:t xml:space="preserve"> do niezwłocznego podawania do publicznej wiadomości informacji poufnych bezpośrednio jej </w:t>
      </w:r>
      <w:r w:rsidRPr="003C00BE">
        <w:rPr>
          <w:rFonts w:ascii="Arial" w:hAnsi="Arial" w:cs="Arial"/>
          <w:sz w:val="22"/>
          <w:szCs w:val="22"/>
        </w:rPr>
        <w:lastRenderedPageBreak/>
        <w:t xml:space="preserve">dotyczących, których treści jak i samego faktu publikacji </w:t>
      </w:r>
      <w:r w:rsidRPr="003C00BE">
        <w:rPr>
          <w:rFonts w:ascii="Arial" w:hAnsi="Arial" w:cs="Arial"/>
          <w:b/>
          <w:bCs/>
          <w:sz w:val="22"/>
          <w:szCs w:val="22"/>
        </w:rPr>
        <w:t>OSDn</w:t>
      </w:r>
      <w:r w:rsidRPr="003C00BE">
        <w:rPr>
          <w:rFonts w:ascii="Arial" w:hAnsi="Arial" w:cs="Arial"/>
          <w:sz w:val="22"/>
          <w:szCs w:val="22"/>
        </w:rPr>
        <w:t xml:space="preserve"> nie jest zobowiązana konsultować ze </w:t>
      </w:r>
      <w:r w:rsidRPr="003C00BE">
        <w:rPr>
          <w:rFonts w:ascii="Arial" w:hAnsi="Arial" w:cs="Arial"/>
          <w:b/>
          <w:bCs/>
          <w:sz w:val="22"/>
          <w:szCs w:val="22"/>
        </w:rPr>
        <w:t>Sprzedawcą</w:t>
      </w:r>
      <w:r w:rsidRPr="003C00BE">
        <w:rPr>
          <w:rFonts w:ascii="Arial" w:hAnsi="Arial" w:cs="Arial"/>
          <w:sz w:val="22"/>
          <w:szCs w:val="22"/>
        </w:rPr>
        <w:t xml:space="preserve">. </w:t>
      </w:r>
    </w:p>
    <w:p w14:paraId="2A762A21" w14:textId="77777777" w:rsidR="00CB500C" w:rsidRPr="00E872B1" w:rsidRDefault="00CB500C" w:rsidP="00CB50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b/>
          <w:sz w:val="22"/>
          <w:szCs w:val="22"/>
        </w:rPr>
        <w:t>Sprzedawca</w:t>
      </w:r>
      <w:r w:rsidRPr="00E872B1">
        <w:rPr>
          <w:rFonts w:ascii="Arial" w:hAnsi="Arial" w:cs="Arial"/>
          <w:sz w:val="22"/>
          <w:szCs w:val="22"/>
        </w:rPr>
        <w:t xml:space="preserve"> zobowiązuje się nie ujawniać bezprawnie, nie wykorzystywać ani nie zachęcać innych osób do wykorzystania Informacji Poufnych ujawnionych zgodnie z </w:t>
      </w:r>
      <w:r w:rsidRPr="00E872B1">
        <w:rPr>
          <w:rFonts w:ascii="Arial" w:hAnsi="Arial" w:cs="Arial"/>
          <w:b/>
          <w:sz w:val="22"/>
          <w:szCs w:val="22"/>
        </w:rPr>
        <w:t>Umową</w:t>
      </w:r>
      <w:r w:rsidRPr="00E872B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>w sposób stanowiący nadużycie na rynku zgodnie z MAR.</w:t>
      </w:r>
    </w:p>
    <w:p w14:paraId="123AFC39" w14:textId="77777777" w:rsidR="00CB500C" w:rsidRPr="00E872B1" w:rsidRDefault="00CB500C" w:rsidP="00CB500C">
      <w:pPr>
        <w:pStyle w:val="Stylwyliczanie"/>
        <w:numPr>
          <w:ilvl w:val="0"/>
          <w:numId w:val="1"/>
        </w:numPr>
        <w:tabs>
          <w:tab w:val="clear" w:pos="1276"/>
          <w:tab w:val="clear" w:pos="2552"/>
          <w:tab w:val="clear" w:pos="3261"/>
          <w:tab w:val="left" w:pos="5812"/>
        </w:tabs>
        <w:spacing w:line="264" w:lineRule="auto"/>
        <w:rPr>
          <w:rFonts w:ascii="Arial" w:hAnsi="Arial" w:cs="Arial"/>
          <w:bCs/>
          <w:sz w:val="22"/>
          <w:szCs w:val="22"/>
        </w:rPr>
      </w:pPr>
      <w:r w:rsidRPr="00E872B1">
        <w:rPr>
          <w:rFonts w:ascii="Arial" w:hAnsi="Arial" w:cs="Arial"/>
          <w:bCs/>
          <w:sz w:val="22"/>
          <w:szCs w:val="22"/>
        </w:rPr>
        <w:t xml:space="preserve">Zobowiązanie do ochrony tajemnicy przedsiębiorstwa, o którym jest mowa w § 3 ust. 1 pkt </w:t>
      </w:r>
      <w:r>
        <w:rPr>
          <w:rFonts w:ascii="Arial" w:hAnsi="Arial" w:cs="Arial"/>
          <w:bCs/>
          <w:sz w:val="22"/>
          <w:szCs w:val="22"/>
        </w:rPr>
        <w:t>8</w:t>
      </w:r>
      <w:r w:rsidRPr="00E872B1">
        <w:rPr>
          <w:rFonts w:ascii="Arial" w:hAnsi="Arial" w:cs="Arial"/>
          <w:bCs/>
          <w:sz w:val="22"/>
          <w:szCs w:val="22"/>
        </w:rPr>
        <w:t xml:space="preserve">) oraz § 3 ust. 2 pkt 3)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bCs/>
          <w:sz w:val="22"/>
          <w:szCs w:val="22"/>
        </w:rPr>
        <w:t xml:space="preserve"> dotyczy informacji będących tajemnicą przedsiębiorstwa zgodnie z ustawą o zwalczaniu nieuczciwej konkurencji.</w:t>
      </w:r>
    </w:p>
    <w:p w14:paraId="7BEACE13" w14:textId="77777777" w:rsidR="00CB500C" w:rsidRPr="00E872B1" w:rsidRDefault="00CB500C" w:rsidP="00CB500C">
      <w:pPr>
        <w:pStyle w:val="Stylwyliczanie"/>
        <w:numPr>
          <w:ilvl w:val="0"/>
          <w:numId w:val="1"/>
        </w:numPr>
        <w:tabs>
          <w:tab w:val="clear" w:pos="1276"/>
          <w:tab w:val="clear" w:pos="2552"/>
          <w:tab w:val="clear" w:pos="3261"/>
          <w:tab w:val="left" w:pos="5812"/>
        </w:tabs>
        <w:spacing w:line="264" w:lineRule="auto"/>
        <w:rPr>
          <w:rFonts w:ascii="Arial" w:hAnsi="Arial" w:cs="Arial"/>
          <w:bCs/>
          <w:sz w:val="22"/>
          <w:szCs w:val="22"/>
        </w:rPr>
      </w:pPr>
      <w:r w:rsidRPr="00E872B1">
        <w:rPr>
          <w:rFonts w:ascii="Arial" w:hAnsi="Arial" w:cs="Arial"/>
          <w:bCs/>
          <w:sz w:val="22"/>
          <w:szCs w:val="22"/>
        </w:rPr>
        <w:t xml:space="preserve">Informacje będące tajemnicą przedsiębiorstwa </w:t>
      </w:r>
      <w:r w:rsidRPr="00E872B1">
        <w:rPr>
          <w:rFonts w:ascii="Arial" w:hAnsi="Arial" w:cs="Arial"/>
          <w:b/>
          <w:sz w:val="22"/>
          <w:szCs w:val="22"/>
        </w:rPr>
        <w:t>Strony</w:t>
      </w:r>
      <w:r w:rsidRPr="00E872B1">
        <w:rPr>
          <w:rFonts w:ascii="Arial" w:hAnsi="Arial" w:cs="Arial"/>
          <w:bCs/>
          <w:sz w:val="22"/>
          <w:szCs w:val="22"/>
        </w:rPr>
        <w:t>, o których jest mowa w ust</w:t>
      </w:r>
      <w:r w:rsidRPr="00AA54D4">
        <w:rPr>
          <w:rFonts w:ascii="Arial" w:hAnsi="Arial" w:cs="Arial"/>
          <w:bCs/>
          <w:sz w:val="22"/>
          <w:szCs w:val="22"/>
        </w:rPr>
        <w:t>. 1</w:t>
      </w:r>
      <w:r>
        <w:rPr>
          <w:rFonts w:ascii="Arial" w:hAnsi="Arial" w:cs="Arial"/>
          <w:bCs/>
          <w:sz w:val="22"/>
          <w:szCs w:val="22"/>
        </w:rPr>
        <w:t>2</w:t>
      </w:r>
      <w:r w:rsidRPr="00AA54D4">
        <w:rPr>
          <w:rFonts w:ascii="Arial" w:hAnsi="Arial" w:cs="Arial"/>
          <w:bCs/>
          <w:sz w:val="22"/>
          <w:szCs w:val="22"/>
        </w:rPr>
        <w:t>,</w:t>
      </w:r>
      <w:r w:rsidRPr="00E872B1">
        <w:rPr>
          <w:rFonts w:ascii="Arial" w:hAnsi="Arial" w:cs="Arial"/>
          <w:bCs/>
          <w:sz w:val="22"/>
          <w:szCs w:val="22"/>
        </w:rPr>
        <w:t xml:space="preserve"> muszą zostać wyraźnie i w sposób nie budzący wątpliwości oznaczone niezależnie od formy w jakiej te informacje występują przed udostępnieniem tych informacji drugiej </w:t>
      </w:r>
      <w:r w:rsidRPr="00E872B1">
        <w:rPr>
          <w:rFonts w:ascii="Arial" w:hAnsi="Arial" w:cs="Arial"/>
          <w:b/>
          <w:sz w:val="22"/>
          <w:szCs w:val="22"/>
        </w:rPr>
        <w:t>Stronie</w:t>
      </w:r>
      <w:r w:rsidRPr="00E872B1">
        <w:rPr>
          <w:rFonts w:ascii="Arial" w:hAnsi="Arial" w:cs="Arial"/>
          <w:bCs/>
          <w:sz w:val="22"/>
          <w:szCs w:val="22"/>
        </w:rPr>
        <w:t>.</w:t>
      </w:r>
    </w:p>
    <w:p w14:paraId="79F0B805" w14:textId="77777777" w:rsidR="00CB500C" w:rsidRPr="00AA54D4" w:rsidRDefault="00CB500C" w:rsidP="00CB500C">
      <w:pPr>
        <w:pStyle w:val="Stylwyliczanie"/>
        <w:widowControl w:val="0"/>
        <w:numPr>
          <w:ilvl w:val="0"/>
          <w:numId w:val="1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bCs/>
          <w:sz w:val="22"/>
          <w:szCs w:val="22"/>
        </w:rPr>
        <w:t xml:space="preserve">Informacje będące tajemnicą przedsiębiorstwa </w:t>
      </w:r>
      <w:r w:rsidRPr="00E872B1">
        <w:rPr>
          <w:rFonts w:ascii="Arial" w:hAnsi="Arial" w:cs="Arial"/>
          <w:b/>
          <w:sz w:val="22"/>
          <w:szCs w:val="22"/>
        </w:rPr>
        <w:t>Strony</w:t>
      </w:r>
      <w:r w:rsidRPr="00E872B1">
        <w:rPr>
          <w:rFonts w:ascii="Arial" w:hAnsi="Arial" w:cs="Arial"/>
          <w:bCs/>
          <w:sz w:val="22"/>
          <w:szCs w:val="22"/>
        </w:rPr>
        <w:t xml:space="preserve"> – zgodnie z </w:t>
      </w:r>
      <w:r w:rsidRPr="00AA54D4">
        <w:rPr>
          <w:rFonts w:ascii="Arial" w:hAnsi="Arial" w:cs="Arial"/>
          <w:bCs/>
          <w:sz w:val="22"/>
          <w:szCs w:val="22"/>
        </w:rPr>
        <w:t>ust. 1</w:t>
      </w:r>
      <w:r>
        <w:rPr>
          <w:rFonts w:ascii="Arial" w:hAnsi="Arial" w:cs="Arial"/>
          <w:bCs/>
          <w:sz w:val="22"/>
          <w:szCs w:val="22"/>
        </w:rPr>
        <w:t>2</w:t>
      </w:r>
      <w:r w:rsidRPr="00AA54D4">
        <w:rPr>
          <w:rFonts w:ascii="Arial" w:hAnsi="Arial" w:cs="Arial"/>
          <w:bCs/>
          <w:sz w:val="22"/>
          <w:szCs w:val="22"/>
        </w:rPr>
        <w:t xml:space="preserve">, które zostały udostępnione drugiej </w:t>
      </w:r>
      <w:r w:rsidRPr="00AA54D4">
        <w:rPr>
          <w:rFonts w:ascii="Arial" w:hAnsi="Arial" w:cs="Arial"/>
          <w:b/>
          <w:sz w:val="22"/>
          <w:szCs w:val="22"/>
        </w:rPr>
        <w:t>Stronie</w:t>
      </w:r>
      <w:r w:rsidRPr="00AA54D4">
        <w:rPr>
          <w:rFonts w:ascii="Arial" w:hAnsi="Arial" w:cs="Arial"/>
          <w:bCs/>
          <w:sz w:val="22"/>
          <w:szCs w:val="22"/>
        </w:rPr>
        <w:t xml:space="preserve"> w związku z realizacją </w:t>
      </w:r>
      <w:r w:rsidRPr="00AA54D4">
        <w:rPr>
          <w:rFonts w:ascii="Arial" w:hAnsi="Arial" w:cs="Arial"/>
          <w:b/>
          <w:sz w:val="22"/>
          <w:szCs w:val="22"/>
        </w:rPr>
        <w:t>Umowy</w:t>
      </w:r>
      <w:r w:rsidRPr="00AA54D4">
        <w:rPr>
          <w:rFonts w:ascii="Arial" w:hAnsi="Arial" w:cs="Arial"/>
          <w:bCs/>
          <w:sz w:val="22"/>
          <w:szCs w:val="22"/>
        </w:rPr>
        <w:t xml:space="preserve">, druga </w:t>
      </w:r>
      <w:r w:rsidRPr="00AA54D4">
        <w:rPr>
          <w:rFonts w:ascii="Arial" w:hAnsi="Arial" w:cs="Arial"/>
          <w:b/>
          <w:sz w:val="22"/>
          <w:szCs w:val="22"/>
        </w:rPr>
        <w:t>Strona</w:t>
      </w:r>
      <w:r w:rsidRPr="00AA54D4">
        <w:rPr>
          <w:rFonts w:ascii="Arial" w:hAnsi="Arial" w:cs="Arial"/>
          <w:bCs/>
          <w:sz w:val="22"/>
          <w:szCs w:val="22"/>
        </w:rPr>
        <w:t xml:space="preserve"> jest zobowiązana do ochrony tych informacji przez zastosowanie zasad opisanych w ust. 4 – 13 oraz wszelkich innych środków ochrony względem udostępnionych informacji w celu zachowania tych informacji w tajemnicy i przed nieuprawnionym jej ujawnieniem.</w:t>
      </w:r>
    </w:p>
    <w:p w14:paraId="22D0813E" w14:textId="77777777" w:rsidR="00CB500C" w:rsidRPr="00E872B1" w:rsidRDefault="00CB500C" w:rsidP="00CB500C">
      <w:pPr>
        <w:pStyle w:val="Tekstpodstawowy"/>
        <w:spacing w:before="120"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§ 9</w:t>
      </w:r>
    </w:p>
    <w:p w14:paraId="33FAF0E1" w14:textId="77777777" w:rsidR="00CB500C" w:rsidRPr="00E872B1" w:rsidRDefault="00CB500C" w:rsidP="00CB500C">
      <w:pPr>
        <w:pStyle w:val="Stylwyliczanie"/>
        <w:tabs>
          <w:tab w:val="clear" w:pos="1276"/>
          <w:tab w:val="clear" w:pos="2552"/>
          <w:tab w:val="clear" w:pos="3261"/>
        </w:tabs>
        <w:spacing w:after="120"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Przetwarzanie danych osobowych</w:t>
      </w:r>
    </w:p>
    <w:p w14:paraId="3CF7BAE9" w14:textId="77777777" w:rsidR="00CB500C" w:rsidRPr="00E872B1" w:rsidRDefault="00CB500C" w:rsidP="007A60DA">
      <w:pPr>
        <w:pStyle w:val="Stylwyliczanie"/>
        <w:widowControl w:val="0"/>
        <w:numPr>
          <w:ilvl w:val="0"/>
          <w:numId w:val="31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Jeżeli wykonanie </w:t>
      </w:r>
      <w:r w:rsidRPr="00E872B1">
        <w:rPr>
          <w:rFonts w:ascii="Arial" w:hAnsi="Arial" w:cs="Arial"/>
          <w:b/>
          <w:bCs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będzie wiązać się z jakimikolwiek operacjami na danych osobowych, </w:t>
      </w:r>
      <w:r w:rsidRPr="00E872B1">
        <w:rPr>
          <w:rFonts w:ascii="Arial" w:hAnsi="Arial" w:cs="Arial"/>
          <w:b/>
          <w:bCs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 zobowiązują się postępować w tym zakresie zgodnie z obowiązującymi przepisami dotyczącymi ochrony danych osobowych, tj. w szczególności przepisami rozporządzenia Parlamentu Europejskiego i Rady (EU) 2016/679 z dnia 27 kwietnia 2016 r. w sprawie ochrony osób fizycznych w związku z przetwarzaniem danych osobowych i w sprawie swobodnego przepływu takich danych oraz uchylenia dyrektywy 95/46/WE (ogólne rozporządzenie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>o ochronie danych) (dalej: „RODO”) – a także przepisami Ustawy z dnia 10 maja 2018 r. o ochronie danych osobowych.</w:t>
      </w:r>
    </w:p>
    <w:p w14:paraId="06CA47F4" w14:textId="77777777" w:rsidR="00CB500C" w:rsidRPr="00E872B1" w:rsidRDefault="00CB500C" w:rsidP="007A60DA">
      <w:pPr>
        <w:pStyle w:val="Stylwyliczanie"/>
        <w:widowControl w:val="0"/>
        <w:numPr>
          <w:ilvl w:val="0"/>
          <w:numId w:val="31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>W celu zawarcia, realizacji i monitorowania wykonania</w:t>
      </w:r>
      <w:r w:rsidRPr="00E872B1" w:rsidDel="00995D12">
        <w:rPr>
          <w:rFonts w:ascii="Arial" w:hAnsi="Arial" w:cs="Arial"/>
          <w:sz w:val="22"/>
          <w:szCs w:val="22"/>
        </w:rPr>
        <w:t xml:space="preserve"> </w:t>
      </w:r>
      <w:r w:rsidRPr="00E872B1">
        <w:rPr>
          <w:rFonts w:ascii="Arial" w:hAnsi="Arial" w:cs="Arial"/>
          <w:b/>
          <w:bCs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każda ze </w:t>
      </w:r>
      <w:r w:rsidRPr="00E872B1">
        <w:rPr>
          <w:rFonts w:ascii="Arial" w:hAnsi="Arial" w:cs="Arial"/>
          <w:b/>
          <w:bCs/>
          <w:sz w:val="22"/>
          <w:szCs w:val="22"/>
        </w:rPr>
        <w:t>Stron</w:t>
      </w:r>
      <w:r w:rsidRPr="00E872B1">
        <w:rPr>
          <w:rFonts w:ascii="Arial" w:hAnsi="Arial" w:cs="Arial"/>
          <w:sz w:val="22"/>
          <w:szCs w:val="22"/>
        </w:rPr>
        <w:t xml:space="preserve"> będzie przetwarzać dane osobowe osób reprezentujących, zatrudnionych lub współpracujących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 xml:space="preserve">z drugą </w:t>
      </w:r>
      <w:r w:rsidRPr="00E872B1">
        <w:rPr>
          <w:rFonts w:ascii="Arial" w:hAnsi="Arial" w:cs="Arial"/>
          <w:b/>
          <w:bCs/>
          <w:sz w:val="22"/>
          <w:szCs w:val="22"/>
        </w:rPr>
        <w:t>Stroną</w:t>
      </w:r>
      <w:r w:rsidRPr="00E872B1">
        <w:rPr>
          <w:rFonts w:ascii="Arial" w:hAnsi="Arial" w:cs="Arial"/>
          <w:sz w:val="22"/>
          <w:szCs w:val="22"/>
        </w:rPr>
        <w:t xml:space="preserve">, które to dane zostaną  jej udostępnione przez drugą </w:t>
      </w:r>
      <w:r w:rsidRPr="00E872B1">
        <w:rPr>
          <w:rFonts w:ascii="Arial" w:hAnsi="Arial" w:cs="Arial"/>
          <w:b/>
          <w:bCs/>
          <w:sz w:val="22"/>
          <w:szCs w:val="22"/>
        </w:rPr>
        <w:t>Stronę</w:t>
      </w:r>
      <w:r w:rsidRPr="00E872B1">
        <w:rPr>
          <w:rFonts w:ascii="Arial" w:hAnsi="Arial" w:cs="Arial"/>
          <w:sz w:val="22"/>
          <w:szCs w:val="22"/>
        </w:rPr>
        <w:t>.</w:t>
      </w:r>
    </w:p>
    <w:p w14:paraId="1936FDD0" w14:textId="77777777" w:rsidR="00CB500C" w:rsidRPr="00E872B1" w:rsidRDefault="00CB500C" w:rsidP="007A60DA">
      <w:pPr>
        <w:pStyle w:val="Stylwyliczanie"/>
        <w:widowControl w:val="0"/>
        <w:numPr>
          <w:ilvl w:val="0"/>
          <w:numId w:val="31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b/>
          <w:bCs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 zobowiązują się poinformować osoby, o których mowa w ust. 2, o zasadach przetwarzania ich danych osobowych oraz przysługujących im prawach z tym związanych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 xml:space="preserve">lub wskazać im miejsce i sposób zapoznania się z tymi zasadami. </w:t>
      </w:r>
    </w:p>
    <w:p w14:paraId="6DB3C171" w14:textId="77777777" w:rsidR="00CB500C" w:rsidRPr="00E872B1" w:rsidRDefault="00CB500C" w:rsidP="00CB500C">
      <w:pPr>
        <w:pStyle w:val="Akapitzlist"/>
        <w:spacing w:before="120" w:after="120"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b/>
          <w:bCs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 udostępniają powyższe zasady w formie:</w:t>
      </w:r>
    </w:p>
    <w:p w14:paraId="241104B0" w14:textId="7AE97B59" w:rsidR="00CB500C" w:rsidRPr="00E872B1" w:rsidRDefault="00CB500C" w:rsidP="007A60DA">
      <w:pPr>
        <w:pStyle w:val="Stylwyliczanie"/>
        <w:numPr>
          <w:ilvl w:val="0"/>
          <w:numId w:val="30"/>
        </w:numPr>
        <w:tabs>
          <w:tab w:val="clear" w:pos="1276"/>
          <w:tab w:val="clear" w:pos="2552"/>
          <w:tab w:val="clear" w:pos="3261"/>
          <w:tab w:val="clear" w:pos="4536"/>
          <w:tab w:val="clear" w:pos="9072"/>
        </w:tabs>
        <w:spacing w:line="264" w:lineRule="auto"/>
        <w:ind w:left="851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ze strony </w:t>
      </w:r>
      <w:r w:rsidRPr="00E872B1">
        <w:rPr>
          <w:rFonts w:ascii="Arial" w:hAnsi="Arial" w:cs="Arial"/>
          <w:b/>
          <w:color w:val="auto"/>
          <w:sz w:val="22"/>
          <w:szCs w:val="22"/>
        </w:rPr>
        <w:t>OSD</w:t>
      </w:r>
      <w:r>
        <w:rPr>
          <w:rFonts w:ascii="Arial" w:hAnsi="Arial" w:cs="Arial"/>
          <w:b/>
          <w:color w:val="auto"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na stronie internetowej pod adresem: </w:t>
      </w:r>
      <w:hyperlink r:id="rId8" w:history="1">
        <w:r w:rsidR="007A60DA" w:rsidRPr="004777C6">
          <w:rPr>
            <w:rStyle w:val="Hipercze"/>
            <w:rFonts w:ascii="Arial" w:hAnsi="Arial" w:cs="Arial"/>
            <w:sz w:val="22"/>
            <w:szCs w:val="22"/>
          </w:rPr>
          <w:t>https://kghm.com/pl/przetargi/klauzula-rodo</w:t>
        </w:r>
      </w:hyperlink>
    </w:p>
    <w:p w14:paraId="3BED987F" w14:textId="77777777" w:rsidR="00CB500C" w:rsidRPr="00E872B1" w:rsidRDefault="00CB500C" w:rsidP="007A60DA">
      <w:pPr>
        <w:pStyle w:val="Stylwyliczanie"/>
        <w:numPr>
          <w:ilvl w:val="0"/>
          <w:numId w:val="30"/>
        </w:numPr>
        <w:tabs>
          <w:tab w:val="clear" w:pos="1276"/>
          <w:tab w:val="clear" w:pos="2552"/>
          <w:tab w:val="clear" w:pos="3261"/>
        </w:tabs>
        <w:spacing w:line="264" w:lineRule="auto"/>
        <w:ind w:left="851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ze strony </w:t>
      </w:r>
      <w:r w:rsidRPr="00E872B1">
        <w:rPr>
          <w:rFonts w:ascii="Arial" w:hAnsi="Arial" w:cs="Arial"/>
          <w:b/>
          <w:color w:val="auto"/>
          <w:sz w:val="22"/>
          <w:szCs w:val="22"/>
        </w:rPr>
        <w:t>Sprzedawcy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na stronie internetowej pod adresem: </w:t>
      </w:r>
      <w:r w:rsidRPr="00E872B1">
        <w:rPr>
          <w:rFonts w:ascii="Arial" w:hAnsi="Arial" w:cs="Arial"/>
          <w:color w:val="auto"/>
          <w:sz w:val="22"/>
          <w:szCs w:val="22"/>
          <w:highlight w:val="yellow"/>
        </w:rPr>
        <w:t xml:space="preserve">…………….…………..…  (lub jako </w:t>
      </w:r>
      <w:r>
        <w:rPr>
          <w:rFonts w:ascii="Arial" w:hAnsi="Arial" w:cs="Arial"/>
          <w:color w:val="auto"/>
          <w:sz w:val="22"/>
          <w:szCs w:val="22"/>
          <w:highlight w:val="yellow"/>
        </w:rPr>
        <w:t>Z</w:t>
      </w:r>
      <w:r w:rsidRPr="00E872B1">
        <w:rPr>
          <w:rFonts w:ascii="Arial" w:hAnsi="Arial" w:cs="Arial"/>
          <w:color w:val="auto"/>
          <w:sz w:val="22"/>
          <w:szCs w:val="22"/>
          <w:highlight w:val="yellow"/>
        </w:rPr>
        <w:t>ałącznik nr __ do Umowy)</w:t>
      </w:r>
      <w:r w:rsidRPr="00E872B1">
        <w:rPr>
          <w:rFonts w:ascii="Arial" w:hAnsi="Arial" w:cs="Arial"/>
          <w:color w:val="auto"/>
          <w:sz w:val="22"/>
          <w:szCs w:val="22"/>
        </w:rPr>
        <w:t>. </w:t>
      </w:r>
    </w:p>
    <w:p w14:paraId="250021B2" w14:textId="77777777" w:rsidR="00CB500C" w:rsidRPr="00E872B1" w:rsidRDefault="00CB500C" w:rsidP="007A60DA">
      <w:pPr>
        <w:pStyle w:val="Stylwyliczanie"/>
        <w:widowControl w:val="0"/>
        <w:numPr>
          <w:ilvl w:val="0"/>
          <w:numId w:val="31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W związku z udostępnieniem danych osobowych, </w:t>
      </w:r>
      <w:r w:rsidRPr="00E872B1">
        <w:rPr>
          <w:rFonts w:ascii="Arial" w:hAnsi="Arial" w:cs="Arial"/>
          <w:b/>
          <w:bCs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 stają się odrębnymi administratorami tych danych i są odpowiedzialne za spełnienie wymogów określonych w powszechnie obowiązujących przepisach prawa.</w:t>
      </w:r>
      <w:r w:rsidRPr="00285249">
        <w:rPr>
          <w:rFonts w:ascii="Garamond" w:eastAsia="Garamond" w:hAnsi="Garamond" w:cs="Garamond"/>
          <w:sz w:val="22"/>
          <w:szCs w:val="22"/>
        </w:rPr>
        <w:t xml:space="preserve"> </w:t>
      </w:r>
      <w:r w:rsidRPr="00285249">
        <w:rPr>
          <w:rFonts w:ascii="Arial" w:hAnsi="Arial" w:cs="Arial"/>
          <w:b/>
          <w:bCs/>
          <w:sz w:val="22"/>
          <w:szCs w:val="22"/>
        </w:rPr>
        <w:t>Strony</w:t>
      </w:r>
      <w:r w:rsidRPr="00285249">
        <w:rPr>
          <w:rFonts w:ascii="Arial" w:hAnsi="Arial" w:cs="Arial"/>
          <w:sz w:val="22"/>
          <w:szCs w:val="22"/>
        </w:rPr>
        <w:t xml:space="preserve"> gwarantuj</w:t>
      </w:r>
      <w:r>
        <w:rPr>
          <w:rFonts w:ascii="Arial" w:hAnsi="Arial" w:cs="Arial"/>
          <w:sz w:val="22"/>
          <w:szCs w:val="22"/>
        </w:rPr>
        <w:t>ą</w:t>
      </w:r>
      <w:r w:rsidRPr="00285249">
        <w:rPr>
          <w:rFonts w:ascii="Arial" w:hAnsi="Arial" w:cs="Arial"/>
          <w:sz w:val="22"/>
          <w:szCs w:val="22"/>
        </w:rPr>
        <w:t>, że wdrożył</w:t>
      </w:r>
      <w:r>
        <w:rPr>
          <w:rFonts w:ascii="Arial" w:hAnsi="Arial" w:cs="Arial"/>
          <w:sz w:val="22"/>
          <w:szCs w:val="22"/>
        </w:rPr>
        <w:t>y</w:t>
      </w:r>
      <w:r w:rsidRPr="00285249">
        <w:rPr>
          <w:rFonts w:ascii="Arial" w:hAnsi="Arial" w:cs="Arial"/>
          <w:sz w:val="22"/>
          <w:szCs w:val="22"/>
        </w:rPr>
        <w:t xml:space="preserve"> takie środki, które zapewnią, że ich odbiorcy będą przetwarzali uzyskane od niego dane osobowe w sposób zgodny z prawem i postanowieniami Umowy oraz, że nie będą wykorzystywać takich danych dla celów innych aniżeli realizacja Umowy.</w:t>
      </w:r>
    </w:p>
    <w:p w14:paraId="1119702D" w14:textId="77777777" w:rsidR="00CB500C" w:rsidRPr="00E872B1" w:rsidRDefault="00CB500C" w:rsidP="007A60DA">
      <w:pPr>
        <w:pStyle w:val="Stylwyliczanie"/>
        <w:widowControl w:val="0"/>
        <w:numPr>
          <w:ilvl w:val="0"/>
          <w:numId w:val="31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Żadna ze </w:t>
      </w:r>
      <w:r w:rsidRPr="00E872B1">
        <w:rPr>
          <w:rFonts w:ascii="Arial" w:hAnsi="Arial" w:cs="Arial"/>
          <w:b/>
          <w:bCs/>
          <w:color w:val="auto"/>
          <w:sz w:val="22"/>
          <w:szCs w:val="22"/>
        </w:rPr>
        <w:t>Stron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nie będzie ponosić odpowiedzialności za niezgodne z przepisami działania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lastRenderedPageBreak/>
        <w:t xml:space="preserve">i zaniechania drugiej </w:t>
      </w:r>
      <w:r w:rsidRPr="00E872B1">
        <w:rPr>
          <w:rFonts w:ascii="Arial" w:hAnsi="Arial" w:cs="Arial"/>
          <w:b/>
          <w:bCs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 zakresie obowiązków, o których mowa w niniejszym paragrafie.</w:t>
      </w:r>
    </w:p>
    <w:p w14:paraId="17F11EE7" w14:textId="77777777" w:rsidR="00CB500C" w:rsidRPr="00E872B1" w:rsidRDefault="00CB500C" w:rsidP="007A60DA">
      <w:pPr>
        <w:pStyle w:val="Stylwyliczanie"/>
        <w:widowControl w:val="0"/>
        <w:numPr>
          <w:ilvl w:val="0"/>
          <w:numId w:val="31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Jeżeli wykonanie </w:t>
      </w:r>
      <w:r w:rsidRPr="00E872B1">
        <w:rPr>
          <w:rFonts w:ascii="Arial" w:hAnsi="Arial" w:cs="Arial"/>
          <w:b/>
          <w:bCs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będzie wiązać się z koniecznością powierzenia przetwarzania danych osobowych, </w:t>
      </w:r>
      <w:r w:rsidRPr="00E872B1">
        <w:rPr>
          <w:rFonts w:ascii="Arial" w:hAnsi="Arial" w:cs="Arial"/>
          <w:b/>
          <w:bCs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są zobowiązane zawrzeć odrębną umowę powierzenia przetwarzania danych osobowych.</w:t>
      </w:r>
    </w:p>
    <w:p w14:paraId="183B525F" w14:textId="77777777" w:rsidR="00CB500C" w:rsidRPr="00E872B1" w:rsidRDefault="00CB500C" w:rsidP="00CB500C">
      <w:pPr>
        <w:pStyle w:val="Tekstpodstawowy"/>
        <w:keepNext/>
        <w:spacing w:before="120"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§ 10</w:t>
      </w:r>
    </w:p>
    <w:p w14:paraId="36D3C0CF" w14:textId="77777777" w:rsidR="00CB500C" w:rsidRPr="00E872B1" w:rsidRDefault="00CB500C" w:rsidP="00CB500C">
      <w:pPr>
        <w:pStyle w:val="styl0"/>
        <w:keepNext/>
        <w:spacing w:before="120" w:after="120"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Postępowanie reklamacyjne i tryb rozstrzygania sporów oraz realizacji obowiązków informacyjnych</w:t>
      </w:r>
    </w:p>
    <w:p w14:paraId="749884CF" w14:textId="77777777" w:rsidR="00CB500C" w:rsidRPr="00E872B1" w:rsidRDefault="00CB500C" w:rsidP="007A60DA">
      <w:pPr>
        <w:pStyle w:val="Stylwyliczanie"/>
        <w:widowControl w:val="0"/>
        <w:numPr>
          <w:ilvl w:val="0"/>
          <w:numId w:val="32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Szczegółowe zasady </w:t>
      </w:r>
      <w:r w:rsidRPr="00E872B1">
        <w:rPr>
          <w:rFonts w:ascii="Arial" w:hAnsi="Arial" w:cs="Arial"/>
          <w:color w:val="auto"/>
          <w:sz w:val="22"/>
          <w:szCs w:val="22"/>
        </w:rPr>
        <w:t>postępowania reklamacyjnego oraz realizacji obowiązków informacyjnych</w:t>
      </w:r>
      <w:r w:rsidRPr="00E872B1">
        <w:rPr>
          <w:rFonts w:ascii="Arial" w:hAnsi="Arial" w:cs="Arial"/>
          <w:sz w:val="22"/>
          <w:szCs w:val="22"/>
        </w:rPr>
        <w:t xml:space="preserve">, zawarte są w IRiESD </w:t>
      </w:r>
      <w:bookmarkStart w:id="5" w:name="_Hlk189478509"/>
      <w:r w:rsidRPr="00AA54D4">
        <w:rPr>
          <w:rFonts w:ascii="Arial" w:hAnsi="Arial" w:cs="Arial"/>
          <w:sz w:val="22"/>
          <w:szCs w:val="22"/>
        </w:rPr>
        <w:t>OSDn</w:t>
      </w:r>
      <w:r>
        <w:rPr>
          <w:rFonts w:ascii="Arial" w:hAnsi="Arial" w:cs="Arial"/>
          <w:sz w:val="22"/>
          <w:szCs w:val="22"/>
        </w:rPr>
        <w:t xml:space="preserve"> </w:t>
      </w:r>
      <w:r w:rsidRPr="00E872B1">
        <w:rPr>
          <w:rFonts w:ascii="Arial" w:hAnsi="Arial" w:cs="Arial"/>
          <w:sz w:val="22"/>
          <w:szCs w:val="22"/>
        </w:rPr>
        <w:t>lub IRiESP-OIRE</w:t>
      </w:r>
      <w:bookmarkEnd w:id="5"/>
      <w:r w:rsidRPr="00E872B1">
        <w:rPr>
          <w:rFonts w:ascii="Arial" w:hAnsi="Arial" w:cs="Arial"/>
          <w:sz w:val="22"/>
          <w:szCs w:val="22"/>
        </w:rPr>
        <w:t>.</w:t>
      </w:r>
    </w:p>
    <w:p w14:paraId="1A2C0192" w14:textId="77777777" w:rsidR="00CB500C" w:rsidRPr="00E872B1" w:rsidRDefault="00CB500C" w:rsidP="007A60DA">
      <w:pPr>
        <w:pStyle w:val="Stylwyliczanie"/>
        <w:widowControl w:val="0"/>
        <w:numPr>
          <w:ilvl w:val="0"/>
          <w:numId w:val="32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>Postępowanie reklamacyjne związane z trybem realizacji Umowy:</w:t>
      </w:r>
    </w:p>
    <w:p w14:paraId="254507FF" w14:textId="77777777" w:rsidR="00CB500C" w:rsidRPr="007A60DA" w:rsidRDefault="00CB500C" w:rsidP="007A60DA">
      <w:pPr>
        <w:pStyle w:val="Nagwek1"/>
        <w:keepNext w:val="0"/>
        <w:numPr>
          <w:ilvl w:val="1"/>
          <w:numId w:val="13"/>
        </w:numPr>
        <w:tabs>
          <w:tab w:val="clear" w:pos="792"/>
          <w:tab w:val="num" w:pos="851"/>
        </w:tabs>
        <w:spacing w:before="120" w:line="264" w:lineRule="auto"/>
        <w:ind w:left="851" w:hanging="425"/>
        <w:rPr>
          <w:rFonts w:ascii="Arial" w:hAnsi="Arial" w:cs="Arial"/>
          <w:b/>
          <w:color w:val="auto"/>
          <w:sz w:val="22"/>
          <w:szCs w:val="22"/>
        </w:rPr>
      </w:pPr>
      <w:r w:rsidRPr="007A60DA">
        <w:rPr>
          <w:rFonts w:ascii="Arial" w:hAnsi="Arial" w:cs="Arial"/>
          <w:color w:val="auto"/>
          <w:sz w:val="22"/>
          <w:szCs w:val="22"/>
        </w:rPr>
        <w:t xml:space="preserve">w przypadku powstania sporu przy realizacji postanowień Umowy, nieobjętych postępowaniem reklamacyjnym zawartym w IRiESD </w:t>
      </w:r>
      <w:r w:rsidRPr="007A60DA">
        <w:rPr>
          <w:rFonts w:ascii="Arial" w:hAnsi="Arial" w:cs="Arial"/>
          <w:bCs/>
          <w:color w:val="auto"/>
          <w:sz w:val="22"/>
          <w:szCs w:val="22"/>
        </w:rPr>
        <w:t>OSDn</w:t>
      </w:r>
      <w:r w:rsidRPr="007A60DA">
        <w:rPr>
          <w:rFonts w:ascii="Arial" w:hAnsi="Arial" w:cs="Arial"/>
          <w:color w:val="auto"/>
          <w:sz w:val="22"/>
          <w:szCs w:val="22"/>
        </w:rPr>
        <w:t>, Strony w pierwszej kolejności podejmą działania zmierzające do polubownego rozwiązania sporu w drodze wzajemnych negocjacji; Strony uznają, że negocjacje zakończyły się bezskutecznie, jeżeli nie uzgodnią sposobu rozwiązania sporu w terminie 30 dni kalendarzowych od dnia jego pisemnego zgłoszenia drugiej Stronie;</w:t>
      </w:r>
    </w:p>
    <w:p w14:paraId="64507FD3" w14:textId="77777777" w:rsidR="00CB500C" w:rsidRPr="00E872B1" w:rsidRDefault="00CB500C" w:rsidP="007A60DA">
      <w:pPr>
        <w:pStyle w:val="styl0"/>
        <w:numPr>
          <w:ilvl w:val="1"/>
          <w:numId w:val="13"/>
        </w:numPr>
        <w:tabs>
          <w:tab w:val="clear" w:pos="792"/>
          <w:tab w:val="num" w:pos="851"/>
        </w:tabs>
        <w:spacing w:before="120" w:line="264" w:lineRule="auto"/>
        <w:ind w:left="851" w:hanging="425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do czasu zakończenia negocjacji określonych w pkt 1), żadna ze </w:t>
      </w:r>
      <w:r w:rsidRPr="00E872B1">
        <w:rPr>
          <w:rFonts w:ascii="Arial" w:hAnsi="Arial" w:cs="Arial"/>
          <w:b/>
          <w:sz w:val="22"/>
          <w:szCs w:val="22"/>
        </w:rPr>
        <w:t>Stron</w:t>
      </w:r>
      <w:r w:rsidRPr="00E872B1">
        <w:rPr>
          <w:rFonts w:ascii="Arial" w:hAnsi="Arial" w:cs="Arial"/>
          <w:sz w:val="22"/>
          <w:szCs w:val="22"/>
        </w:rPr>
        <w:t xml:space="preserve"> nie skieruje sprawy na drogę postępowania sądowego, chyba że będzie to niezbędne dla zachowania terminu do dochodzenia roszczenia, wynikającego z przepisów prawa;</w:t>
      </w:r>
    </w:p>
    <w:p w14:paraId="7F44B8B6" w14:textId="77777777" w:rsidR="00CB500C" w:rsidRPr="00E872B1" w:rsidRDefault="00CB500C" w:rsidP="007A60DA">
      <w:pPr>
        <w:pStyle w:val="styl0"/>
        <w:numPr>
          <w:ilvl w:val="1"/>
          <w:numId w:val="13"/>
        </w:numPr>
        <w:tabs>
          <w:tab w:val="clear" w:pos="792"/>
          <w:tab w:val="num" w:pos="851"/>
        </w:tabs>
        <w:spacing w:before="120" w:line="264" w:lineRule="auto"/>
        <w:ind w:left="851" w:hanging="425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zgłoszenie reklamacji, wystąpienie lub istnienie sporu dotyczącego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albo zgłoszenie wniosku o renegocjacje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, nie zwalnia </w:t>
      </w:r>
      <w:r w:rsidRPr="00E872B1">
        <w:rPr>
          <w:rFonts w:ascii="Arial" w:hAnsi="Arial" w:cs="Arial"/>
          <w:b/>
          <w:sz w:val="22"/>
          <w:szCs w:val="22"/>
        </w:rPr>
        <w:t>Stron</w:t>
      </w:r>
      <w:r w:rsidRPr="00E872B1">
        <w:rPr>
          <w:rFonts w:ascii="Arial" w:hAnsi="Arial" w:cs="Arial"/>
          <w:sz w:val="22"/>
          <w:szCs w:val="22"/>
        </w:rPr>
        <w:t xml:space="preserve"> z dotrzymania swoich zobowiązań wynikających z 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>.</w:t>
      </w:r>
    </w:p>
    <w:p w14:paraId="0A6F1003" w14:textId="77777777" w:rsidR="00CB500C" w:rsidRPr="00E872B1" w:rsidRDefault="00CB500C" w:rsidP="00CB500C">
      <w:pPr>
        <w:pStyle w:val="Tekstpodstawowy"/>
        <w:keepNext/>
        <w:spacing w:before="120"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§ 11</w:t>
      </w:r>
    </w:p>
    <w:p w14:paraId="61C5FA29" w14:textId="77777777" w:rsidR="00CB500C" w:rsidRPr="00E872B1" w:rsidRDefault="00CB500C" w:rsidP="00CB500C">
      <w:pPr>
        <w:pStyle w:val="styl0"/>
        <w:keepNext/>
        <w:spacing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Zmiany, renegocjacje oraz wypowiedzenie Umowy</w:t>
      </w:r>
    </w:p>
    <w:p w14:paraId="031AE425" w14:textId="77777777" w:rsidR="00CB500C" w:rsidRPr="00E872B1" w:rsidRDefault="00CB500C" w:rsidP="007A60DA">
      <w:pPr>
        <w:pStyle w:val="Stylwyliczanie"/>
        <w:numPr>
          <w:ilvl w:val="0"/>
          <w:numId w:val="28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Zmiany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mogą być dokonywane, pod rygorem nieważności, wyłącznie na piśmie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 xml:space="preserve">w formie aneksu do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za wyjątkiem zmian jednoznacznie przywołanych w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Umowie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>dla których ustalano, że nie wymagają formy aneksu.</w:t>
      </w:r>
    </w:p>
    <w:p w14:paraId="39AF0C79" w14:textId="77777777" w:rsidR="00CB500C" w:rsidRPr="00E872B1" w:rsidRDefault="00CB500C" w:rsidP="007A60DA">
      <w:pPr>
        <w:pStyle w:val="Stylwyliczanie"/>
        <w:numPr>
          <w:ilvl w:val="0"/>
          <w:numId w:val="28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Jeżeli którekolwiek z postanowień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uznane zostanie za nieważne na mocy prawomocnego wyroku sądu lub ostatecznej decyzji innego uprawnionego do tego organu władzy publicznej, pozostaje to bez wpływu na ważność pozostałych postanowień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.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 xml:space="preserve">W takim przypadku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niezwłocznie podejmą negocjacje w celu zastąpienia postanowień nieważnych innymi postanowieniami, które będą realizować możliwie zbliżony cel.</w:t>
      </w:r>
    </w:p>
    <w:p w14:paraId="0B7E5E2C" w14:textId="77777777" w:rsidR="00CB500C" w:rsidRPr="00E872B1" w:rsidRDefault="00CB500C" w:rsidP="007A60DA">
      <w:pPr>
        <w:pStyle w:val="Stylwyliczanie"/>
        <w:numPr>
          <w:ilvl w:val="0"/>
          <w:numId w:val="28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Postanowienia ust. 2 stosuje się również, jeżeli po zawarciu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wejdą w życie przepisy,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 xml:space="preserve">na skutek których jakiekolwiek z postanowień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stanie się nieważne.</w:t>
      </w:r>
    </w:p>
    <w:p w14:paraId="09EF6ACC" w14:textId="77777777" w:rsidR="00CB500C" w:rsidRPr="00E872B1" w:rsidRDefault="00CB500C" w:rsidP="007A60DA">
      <w:pPr>
        <w:pStyle w:val="Stylwyliczanie"/>
        <w:numPr>
          <w:ilvl w:val="0"/>
          <w:numId w:val="28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W przypadku zmian w zakresie stanu prawnego lub faktycznego mających związek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 xml:space="preserve">z postanowieniami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zobowiązują się do podjęcia w dobrej wierze jej renegocjacji pod kątem dostosowania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do nowych okoliczności.</w:t>
      </w:r>
    </w:p>
    <w:p w14:paraId="40E0B90D" w14:textId="77777777" w:rsidR="00CB500C" w:rsidRPr="00E872B1" w:rsidRDefault="00CB500C" w:rsidP="007A60DA">
      <w:pPr>
        <w:pStyle w:val="Stylwyliczanie"/>
        <w:numPr>
          <w:ilvl w:val="0"/>
          <w:numId w:val="28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="Arial" w:hAnsi="Arial" w:cs="Arial"/>
          <w:color w:val="auto"/>
          <w:sz w:val="22"/>
          <w:szCs w:val="22"/>
        </w:rPr>
      </w:pPr>
      <w:bookmarkStart w:id="6" w:name="_Hlk19275023"/>
      <w:r w:rsidRPr="00E872B1">
        <w:rPr>
          <w:rFonts w:ascii="Arial" w:hAnsi="Arial" w:cs="Arial"/>
          <w:sz w:val="22"/>
          <w:szCs w:val="22"/>
        </w:rPr>
        <w:t xml:space="preserve">Jeśli </w:t>
      </w:r>
      <w:r w:rsidRPr="00E872B1">
        <w:rPr>
          <w:rFonts w:ascii="Arial" w:hAnsi="Arial" w:cs="Arial"/>
          <w:b/>
          <w:sz w:val="22"/>
          <w:szCs w:val="22"/>
        </w:rPr>
        <w:t>Sprzedawca</w:t>
      </w:r>
      <w:r w:rsidRPr="00E872B1">
        <w:rPr>
          <w:rFonts w:ascii="Arial" w:hAnsi="Arial" w:cs="Arial"/>
          <w:sz w:val="22"/>
          <w:szCs w:val="22"/>
        </w:rPr>
        <w:t xml:space="preserve"> nie zgadza się ze zmianami wprowadzonymi w IRiESD</w:t>
      </w:r>
      <w:bookmarkStart w:id="7" w:name="_Hlk189478537"/>
      <w:r>
        <w:rPr>
          <w:rFonts w:ascii="Arial" w:hAnsi="Arial" w:cs="Arial"/>
          <w:sz w:val="22"/>
          <w:szCs w:val="22"/>
        </w:rPr>
        <w:t xml:space="preserve"> </w:t>
      </w:r>
      <w:r w:rsidRPr="003A7EC4">
        <w:rPr>
          <w:rFonts w:ascii="Arial" w:hAnsi="Arial" w:cs="Arial"/>
          <w:sz w:val="22"/>
          <w:szCs w:val="22"/>
        </w:rPr>
        <w:t>OSDn</w:t>
      </w:r>
      <w:r w:rsidRPr="00E872B1">
        <w:rPr>
          <w:rFonts w:ascii="Arial" w:hAnsi="Arial" w:cs="Arial"/>
          <w:sz w:val="22"/>
          <w:szCs w:val="22"/>
        </w:rPr>
        <w:t>, IRiESP-OIRE</w:t>
      </w:r>
      <w:bookmarkEnd w:id="7"/>
      <w:r w:rsidRPr="00E872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 xml:space="preserve">lub WDB, wówczas ma prawo wypowiedzenia </w:t>
      </w:r>
      <w:r w:rsidRPr="00E872B1">
        <w:rPr>
          <w:rFonts w:ascii="Arial" w:hAnsi="Arial" w:cs="Arial"/>
          <w:b/>
          <w:bCs/>
          <w:sz w:val="22"/>
          <w:szCs w:val="22"/>
        </w:rPr>
        <w:t>Umowy</w:t>
      </w:r>
      <w:r w:rsidRPr="00E872B1">
        <w:rPr>
          <w:rFonts w:ascii="Arial" w:hAnsi="Arial" w:cs="Arial"/>
          <w:bCs/>
          <w:sz w:val="22"/>
          <w:szCs w:val="22"/>
        </w:rPr>
        <w:t xml:space="preserve">, </w:t>
      </w:r>
      <w:r w:rsidRPr="00E872B1">
        <w:rPr>
          <w:rFonts w:ascii="Arial" w:hAnsi="Arial" w:cs="Arial"/>
          <w:sz w:val="22"/>
          <w:szCs w:val="22"/>
        </w:rPr>
        <w:t xml:space="preserve">przy czym oświadczenie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 xml:space="preserve">o wypowiedzeniu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powinno zostać złożone w terminie 10 dni kalendarzowych od dnia opublikowania </w:t>
      </w:r>
      <w:r>
        <w:rPr>
          <w:rFonts w:ascii="Arial" w:hAnsi="Arial" w:cs="Arial"/>
          <w:sz w:val="22"/>
          <w:szCs w:val="22"/>
        </w:rPr>
        <w:t xml:space="preserve">odpowiednio na stronie internetowej </w:t>
      </w:r>
      <w:r w:rsidRPr="003A7EC4">
        <w:rPr>
          <w:rFonts w:ascii="Arial" w:hAnsi="Arial" w:cs="Arial"/>
          <w:b/>
          <w:bCs/>
          <w:sz w:val="22"/>
          <w:szCs w:val="22"/>
        </w:rPr>
        <w:t>OSDn</w:t>
      </w:r>
      <w:r>
        <w:rPr>
          <w:rFonts w:ascii="Arial" w:hAnsi="Arial" w:cs="Arial"/>
          <w:sz w:val="22"/>
          <w:szCs w:val="22"/>
        </w:rPr>
        <w:t xml:space="preserve"> lub </w:t>
      </w:r>
      <w:r w:rsidRPr="00E872B1">
        <w:rPr>
          <w:rFonts w:ascii="Arial" w:hAnsi="Arial" w:cs="Arial"/>
          <w:sz w:val="22"/>
          <w:szCs w:val="22"/>
        </w:rPr>
        <w:t xml:space="preserve">w Biuletynie URE </w:t>
      </w:r>
      <w:r>
        <w:rPr>
          <w:rFonts w:ascii="Arial" w:hAnsi="Arial" w:cs="Arial"/>
          <w:sz w:val="22"/>
          <w:szCs w:val="22"/>
        </w:rPr>
        <w:t xml:space="preserve">zatwierdzonych </w:t>
      </w:r>
      <w:r w:rsidRPr="00E872B1">
        <w:rPr>
          <w:rFonts w:ascii="Arial" w:hAnsi="Arial" w:cs="Arial"/>
          <w:sz w:val="22"/>
          <w:szCs w:val="22"/>
        </w:rPr>
        <w:t>zmian IRiESD</w:t>
      </w:r>
      <w:bookmarkStart w:id="8" w:name="_Hlk189478570"/>
      <w:r w:rsidRPr="001C5DA8">
        <w:rPr>
          <w:rFonts w:ascii="Arial" w:hAnsi="Arial" w:cs="Arial"/>
          <w:sz w:val="22"/>
          <w:szCs w:val="22"/>
        </w:rPr>
        <w:t xml:space="preserve"> </w:t>
      </w:r>
      <w:r w:rsidRPr="003A7EC4">
        <w:rPr>
          <w:rFonts w:ascii="Arial" w:hAnsi="Arial" w:cs="Arial"/>
          <w:sz w:val="22"/>
          <w:szCs w:val="22"/>
        </w:rPr>
        <w:t>OSDn</w:t>
      </w:r>
      <w:r w:rsidRPr="00E872B1">
        <w:rPr>
          <w:rFonts w:ascii="Arial" w:hAnsi="Arial" w:cs="Arial"/>
          <w:sz w:val="22"/>
          <w:szCs w:val="22"/>
        </w:rPr>
        <w:t xml:space="preserve">, IRiESP-OIRE </w:t>
      </w:r>
      <w:bookmarkEnd w:id="8"/>
      <w:r w:rsidRPr="00E872B1">
        <w:rPr>
          <w:rFonts w:ascii="Arial" w:hAnsi="Arial" w:cs="Arial"/>
          <w:sz w:val="22"/>
          <w:szCs w:val="22"/>
        </w:rPr>
        <w:t xml:space="preserve">lub WDB. Jeżeli oświadczenie o wypowiedzeniu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zostanie złożone </w:t>
      </w:r>
      <w:r w:rsidRPr="00E872B1">
        <w:rPr>
          <w:rFonts w:ascii="Arial" w:hAnsi="Arial" w:cs="Arial"/>
          <w:b/>
          <w:sz w:val="22"/>
          <w:szCs w:val="22"/>
        </w:rPr>
        <w:t>OSD</w:t>
      </w:r>
      <w:r>
        <w:rPr>
          <w:rFonts w:ascii="Arial" w:hAnsi="Arial" w:cs="Arial"/>
          <w:b/>
          <w:sz w:val="22"/>
          <w:szCs w:val="22"/>
        </w:rPr>
        <w:t>n</w:t>
      </w:r>
      <w:r w:rsidRPr="00E872B1">
        <w:rPr>
          <w:rFonts w:ascii="Arial" w:hAnsi="Arial" w:cs="Arial"/>
          <w:sz w:val="22"/>
          <w:szCs w:val="22"/>
        </w:rPr>
        <w:t xml:space="preserve"> najpóźniej na 2 dni robocze przed dniem wejścia w życie zmienionej IRiESD</w:t>
      </w:r>
      <w:r w:rsidRPr="001C5DA8">
        <w:rPr>
          <w:rFonts w:ascii="Arial" w:hAnsi="Arial" w:cs="Arial"/>
          <w:sz w:val="22"/>
          <w:szCs w:val="22"/>
        </w:rPr>
        <w:t xml:space="preserve"> </w:t>
      </w:r>
      <w:r w:rsidRPr="003A7EC4">
        <w:rPr>
          <w:rFonts w:ascii="Arial" w:hAnsi="Arial" w:cs="Arial"/>
          <w:sz w:val="22"/>
          <w:szCs w:val="22"/>
        </w:rPr>
        <w:t>OSDn</w:t>
      </w:r>
      <w:r w:rsidRPr="00E872B1">
        <w:rPr>
          <w:rFonts w:ascii="Arial" w:hAnsi="Arial" w:cs="Arial"/>
          <w:sz w:val="22"/>
          <w:szCs w:val="22"/>
        </w:rPr>
        <w:t xml:space="preserve">, IRiESP-OIRE lub WDB, to w takim przypadku wypowiedzenie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następuje </w:t>
      </w:r>
      <w:r w:rsidRPr="00E872B1">
        <w:rPr>
          <w:rFonts w:ascii="Arial" w:hAnsi="Arial" w:cs="Arial"/>
          <w:sz w:val="22"/>
          <w:szCs w:val="22"/>
        </w:rPr>
        <w:lastRenderedPageBreak/>
        <w:t>ze skutkiem na dzień poprzedzający wejście w życie zmienionej IRiESD</w:t>
      </w:r>
      <w:r>
        <w:rPr>
          <w:rFonts w:ascii="Arial" w:hAnsi="Arial" w:cs="Arial"/>
          <w:sz w:val="22"/>
          <w:szCs w:val="22"/>
        </w:rPr>
        <w:t xml:space="preserve"> </w:t>
      </w:r>
      <w:r w:rsidRPr="003A7EC4">
        <w:rPr>
          <w:rFonts w:ascii="Arial" w:hAnsi="Arial" w:cs="Arial"/>
          <w:sz w:val="22"/>
          <w:szCs w:val="22"/>
        </w:rPr>
        <w:t>OSDn</w:t>
      </w:r>
      <w:r w:rsidRPr="00E872B1">
        <w:rPr>
          <w:rFonts w:ascii="Arial" w:hAnsi="Arial" w:cs="Arial"/>
          <w:sz w:val="22"/>
          <w:szCs w:val="22"/>
        </w:rPr>
        <w:t xml:space="preserve">, IRiESP-OIRE lub </w:t>
      </w:r>
      <w:bookmarkStart w:id="9" w:name="_Hlk189478727"/>
      <w:r w:rsidRPr="00E872B1">
        <w:rPr>
          <w:rFonts w:ascii="Arial" w:hAnsi="Arial" w:cs="Arial"/>
          <w:sz w:val="22"/>
          <w:szCs w:val="22"/>
        </w:rPr>
        <w:t>zmienionych</w:t>
      </w:r>
      <w:bookmarkEnd w:id="9"/>
      <w:r w:rsidRPr="00E872B1">
        <w:rPr>
          <w:rFonts w:ascii="Arial" w:hAnsi="Arial" w:cs="Arial"/>
          <w:sz w:val="22"/>
          <w:szCs w:val="22"/>
        </w:rPr>
        <w:t xml:space="preserve"> WDB. Jeżeli natomiast oświadczenie o wypowiedzeniu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zostanie złożone </w:t>
      </w:r>
      <w:r w:rsidRPr="00E872B1">
        <w:rPr>
          <w:rFonts w:ascii="Arial" w:hAnsi="Arial" w:cs="Arial"/>
          <w:b/>
          <w:sz w:val="22"/>
          <w:szCs w:val="22"/>
        </w:rPr>
        <w:t>OSD</w:t>
      </w:r>
      <w:r>
        <w:rPr>
          <w:rFonts w:ascii="Arial" w:hAnsi="Arial" w:cs="Arial"/>
          <w:b/>
          <w:sz w:val="22"/>
          <w:szCs w:val="22"/>
        </w:rPr>
        <w:t>n</w:t>
      </w:r>
      <w:r w:rsidRPr="00E872B1">
        <w:rPr>
          <w:rFonts w:ascii="Arial" w:hAnsi="Arial" w:cs="Arial"/>
          <w:sz w:val="22"/>
          <w:szCs w:val="22"/>
        </w:rPr>
        <w:t xml:space="preserve"> w terminie późniejszym, ale z zachowaniem powyższego 10-dniowego terminu, to wypowiedzenie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następuje</w:t>
      </w:r>
      <w:r w:rsidRPr="00E872B1">
        <w:rPr>
          <w:rFonts w:ascii="Arial" w:hAnsi="Arial" w:cs="Arial"/>
          <w:bCs/>
          <w:sz w:val="22"/>
          <w:szCs w:val="22"/>
        </w:rPr>
        <w:t xml:space="preserve"> </w:t>
      </w:r>
      <w:r w:rsidRPr="00E872B1">
        <w:rPr>
          <w:rFonts w:ascii="Arial" w:hAnsi="Arial" w:cs="Arial"/>
          <w:sz w:val="22"/>
          <w:szCs w:val="22"/>
        </w:rPr>
        <w:t>ze skutkiem w drugim dniu roboczym po dniu złożenia oświadczenia o wypowiedzeniu. W takim przypadku od dnia wejścia w życie zmienionej IRiESD</w:t>
      </w:r>
      <w:r>
        <w:rPr>
          <w:rFonts w:ascii="Arial" w:hAnsi="Arial" w:cs="Arial"/>
          <w:sz w:val="22"/>
          <w:szCs w:val="22"/>
        </w:rPr>
        <w:t xml:space="preserve"> </w:t>
      </w:r>
      <w:r w:rsidRPr="00E872B1">
        <w:rPr>
          <w:rFonts w:ascii="Arial" w:hAnsi="Arial" w:cs="Arial"/>
          <w:b/>
          <w:sz w:val="22"/>
          <w:szCs w:val="22"/>
        </w:rPr>
        <w:t>OSD</w:t>
      </w:r>
      <w:r>
        <w:rPr>
          <w:rFonts w:ascii="Arial" w:hAnsi="Arial" w:cs="Arial"/>
          <w:b/>
          <w:sz w:val="22"/>
          <w:szCs w:val="22"/>
        </w:rPr>
        <w:t>n</w:t>
      </w:r>
      <w:r w:rsidRPr="00E872B1">
        <w:rPr>
          <w:rFonts w:ascii="Arial" w:hAnsi="Arial" w:cs="Arial"/>
          <w:sz w:val="22"/>
          <w:szCs w:val="22"/>
        </w:rPr>
        <w:t xml:space="preserve">, IRiESP-OIRE lub zmienionych WDB do dnia wypowiedzenia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obowiązują postanowienia nowej IRiESD</w:t>
      </w:r>
      <w:r>
        <w:rPr>
          <w:rFonts w:ascii="Arial" w:hAnsi="Arial" w:cs="Arial"/>
          <w:sz w:val="22"/>
          <w:szCs w:val="22"/>
        </w:rPr>
        <w:t xml:space="preserve"> </w:t>
      </w:r>
      <w:r w:rsidRPr="00E872B1">
        <w:rPr>
          <w:rFonts w:ascii="Arial" w:hAnsi="Arial" w:cs="Arial"/>
          <w:b/>
          <w:sz w:val="22"/>
          <w:szCs w:val="22"/>
        </w:rPr>
        <w:t>OSD</w:t>
      </w:r>
      <w:r>
        <w:rPr>
          <w:rFonts w:ascii="Arial" w:hAnsi="Arial" w:cs="Arial"/>
          <w:b/>
          <w:sz w:val="22"/>
          <w:szCs w:val="22"/>
        </w:rPr>
        <w:t>n</w:t>
      </w:r>
      <w:r w:rsidRPr="00E872B1">
        <w:rPr>
          <w:rFonts w:ascii="Arial" w:hAnsi="Arial" w:cs="Arial"/>
          <w:sz w:val="22"/>
          <w:szCs w:val="22"/>
        </w:rPr>
        <w:t>, IRiESP-OIRE lub nowych WDB.</w:t>
      </w:r>
    </w:p>
    <w:bookmarkEnd w:id="6"/>
    <w:p w14:paraId="0827F042" w14:textId="77777777" w:rsidR="00CB500C" w:rsidRPr="00E872B1" w:rsidRDefault="00CB500C" w:rsidP="007A60DA">
      <w:pPr>
        <w:pStyle w:val="Stylwyliczanie"/>
        <w:numPr>
          <w:ilvl w:val="0"/>
          <w:numId w:val="28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Każda ze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</w:t>
      </w:r>
      <w:r w:rsidRPr="00E872B1">
        <w:rPr>
          <w:rFonts w:ascii="Arial" w:hAnsi="Arial" w:cs="Arial"/>
          <w:color w:val="auto"/>
          <w:sz w:val="22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ma prawo wypowiedzieć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Umowę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 zachowaniem trzymiesięcznego okresu wypowiedzenia, ze skutkiem na koniec miesiąca kalendarzowego. Wypowiedzenie wymaga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 xml:space="preserve">dla swej skuteczności zachowania formy pisemnej zawiadomienia drugiej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.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dopuszczają możliwość rozwiązania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 innym, wzajemnie uzgodnionym terminie.</w:t>
      </w:r>
    </w:p>
    <w:p w14:paraId="7F38C0DB" w14:textId="77777777" w:rsidR="00CB500C" w:rsidRPr="00E872B1" w:rsidRDefault="00CB500C" w:rsidP="007A60DA">
      <w:pPr>
        <w:pStyle w:val="Stylwyliczanie"/>
        <w:numPr>
          <w:ilvl w:val="0"/>
          <w:numId w:val="28"/>
        </w:numPr>
        <w:tabs>
          <w:tab w:val="clear" w:pos="360"/>
          <w:tab w:val="clear" w:pos="1276"/>
          <w:tab w:val="clear" w:pos="2552"/>
          <w:tab w:val="clear" w:pos="3261"/>
          <w:tab w:val="clear" w:pos="4536"/>
          <w:tab w:val="clear" w:pos="9072"/>
        </w:tabs>
        <w:spacing w:line="264" w:lineRule="auto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Każda ze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ma również prawo rozwiązania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 zachowaniem jednomiesięcznego okresu wypowiedzenia, w przypadku istotnego zawinionego naruszenia przez drugą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Stronę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warunków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>, jeśli przyczyny i skutki naruszenia nie zostały usunięte w terminie 14 dni kalendarzowych od daty otrzymania pisemnego zgłoszenia żądania ich usunięcia zawierającego:</w:t>
      </w:r>
    </w:p>
    <w:p w14:paraId="3F4B8A32" w14:textId="77777777" w:rsidR="00CB500C" w:rsidRPr="00E872B1" w:rsidRDefault="00CB500C" w:rsidP="007A60DA">
      <w:pPr>
        <w:pStyle w:val="Stylwyliczanie"/>
        <w:numPr>
          <w:ilvl w:val="0"/>
          <w:numId w:val="27"/>
        </w:numPr>
        <w:tabs>
          <w:tab w:val="clear" w:pos="1276"/>
          <w:tab w:val="clear" w:pos="2552"/>
          <w:tab w:val="clear" w:pos="3261"/>
        </w:tabs>
        <w:spacing w:line="264" w:lineRule="auto"/>
        <w:ind w:left="851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stwierdzenie przyczyny uzasadniającej wypowiedzenie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>,</w:t>
      </w:r>
    </w:p>
    <w:p w14:paraId="500164B9" w14:textId="77777777" w:rsidR="00CB500C" w:rsidRPr="00E872B1" w:rsidRDefault="00CB500C" w:rsidP="007A60DA">
      <w:pPr>
        <w:pStyle w:val="Stylwyliczanie"/>
        <w:numPr>
          <w:ilvl w:val="0"/>
          <w:numId w:val="27"/>
        </w:numPr>
        <w:tabs>
          <w:tab w:val="clear" w:pos="1276"/>
          <w:tab w:val="clear" w:pos="2552"/>
          <w:tab w:val="clear" w:pos="3261"/>
        </w:tabs>
        <w:spacing w:line="264" w:lineRule="auto"/>
        <w:ind w:left="851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>określenie istotnych szczegółów naruszenia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6081EEC3" w14:textId="77777777" w:rsidR="00CB500C" w:rsidRPr="00E872B1" w:rsidRDefault="00CB500C" w:rsidP="00CB500C">
      <w:pPr>
        <w:pStyle w:val="Stylwyliczanie"/>
        <w:tabs>
          <w:tab w:val="clear" w:pos="1276"/>
          <w:tab w:val="clear" w:pos="2552"/>
          <w:tab w:val="clear" w:pos="3261"/>
          <w:tab w:val="clear" w:pos="4536"/>
          <w:tab w:val="clear" w:pos="9072"/>
        </w:tabs>
        <w:spacing w:line="264" w:lineRule="auto"/>
        <w:ind w:left="360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Prawo rozwiązania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o którym mowa w niniejszym ustępie, nie przysługuje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Stronie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która poprzez swoje umyślne działanie spowodowała istotne naruszenie postanowień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>.</w:t>
      </w:r>
    </w:p>
    <w:p w14:paraId="73B19BB5" w14:textId="77777777" w:rsidR="00CB500C" w:rsidRPr="00E872B1" w:rsidRDefault="00CB500C" w:rsidP="007A60DA">
      <w:pPr>
        <w:pStyle w:val="Stylwyliczanie"/>
        <w:numPr>
          <w:ilvl w:val="0"/>
          <w:numId w:val="29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OSD</w:t>
      </w:r>
      <w:r>
        <w:rPr>
          <w:rFonts w:ascii="Arial" w:hAnsi="Arial" w:cs="Arial"/>
          <w:b/>
          <w:color w:val="auto"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ma prawo, bez ponoszenia odpowiedzialności z tego tytułu, niezależnie od ograniczenia lub wstrzymania świadczenia usług będących przedmiotem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do rozwiązania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>ze skutkiem natychmiastowym w przypadku:</w:t>
      </w:r>
    </w:p>
    <w:p w14:paraId="7FAF6C08" w14:textId="77777777" w:rsidR="00CB500C" w:rsidRPr="00E872B1" w:rsidRDefault="00CB500C" w:rsidP="007A60DA">
      <w:pPr>
        <w:pStyle w:val="Stylwyliczanie"/>
        <w:numPr>
          <w:ilvl w:val="1"/>
          <w:numId w:val="29"/>
        </w:numPr>
        <w:tabs>
          <w:tab w:val="clear" w:pos="1276"/>
          <w:tab w:val="clear" w:pos="2552"/>
          <w:tab w:val="clear" w:pos="326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cofnięcia przez Prezesa URE lub upływu okresu obowiązywania koncesji przywołanej w § 1 ust. 6 pkt 1)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niezbędnej do zawarcia i realizacji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>;</w:t>
      </w:r>
    </w:p>
    <w:p w14:paraId="07D063B9" w14:textId="77777777" w:rsidR="00CB500C" w:rsidRPr="00E872B1" w:rsidRDefault="00CB500C" w:rsidP="007A60DA">
      <w:pPr>
        <w:pStyle w:val="Stylwyliczanie"/>
        <w:numPr>
          <w:ilvl w:val="1"/>
          <w:numId w:val="29"/>
        </w:numPr>
        <w:tabs>
          <w:tab w:val="clear" w:pos="1276"/>
          <w:tab w:val="clear" w:pos="2552"/>
          <w:tab w:val="clear" w:pos="326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>braku POB</w:t>
      </w:r>
      <w:r w:rsidRPr="00E872B1">
        <w:rPr>
          <w:rFonts w:ascii="Arial" w:hAnsi="Arial" w:cs="Arial"/>
          <w:color w:val="auto"/>
          <w:sz w:val="22"/>
          <w:szCs w:val="22"/>
          <w:vertAlign w:val="subscript"/>
        </w:rPr>
        <w:t>Z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b/>
          <w:color w:val="auto"/>
          <w:sz w:val="22"/>
          <w:szCs w:val="22"/>
        </w:rPr>
        <w:t>Sprzedawcy</w:t>
      </w:r>
      <w:r w:rsidRPr="00E872B1">
        <w:rPr>
          <w:rFonts w:ascii="Arial" w:hAnsi="Arial" w:cs="Arial"/>
          <w:color w:val="auto"/>
          <w:sz w:val="22"/>
          <w:szCs w:val="22"/>
        </w:rPr>
        <w:t>.</w:t>
      </w:r>
    </w:p>
    <w:p w14:paraId="608E6A93" w14:textId="77777777" w:rsidR="00CB500C" w:rsidRPr="00E872B1" w:rsidRDefault="00CB500C" w:rsidP="007A60DA">
      <w:pPr>
        <w:pStyle w:val="Stylwyliczanie"/>
        <w:numPr>
          <w:ilvl w:val="0"/>
          <w:numId w:val="29"/>
        </w:numPr>
        <w:tabs>
          <w:tab w:val="clear" w:pos="1276"/>
          <w:tab w:val="clear" w:pos="2552"/>
          <w:tab w:val="clear" w:pos="3261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Sprzedawca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ma prawo do rozwiązania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ze skutkiem natychmiastowym w przypadku cofnięcia przez Prezesa URE lub upływu okresu obowiązywania koncesji </w:t>
      </w:r>
      <w:r w:rsidRPr="00E872B1">
        <w:rPr>
          <w:rFonts w:ascii="Arial" w:hAnsi="Arial" w:cs="Arial"/>
          <w:b/>
          <w:color w:val="auto"/>
          <w:sz w:val="22"/>
          <w:szCs w:val="22"/>
        </w:rPr>
        <w:t>OSD</w:t>
      </w:r>
      <w:r>
        <w:rPr>
          <w:rFonts w:ascii="Arial" w:hAnsi="Arial" w:cs="Arial"/>
          <w:b/>
          <w:color w:val="auto"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na dystrybucję energii elektrycznej lub utraty przez </w:t>
      </w:r>
      <w:r w:rsidRPr="00E872B1">
        <w:rPr>
          <w:rFonts w:ascii="Arial" w:hAnsi="Arial" w:cs="Arial"/>
          <w:b/>
          <w:color w:val="auto"/>
          <w:sz w:val="22"/>
          <w:szCs w:val="22"/>
        </w:rPr>
        <w:t>OSD</w:t>
      </w:r>
      <w:r>
        <w:rPr>
          <w:rFonts w:ascii="Arial" w:hAnsi="Arial" w:cs="Arial"/>
          <w:b/>
          <w:color w:val="auto"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statusu operatora systemu dystrybucyjnego.</w:t>
      </w:r>
    </w:p>
    <w:p w14:paraId="3D288017" w14:textId="4F6C04F7" w:rsidR="00CB500C" w:rsidRPr="00342BFF" w:rsidRDefault="00CB500C" w:rsidP="00CB500C">
      <w:pPr>
        <w:pStyle w:val="Stylwyliczanie"/>
        <w:numPr>
          <w:ilvl w:val="0"/>
          <w:numId w:val="29"/>
        </w:numPr>
        <w:spacing w:line="264" w:lineRule="auto"/>
        <w:ind w:left="425" w:hanging="425"/>
        <w:rPr>
          <w:rFonts w:ascii="Arial" w:hAnsi="Arial" w:cs="Arial"/>
          <w:sz w:val="22"/>
          <w:szCs w:val="22"/>
        </w:rPr>
      </w:pPr>
      <w:bookmarkStart w:id="10" w:name="_Hlk19275219"/>
      <w:r w:rsidRPr="00E872B1">
        <w:rPr>
          <w:rFonts w:ascii="Arial" w:hAnsi="Arial" w:cs="Arial"/>
          <w:sz w:val="22"/>
          <w:szCs w:val="22"/>
        </w:rPr>
        <w:t xml:space="preserve">Oświadczenie </w:t>
      </w:r>
      <w:r w:rsidRPr="00E872B1">
        <w:rPr>
          <w:rFonts w:ascii="Arial" w:hAnsi="Arial" w:cs="Arial"/>
          <w:b/>
          <w:bCs/>
          <w:sz w:val="22"/>
          <w:szCs w:val="22"/>
        </w:rPr>
        <w:t>Strony</w:t>
      </w:r>
      <w:r w:rsidRPr="00E872B1">
        <w:rPr>
          <w:rFonts w:ascii="Arial" w:hAnsi="Arial" w:cs="Arial"/>
          <w:bCs/>
          <w:sz w:val="22"/>
          <w:szCs w:val="22"/>
        </w:rPr>
        <w:t xml:space="preserve"> </w:t>
      </w:r>
      <w:r w:rsidRPr="00E872B1">
        <w:rPr>
          <w:rFonts w:ascii="Arial" w:hAnsi="Arial" w:cs="Arial"/>
          <w:sz w:val="22"/>
          <w:szCs w:val="22"/>
        </w:rPr>
        <w:t xml:space="preserve">o wypowiedzeniu lub rozwiązaniu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powinno być pod rygorem nieważności złożone drugiej </w:t>
      </w:r>
      <w:r w:rsidRPr="00E872B1">
        <w:rPr>
          <w:rFonts w:ascii="Arial" w:hAnsi="Arial" w:cs="Arial"/>
          <w:b/>
          <w:bCs/>
          <w:sz w:val="22"/>
          <w:szCs w:val="22"/>
        </w:rPr>
        <w:t xml:space="preserve">Stronie </w:t>
      </w:r>
      <w:r w:rsidRPr="00E872B1">
        <w:rPr>
          <w:rFonts w:ascii="Arial" w:hAnsi="Arial" w:cs="Arial"/>
          <w:sz w:val="22"/>
          <w:szCs w:val="22"/>
        </w:rPr>
        <w:t xml:space="preserve">na piśmie na adres wskazany w Załączniku nr 1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 xml:space="preserve">do </w:t>
      </w:r>
      <w:r w:rsidRPr="00E872B1">
        <w:rPr>
          <w:rFonts w:ascii="Arial" w:hAnsi="Arial" w:cs="Arial"/>
          <w:b/>
          <w:bCs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>.</w:t>
      </w:r>
    </w:p>
    <w:bookmarkEnd w:id="10"/>
    <w:p w14:paraId="55C6D81B" w14:textId="65925A62" w:rsidR="00CB500C" w:rsidRPr="00E872B1" w:rsidRDefault="00CB500C" w:rsidP="00CB500C">
      <w:pPr>
        <w:pStyle w:val="Tekstpodstawowy"/>
        <w:spacing w:before="240"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§ 1</w:t>
      </w:r>
      <w:r w:rsidR="007A60DA">
        <w:rPr>
          <w:rFonts w:ascii="Arial" w:hAnsi="Arial" w:cs="Arial"/>
          <w:b/>
          <w:color w:val="auto"/>
          <w:sz w:val="22"/>
          <w:szCs w:val="22"/>
          <w:lang w:val="pl-PL"/>
        </w:rPr>
        <w:t>2</w:t>
      </w:r>
    </w:p>
    <w:p w14:paraId="485D7746" w14:textId="77777777" w:rsidR="00CB500C" w:rsidRPr="00E872B1" w:rsidRDefault="00CB500C" w:rsidP="00CB500C">
      <w:pPr>
        <w:pStyle w:val="Tekstpodstawowy"/>
        <w:spacing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Zasady sprzedaży rezerwowej</w:t>
      </w:r>
    </w:p>
    <w:p w14:paraId="44B58EBF" w14:textId="77777777" w:rsidR="00CB500C" w:rsidRPr="00E872B1" w:rsidRDefault="00CB500C" w:rsidP="007A60DA">
      <w:pPr>
        <w:pStyle w:val="Stylwyliczanie"/>
        <w:numPr>
          <w:ilvl w:val="0"/>
          <w:numId w:val="19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6" w:hanging="426"/>
        <w:rPr>
          <w:rFonts w:ascii="Arial" w:hAnsi="Arial" w:cs="Arial"/>
          <w:color w:val="auto"/>
          <w:sz w:val="22"/>
        </w:rPr>
      </w:pPr>
      <w:r w:rsidRPr="00E872B1">
        <w:rPr>
          <w:rFonts w:ascii="Arial" w:hAnsi="Arial" w:cs="Arial"/>
          <w:color w:val="auto"/>
          <w:sz w:val="22"/>
        </w:rPr>
        <w:t xml:space="preserve">Zasady sprzedaży rezerwowej na podstawie umowy sprzedaży rezerwowej zawarte </w:t>
      </w:r>
      <w:r>
        <w:rPr>
          <w:rFonts w:ascii="Arial" w:hAnsi="Arial" w:cs="Arial"/>
          <w:color w:val="auto"/>
          <w:sz w:val="22"/>
        </w:rPr>
        <w:br/>
      </w:r>
      <w:r w:rsidRPr="00E872B1">
        <w:rPr>
          <w:rFonts w:ascii="Arial" w:hAnsi="Arial" w:cs="Arial"/>
          <w:color w:val="auto"/>
          <w:sz w:val="22"/>
        </w:rPr>
        <w:t xml:space="preserve">są w </w:t>
      </w:r>
      <w:r w:rsidRPr="00E872B1">
        <w:rPr>
          <w:rFonts w:ascii="Arial" w:hAnsi="Arial" w:cs="Arial"/>
          <w:color w:val="auto"/>
          <w:sz w:val="22"/>
          <w:szCs w:val="22"/>
        </w:rPr>
        <w:t>IRiESD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C7022">
        <w:rPr>
          <w:rFonts w:ascii="Arial" w:hAnsi="Arial" w:cs="Arial"/>
          <w:bCs/>
          <w:sz w:val="22"/>
          <w:szCs w:val="22"/>
        </w:rPr>
        <w:t>OSDn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i IRiESP-OIRE</w:t>
      </w:r>
      <w:r w:rsidRPr="00E872B1">
        <w:rPr>
          <w:rFonts w:ascii="Arial" w:hAnsi="Arial" w:cs="Arial"/>
          <w:color w:val="auto"/>
          <w:sz w:val="22"/>
        </w:rPr>
        <w:t>.</w:t>
      </w:r>
    </w:p>
    <w:p w14:paraId="043218D2" w14:textId="77777777" w:rsidR="00CB500C" w:rsidRPr="00E872B1" w:rsidRDefault="00CB500C" w:rsidP="007A60DA">
      <w:pPr>
        <w:pStyle w:val="Stylwyliczanie"/>
        <w:numPr>
          <w:ilvl w:val="0"/>
          <w:numId w:val="19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6" w:hanging="426"/>
        <w:rPr>
          <w:rFonts w:ascii="Arial" w:hAnsi="Arial" w:cs="Arial"/>
          <w:color w:val="auto"/>
          <w:sz w:val="22"/>
        </w:rPr>
      </w:pPr>
      <w:r w:rsidRPr="00E872B1">
        <w:rPr>
          <w:rFonts w:ascii="Arial" w:hAnsi="Arial" w:cs="Arial"/>
          <w:color w:val="auto"/>
          <w:sz w:val="22"/>
        </w:rPr>
        <w:t xml:space="preserve">Zgodnie z Ustawą funkcję sprzedawcy rezerwowego dla URD pełni sprzedawca zobowiązany wyznaczony przez Prezesa URE na obszarze działania </w:t>
      </w:r>
      <w:r w:rsidRPr="00E872B1">
        <w:rPr>
          <w:rFonts w:ascii="Arial" w:hAnsi="Arial" w:cs="Arial"/>
          <w:b/>
          <w:bCs/>
          <w:color w:val="auto"/>
          <w:sz w:val="22"/>
        </w:rPr>
        <w:t>OSD</w:t>
      </w:r>
      <w:r>
        <w:rPr>
          <w:rFonts w:ascii="Arial" w:hAnsi="Arial" w:cs="Arial"/>
          <w:b/>
          <w:bCs/>
          <w:color w:val="auto"/>
          <w:sz w:val="22"/>
        </w:rPr>
        <w:t>n</w:t>
      </w:r>
      <w:r w:rsidRPr="00E872B1">
        <w:rPr>
          <w:rFonts w:ascii="Arial" w:hAnsi="Arial" w:cs="Arial"/>
          <w:color w:val="auto"/>
          <w:sz w:val="22"/>
        </w:rPr>
        <w:t>, w rozumieniu Ustawy OZE.</w:t>
      </w:r>
    </w:p>
    <w:p w14:paraId="10EEE531" w14:textId="77777777" w:rsidR="00CB500C" w:rsidRPr="00E872B1" w:rsidRDefault="00CB500C" w:rsidP="007A60DA">
      <w:pPr>
        <w:pStyle w:val="Stylwyliczanie"/>
        <w:numPr>
          <w:ilvl w:val="0"/>
          <w:numId w:val="19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6" w:hanging="426"/>
        <w:rPr>
          <w:rFonts w:ascii="Arial" w:hAnsi="Arial" w:cs="Arial"/>
          <w:color w:val="auto"/>
          <w:sz w:val="22"/>
        </w:rPr>
      </w:pPr>
      <w:r w:rsidRPr="00E872B1">
        <w:rPr>
          <w:rFonts w:ascii="Arial" w:hAnsi="Arial" w:cs="Arial"/>
          <w:color w:val="auto"/>
          <w:sz w:val="22"/>
        </w:rPr>
        <w:t xml:space="preserve">Umowy sprzedaży rezerwowej zawarte przed dniem wejścia w życie Umowy, od dnia wejścia </w:t>
      </w:r>
      <w:r>
        <w:rPr>
          <w:rFonts w:ascii="Arial" w:hAnsi="Arial" w:cs="Arial"/>
          <w:color w:val="auto"/>
          <w:sz w:val="22"/>
        </w:rPr>
        <w:br/>
      </w:r>
      <w:r w:rsidRPr="00E872B1">
        <w:rPr>
          <w:rFonts w:ascii="Arial" w:hAnsi="Arial" w:cs="Arial"/>
          <w:color w:val="auto"/>
          <w:sz w:val="22"/>
        </w:rPr>
        <w:t xml:space="preserve">w życie Umowy traktowane są jak umowy sprzedaży w rozumieniu art. 5 ust. 1 Ustawy. </w:t>
      </w:r>
    </w:p>
    <w:p w14:paraId="37DB456B" w14:textId="6CB35AB5" w:rsidR="00CB500C" w:rsidRPr="00E872B1" w:rsidRDefault="00CB500C" w:rsidP="00CB500C">
      <w:pPr>
        <w:pStyle w:val="Tekstpodstawowy"/>
        <w:spacing w:before="120"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§ 1</w:t>
      </w:r>
      <w:r w:rsidR="007A60DA">
        <w:rPr>
          <w:rFonts w:ascii="Arial" w:hAnsi="Arial" w:cs="Arial"/>
          <w:b/>
          <w:color w:val="auto"/>
          <w:sz w:val="22"/>
          <w:szCs w:val="22"/>
          <w:lang w:val="pl-PL"/>
        </w:rPr>
        <w:t>3</w:t>
      </w:r>
    </w:p>
    <w:p w14:paraId="7202F1AF" w14:textId="77777777" w:rsidR="00CB500C" w:rsidRPr="00E872B1" w:rsidRDefault="00CB500C" w:rsidP="00CB500C">
      <w:pPr>
        <w:pStyle w:val="Tekstpodstawowy"/>
        <w:spacing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Postanowienia końcowe</w:t>
      </w:r>
    </w:p>
    <w:p w14:paraId="75FEC247" w14:textId="77777777" w:rsidR="00CB500C" w:rsidRPr="00E872B1" w:rsidRDefault="00CB500C" w:rsidP="007A60DA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eastAsia="Calibri" w:hAnsi="Arial" w:cs="Arial"/>
          <w:sz w:val="22"/>
          <w:szCs w:val="22"/>
          <w:lang w:eastAsia="en-US"/>
        </w:rPr>
      </w:pPr>
      <w:r w:rsidRPr="00E872B1">
        <w:rPr>
          <w:rFonts w:ascii="Arial" w:hAnsi="Arial" w:cs="Arial"/>
          <w:color w:val="auto"/>
          <w:sz w:val="22"/>
          <w:szCs w:val="22"/>
        </w:rPr>
        <w:t>Prawem</w:t>
      </w:r>
      <w:r w:rsidRPr="00E872B1">
        <w:rPr>
          <w:rFonts w:ascii="Arial" w:eastAsia="Calibri" w:hAnsi="Arial" w:cs="Arial"/>
          <w:sz w:val="22"/>
          <w:szCs w:val="22"/>
          <w:lang w:eastAsia="en-US"/>
        </w:rPr>
        <w:t xml:space="preserve"> właściwym dla </w:t>
      </w:r>
      <w:r w:rsidRPr="00E872B1">
        <w:rPr>
          <w:rFonts w:ascii="Arial" w:eastAsia="Calibri" w:hAnsi="Arial" w:cs="Arial"/>
          <w:b/>
          <w:bCs/>
          <w:sz w:val="22"/>
          <w:szCs w:val="22"/>
          <w:lang w:eastAsia="en-US"/>
        </w:rPr>
        <w:t>Umowy</w:t>
      </w:r>
      <w:r w:rsidRPr="00E872B1">
        <w:rPr>
          <w:rFonts w:ascii="Arial" w:eastAsia="Calibri" w:hAnsi="Arial" w:cs="Arial"/>
          <w:sz w:val="22"/>
          <w:szCs w:val="22"/>
          <w:lang w:eastAsia="en-US"/>
        </w:rPr>
        <w:t xml:space="preserve"> jest prawo polskie.</w:t>
      </w:r>
    </w:p>
    <w:p w14:paraId="497019CD" w14:textId="77777777" w:rsidR="00CB500C" w:rsidRPr="00E872B1" w:rsidRDefault="00CB500C" w:rsidP="007A60DA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eastAsia="Calibri" w:hAnsi="Arial" w:cs="Arial"/>
          <w:sz w:val="22"/>
          <w:szCs w:val="22"/>
          <w:lang w:eastAsia="en-US"/>
        </w:rPr>
      </w:pPr>
      <w:r w:rsidRPr="00E872B1">
        <w:rPr>
          <w:rFonts w:ascii="Arial" w:eastAsia="Calibri" w:hAnsi="Arial" w:cs="Arial"/>
          <w:sz w:val="22"/>
          <w:szCs w:val="22"/>
          <w:lang w:eastAsia="en-US"/>
        </w:rPr>
        <w:lastRenderedPageBreak/>
        <w:tab/>
      </w:r>
      <w:r w:rsidRPr="00E872B1">
        <w:rPr>
          <w:rFonts w:ascii="Arial" w:hAnsi="Arial" w:cs="Arial"/>
          <w:color w:val="auto"/>
          <w:sz w:val="22"/>
          <w:szCs w:val="22"/>
        </w:rPr>
        <w:t>Wszelkie</w:t>
      </w:r>
      <w:r w:rsidRPr="00E872B1">
        <w:rPr>
          <w:rFonts w:ascii="Arial" w:eastAsia="Calibri" w:hAnsi="Arial" w:cs="Arial"/>
          <w:sz w:val="22"/>
          <w:szCs w:val="22"/>
          <w:lang w:eastAsia="en-US"/>
        </w:rPr>
        <w:t xml:space="preserve"> spory pomiędzy Stronami wynikające z </w:t>
      </w:r>
      <w:r w:rsidRPr="00E872B1">
        <w:rPr>
          <w:rFonts w:ascii="Arial" w:eastAsia="Calibri" w:hAnsi="Arial" w:cs="Arial"/>
          <w:b/>
          <w:bCs/>
          <w:sz w:val="22"/>
          <w:szCs w:val="22"/>
          <w:lang w:eastAsia="en-US"/>
        </w:rPr>
        <w:t>Umowy</w:t>
      </w:r>
      <w:r w:rsidRPr="00E872B1">
        <w:rPr>
          <w:rFonts w:ascii="Arial" w:eastAsia="Calibri" w:hAnsi="Arial" w:cs="Arial"/>
          <w:sz w:val="22"/>
          <w:szCs w:val="22"/>
          <w:lang w:eastAsia="en-US"/>
        </w:rPr>
        <w:t xml:space="preserve"> będą rozpoznawane przez sąd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właściwy miejscowo dla siedziby </w:t>
      </w:r>
      <w:r w:rsidRPr="00EC7022">
        <w:rPr>
          <w:rFonts w:ascii="Arial" w:eastAsia="Calibri" w:hAnsi="Arial" w:cs="Arial"/>
          <w:b/>
          <w:bCs/>
          <w:sz w:val="22"/>
          <w:szCs w:val="22"/>
          <w:lang w:eastAsia="en-US"/>
        </w:rPr>
        <w:t>OSDn</w:t>
      </w:r>
      <w:r w:rsidRPr="00E872B1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6C9A98A0" w14:textId="77777777" w:rsidR="00CB500C" w:rsidRPr="00E872B1" w:rsidRDefault="00CB500C" w:rsidP="007A60DA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0"/>
        </w:rPr>
      </w:pPr>
      <w:r w:rsidRPr="00E872B1">
        <w:rPr>
          <w:rFonts w:ascii="Arial" w:eastAsia="Calibri" w:hAnsi="Arial" w:cs="Arial"/>
          <w:sz w:val="22"/>
          <w:szCs w:val="18"/>
          <w:lang w:eastAsia="en-US"/>
        </w:rPr>
        <w:tab/>
      </w:r>
      <w:r w:rsidRPr="00E872B1">
        <w:rPr>
          <w:rFonts w:ascii="Arial" w:eastAsia="Calibri" w:hAnsi="Arial" w:cs="Arial"/>
          <w:b/>
          <w:bCs/>
          <w:sz w:val="22"/>
          <w:szCs w:val="18"/>
          <w:lang w:eastAsia="en-US"/>
        </w:rPr>
        <w:t>Umowa</w:t>
      </w:r>
      <w:r w:rsidRPr="00E872B1">
        <w:rPr>
          <w:rFonts w:ascii="Arial" w:eastAsia="Calibri" w:hAnsi="Arial" w:cs="Arial"/>
          <w:sz w:val="22"/>
          <w:szCs w:val="18"/>
          <w:lang w:eastAsia="en-US"/>
        </w:rPr>
        <w:t xml:space="preserve"> jest sporządzona w języku polskim.</w:t>
      </w:r>
    </w:p>
    <w:p w14:paraId="01DE1316" w14:textId="77777777" w:rsidR="00CB500C" w:rsidRPr="00E872B1" w:rsidRDefault="00CB500C" w:rsidP="007A60DA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Żadna ze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pod rygorem nieważności, nie może przenieść na osobę trzecią praw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 xml:space="preserve">i obowiązków wynikających z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w całości lub części bez wcześniejszej, pisemnej zgody drugiej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>.</w:t>
      </w:r>
    </w:p>
    <w:p w14:paraId="3F8EE844" w14:textId="77777777" w:rsidR="00CB500C" w:rsidRPr="00E872B1" w:rsidRDefault="00CB500C" w:rsidP="007A60DA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Każda ze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wyrażając zgodę na przeniesienie praw i obowiązków wynikających z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na osobę trzecią, może uzależnić swoją zgodę od spełnienia przez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Stronę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cedującą określonych warunków.</w:t>
      </w:r>
    </w:p>
    <w:p w14:paraId="68715829" w14:textId="77777777" w:rsidR="00CB500C" w:rsidRPr="00E872B1" w:rsidRDefault="00CB500C" w:rsidP="007A60DA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bCs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ustalają, że zgodnie z IRiESD </w:t>
      </w:r>
      <w:bookmarkStart w:id="11" w:name="_Hlk189478905"/>
      <w:r w:rsidRPr="00625F3B">
        <w:rPr>
          <w:rFonts w:ascii="Arial" w:hAnsi="Arial" w:cs="Arial"/>
          <w:bCs/>
          <w:sz w:val="22"/>
          <w:szCs w:val="22"/>
        </w:rPr>
        <w:t>OSDn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wymiana informacji rynku energii nie objętych IRiESP-OIRE odbywa się poprzez</w:t>
      </w:r>
      <w:r>
        <w:rPr>
          <w:rFonts w:ascii="Arial" w:hAnsi="Arial" w:cs="Arial"/>
          <w:color w:val="auto"/>
          <w:sz w:val="22"/>
          <w:szCs w:val="22"/>
        </w:rPr>
        <w:t xml:space="preserve"> korespondencje elektroniczną email, </w:t>
      </w:r>
      <w:bookmarkStart w:id="12" w:name="_Hlk195870910"/>
      <w:r>
        <w:rPr>
          <w:rFonts w:ascii="Arial" w:hAnsi="Arial" w:cs="Arial"/>
          <w:color w:val="auto"/>
          <w:sz w:val="22"/>
          <w:szCs w:val="22"/>
        </w:rPr>
        <w:t>inne uzgodnione kanały komunikacji elektronicznej</w:t>
      </w:r>
      <w:bookmarkEnd w:id="12"/>
      <w:r>
        <w:rPr>
          <w:rFonts w:ascii="Arial" w:hAnsi="Arial" w:cs="Arial"/>
          <w:color w:val="auto"/>
          <w:sz w:val="22"/>
          <w:szCs w:val="22"/>
        </w:rPr>
        <w:t xml:space="preserve"> lub pisemnie</w:t>
      </w:r>
      <w:bookmarkEnd w:id="11"/>
      <w:r w:rsidRPr="00E872B1">
        <w:rPr>
          <w:rFonts w:ascii="Arial" w:hAnsi="Arial" w:cs="Arial"/>
          <w:color w:val="auto"/>
          <w:sz w:val="22"/>
          <w:szCs w:val="22"/>
        </w:rPr>
        <w:t xml:space="preserve">, o ile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Umowa</w:t>
      </w:r>
      <w:bookmarkStart w:id="13" w:name="_Hlk189478926"/>
      <w:r>
        <w:rPr>
          <w:rFonts w:ascii="Arial" w:hAnsi="Arial" w:cs="Arial"/>
          <w:color w:val="auto"/>
          <w:sz w:val="22"/>
          <w:szCs w:val="22"/>
        </w:rPr>
        <w:t xml:space="preserve">,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IRiESD </w:t>
      </w:r>
      <w:r w:rsidRPr="00077F95">
        <w:rPr>
          <w:rFonts w:ascii="Arial" w:hAnsi="Arial" w:cs="Arial"/>
          <w:bCs/>
          <w:sz w:val="22"/>
          <w:szCs w:val="22"/>
        </w:rPr>
        <w:t>OSDn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lub IRiESP-OIRE</w:t>
      </w:r>
      <w:bookmarkEnd w:id="13"/>
      <w:r w:rsidRPr="00E872B1">
        <w:rPr>
          <w:rFonts w:ascii="Arial" w:hAnsi="Arial" w:cs="Arial"/>
          <w:color w:val="auto"/>
          <w:sz w:val="22"/>
          <w:szCs w:val="22"/>
        </w:rPr>
        <w:t xml:space="preserve"> nie stanowią inaczej.</w:t>
      </w:r>
    </w:p>
    <w:p w14:paraId="5F501D78" w14:textId="77777777" w:rsidR="00CB500C" w:rsidRPr="00E872B1" w:rsidRDefault="00CB500C" w:rsidP="007A60DA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W sprawach nieuregulowanych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Umową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mają zastosowanie przepisy Kodeksu </w:t>
      </w:r>
      <w:r>
        <w:rPr>
          <w:rFonts w:ascii="Arial" w:hAnsi="Arial" w:cs="Arial"/>
          <w:color w:val="auto"/>
          <w:sz w:val="22"/>
          <w:szCs w:val="22"/>
        </w:rPr>
        <w:t>c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ywilnego oraz postanowienia zawarte w przepisach i dokumentach wymienionych w § 1 ust. 1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>.</w:t>
      </w:r>
    </w:p>
    <w:p w14:paraId="1F87791C" w14:textId="77777777" w:rsidR="00CB500C" w:rsidRPr="00932F13" w:rsidRDefault="00CB500C" w:rsidP="007A60DA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b/>
          <w:color w:val="auto"/>
          <w:sz w:val="22"/>
          <w:szCs w:val="22"/>
        </w:rPr>
      </w:pPr>
      <w:bookmarkStart w:id="14" w:name="_Hlk189479010"/>
      <w:bookmarkStart w:id="15" w:name="_Hlk189479078"/>
      <w:r w:rsidRPr="00932F13">
        <w:rPr>
          <w:rFonts w:ascii="Arial" w:hAnsi="Arial" w:cs="Arial"/>
          <w:b/>
          <w:sz w:val="22"/>
          <w:szCs w:val="22"/>
        </w:rPr>
        <w:t>Umowa</w:t>
      </w:r>
      <w:r w:rsidRPr="00932F13">
        <w:rPr>
          <w:rFonts w:ascii="Arial" w:hAnsi="Arial" w:cs="Arial"/>
          <w:sz w:val="22"/>
          <w:szCs w:val="22"/>
        </w:rPr>
        <w:t xml:space="preserve"> wchodzi w życie z dniem</w:t>
      </w:r>
      <w:r>
        <w:rPr>
          <w:rFonts w:ascii="Arial" w:hAnsi="Arial" w:cs="Arial"/>
          <w:sz w:val="22"/>
          <w:szCs w:val="22"/>
        </w:rPr>
        <w:t xml:space="preserve"> </w:t>
      </w:r>
      <w:r w:rsidRPr="00DB66E7">
        <w:rPr>
          <w:rFonts w:ascii="Arial" w:hAnsi="Arial" w:cs="Arial"/>
          <w:sz w:val="22"/>
          <w:szCs w:val="22"/>
          <w:highlight w:val="yellow"/>
        </w:rPr>
        <w:t>…</w:t>
      </w:r>
      <w:r>
        <w:rPr>
          <w:rFonts w:ascii="Arial" w:hAnsi="Arial" w:cs="Arial"/>
          <w:sz w:val="22"/>
          <w:szCs w:val="22"/>
        </w:rPr>
        <w:t>, nie wcześniej jednak niż z dniem</w:t>
      </w:r>
      <w:r w:rsidRPr="00932F13">
        <w:rPr>
          <w:rFonts w:ascii="Arial" w:hAnsi="Arial" w:cs="Arial"/>
          <w:sz w:val="22"/>
          <w:szCs w:val="22"/>
        </w:rPr>
        <w:t xml:space="preserve"> rozpoczęcia przez </w:t>
      </w:r>
      <w:r w:rsidRPr="00932F13">
        <w:rPr>
          <w:rFonts w:ascii="Arial" w:hAnsi="Arial" w:cs="Arial"/>
          <w:b/>
          <w:bCs/>
          <w:sz w:val="22"/>
          <w:szCs w:val="22"/>
        </w:rPr>
        <w:t>OSD</w:t>
      </w:r>
      <w:r>
        <w:rPr>
          <w:rFonts w:ascii="Arial" w:hAnsi="Arial" w:cs="Arial"/>
          <w:b/>
          <w:bCs/>
          <w:sz w:val="22"/>
          <w:szCs w:val="22"/>
        </w:rPr>
        <w:t>n</w:t>
      </w:r>
      <w:r w:rsidRPr="00932F13">
        <w:rPr>
          <w:rFonts w:ascii="Arial" w:hAnsi="Arial" w:cs="Arial"/>
          <w:sz w:val="22"/>
          <w:szCs w:val="22"/>
        </w:rPr>
        <w:t xml:space="preserve"> realizacji zadań poprzez CSIRE, o których mowa w rozdziale 2d Ustawy</w:t>
      </w:r>
      <w:r>
        <w:rPr>
          <w:rFonts w:ascii="Arial" w:hAnsi="Arial" w:cs="Arial"/>
          <w:sz w:val="22"/>
          <w:szCs w:val="22"/>
        </w:rPr>
        <w:t xml:space="preserve">, </w:t>
      </w:r>
      <w:r w:rsidRPr="009116B2">
        <w:rPr>
          <w:rFonts w:ascii="Arial" w:hAnsi="Arial" w:cs="Arial"/>
          <w:sz w:val="22"/>
          <w:szCs w:val="22"/>
        </w:rPr>
        <w:t xml:space="preserve">pod warunkiem skutecznego powiadomienia przez </w:t>
      </w:r>
      <w:r w:rsidRPr="009116B2">
        <w:rPr>
          <w:rFonts w:ascii="Arial" w:hAnsi="Arial" w:cs="Arial"/>
          <w:b/>
          <w:bCs/>
          <w:sz w:val="22"/>
          <w:szCs w:val="22"/>
        </w:rPr>
        <w:t>OSD</w:t>
      </w:r>
      <w:r>
        <w:rPr>
          <w:rFonts w:ascii="Arial" w:hAnsi="Arial" w:cs="Arial"/>
          <w:b/>
          <w:bCs/>
          <w:sz w:val="22"/>
          <w:szCs w:val="22"/>
        </w:rPr>
        <w:t>n</w:t>
      </w:r>
      <w:r w:rsidRPr="009116B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116B2">
        <w:rPr>
          <w:rFonts w:ascii="Arial" w:hAnsi="Arial" w:cs="Arial"/>
          <w:sz w:val="22"/>
          <w:szCs w:val="22"/>
        </w:rPr>
        <w:t>OIRE poprzez CSIRE zgodnie z IRiESP-OIRE</w:t>
      </w:r>
      <w:r w:rsidRPr="00932F13">
        <w:rPr>
          <w:rFonts w:ascii="Arial" w:hAnsi="Arial" w:cs="Arial"/>
          <w:sz w:val="22"/>
          <w:szCs w:val="22"/>
        </w:rPr>
        <w:t>, i</w:t>
      </w:r>
      <w:r>
        <w:rPr>
          <w:rFonts w:ascii="Arial" w:hAnsi="Arial" w:cs="Arial"/>
          <w:sz w:val="22"/>
          <w:szCs w:val="22"/>
        </w:rPr>
        <w:t> </w:t>
      </w:r>
      <w:r w:rsidRPr="00932F13">
        <w:rPr>
          <w:rFonts w:ascii="Arial" w:hAnsi="Arial" w:cs="Arial"/>
          <w:sz w:val="22"/>
          <w:szCs w:val="22"/>
        </w:rPr>
        <w:t>obowiązuje na czas nieokreślony</w:t>
      </w:r>
      <w:bookmarkEnd w:id="14"/>
      <w:bookmarkEnd w:id="15"/>
      <w:r>
        <w:rPr>
          <w:rFonts w:ascii="Arial" w:hAnsi="Arial" w:cs="Arial"/>
          <w:sz w:val="22"/>
          <w:szCs w:val="22"/>
        </w:rPr>
        <w:t>.</w:t>
      </w:r>
    </w:p>
    <w:p w14:paraId="2B3DEBF5" w14:textId="77777777" w:rsidR="00CB500C" w:rsidRPr="00932F13" w:rsidRDefault="00CB500C" w:rsidP="007A60DA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bookmarkStart w:id="16" w:name="_Hlk19275536"/>
      <w:r w:rsidRPr="00932F13">
        <w:rPr>
          <w:rFonts w:ascii="Arial" w:hAnsi="Arial" w:cs="Arial"/>
          <w:sz w:val="22"/>
          <w:szCs w:val="22"/>
        </w:rPr>
        <w:t xml:space="preserve">Z końcem </w:t>
      </w:r>
      <w:r w:rsidRPr="00932F13">
        <w:rPr>
          <w:rFonts w:ascii="Arial" w:hAnsi="Arial" w:cs="Arial"/>
          <w:bCs/>
          <w:color w:val="auto"/>
          <w:sz w:val="22"/>
          <w:szCs w:val="22"/>
        </w:rPr>
        <w:t>dnia</w:t>
      </w:r>
      <w:r w:rsidRPr="00932F13">
        <w:rPr>
          <w:rFonts w:ascii="Arial" w:hAnsi="Arial" w:cs="Arial"/>
          <w:sz w:val="22"/>
          <w:szCs w:val="22"/>
        </w:rPr>
        <w:t xml:space="preserve"> </w:t>
      </w:r>
      <w:r w:rsidRPr="00932F13">
        <w:rPr>
          <w:rFonts w:ascii="Arial" w:hAnsi="Arial" w:cs="Arial"/>
          <w:color w:val="auto"/>
          <w:sz w:val="22"/>
          <w:szCs w:val="22"/>
        </w:rPr>
        <w:t>poprzedzającego</w:t>
      </w:r>
      <w:r w:rsidRPr="00932F13">
        <w:rPr>
          <w:rFonts w:ascii="Arial" w:hAnsi="Arial" w:cs="Arial"/>
          <w:sz w:val="22"/>
          <w:szCs w:val="22"/>
        </w:rPr>
        <w:t xml:space="preserve"> wejście w życie </w:t>
      </w:r>
      <w:r w:rsidRPr="00DD43B7">
        <w:rPr>
          <w:rFonts w:ascii="Arial" w:hAnsi="Arial" w:cs="Arial"/>
          <w:b/>
          <w:bCs/>
          <w:sz w:val="22"/>
          <w:szCs w:val="22"/>
        </w:rPr>
        <w:t>Umowy</w:t>
      </w:r>
      <w:r w:rsidRPr="00932F13">
        <w:rPr>
          <w:rFonts w:ascii="Arial" w:hAnsi="Arial" w:cs="Arial"/>
          <w:sz w:val="22"/>
          <w:szCs w:val="22"/>
        </w:rPr>
        <w:t xml:space="preserve"> zawarta pomiędzy </w:t>
      </w:r>
      <w:r w:rsidRPr="00932F13">
        <w:rPr>
          <w:rFonts w:ascii="Arial" w:hAnsi="Arial" w:cs="Arial"/>
          <w:b/>
          <w:bCs/>
          <w:sz w:val="22"/>
          <w:szCs w:val="22"/>
        </w:rPr>
        <w:t xml:space="preserve">Stronami </w:t>
      </w:r>
      <w:r w:rsidRPr="00932F13">
        <w:rPr>
          <w:rFonts w:ascii="Arial" w:hAnsi="Arial" w:cs="Arial"/>
          <w:sz w:val="22"/>
          <w:szCs w:val="22"/>
        </w:rPr>
        <w:t>dotychczasowa Generalna Umowa Dystrybucji ulega rozwiązaniu.</w:t>
      </w:r>
    </w:p>
    <w:bookmarkEnd w:id="16"/>
    <w:p w14:paraId="0191E61B" w14:textId="77777777" w:rsidR="00CB500C" w:rsidRPr="00932F13" w:rsidRDefault="00CB500C" w:rsidP="007A60DA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932F13">
        <w:rPr>
          <w:rFonts w:ascii="Arial" w:hAnsi="Arial" w:cs="Arial"/>
          <w:color w:val="auto"/>
          <w:sz w:val="22"/>
          <w:szCs w:val="22"/>
        </w:rPr>
        <w:t xml:space="preserve">Za datę zawarcia </w:t>
      </w:r>
      <w:r w:rsidRPr="00932F13">
        <w:rPr>
          <w:rFonts w:ascii="Arial" w:hAnsi="Arial" w:cs="Arial"/>
          <w:b/>
          <w:bCs/>
          <w:color w:val="auto"/>
          <w:sz w:val="22"/>
          <w:szCs w:val="22"/>
        </w:rPr>
        <w:t>Umowy</w:t>
      </w:r>
      <w:r w:rsidRPr="00932F13">
        <w:rPr>
          <w:rFonts w:ascii="Arial" w:hAnsi="Arial" w:cs="Arial"/>
          <w:color w:val="auto"/>
          <w:sz w:val="22"/>
          <w:szCs w:val="22"/>
        </w:rPr>
        <w:t xml:space="preserve"> uznaje się datę złożenia kwalifikowanego podpisu elektronicznego przez ostatnią z osób reprezentujących </w:t>
      </w:r>
      <w:r w:rsidRPr="00932F13">
        <w:rPr>
          <w:rFonts w:ascii="Arial" w:hAnsi="Arial" w:cs="Arial"/>
          <w:b/>
          <w:bCs/>
          <w:color w:val="auto"/>
          <w:sz w:val="22"/>
          <w:szCs w:val="22"/>
        </w:rPr>
        <w:t>OSD</w:t>
      </w:r>
      <w:r>
        <w:rPr>
          <w:rFonts w:ascii="Arial" w:hAnsi="Arial" w:cs="Arial"/>
          <w:b/>
          <w:bCs/>
          <w:color w:val="auto"/>
          <w:sz w:val="22"/>
          <w:szCs w:val="22"/>
        </w:rPr>
        <w:t>n</w:t>
      </w:r>
      <w:r w:rsidRPr="00932F13">
        <w:rPr>
          <w:rFonts w:ascii="Arial" w:hAnsi="Arial" w:cs="Arial"/>
          <w:color w:val="auto"/>
          <w:sz w:val="22"/>
          <w:szCs w:val="22"/>
        </w:rPr>
        <w:t xml:space="preserve"> na </w:t>
      </w:r>
      <w:r w:rsidRPr="00932F13">
        <w:rPr>
          <w:rFonts w:ascii="Arial" w:hAnsi="Arial" w:cs="Arial"/>
          <w:b/>
          <w:bCs/>
          <w:color w:val="auto"/>
          <w:sz w:val="22"/>
          <w:szCs w:val="22"/>
        </w:rPr>
        <w:t>Umowie</w:t>
      </w:r>
      <w:r w:rsidRPr="00932F13">
        <w:rPr>
          <w:rFonts w:ascii="Arial" w:hAnsi="Arial" w:cs="Arial"/>
          <w:color w:val="auto"/>
          <w:sz w:val="22"/>
          <w:szCs w:val="22"/>
        </w:rPr>
        <w:t xml:space="preserve"> wcześniej podpisanej w formie elektronicznej przez osoby reprezentujące/osobę reprezentującą </w:t>
      </w:r>
      <w:r w:rsidRPr="00932F13">
        <w:rPr>
          <w:rFonts w:ascii="Arial" w:hAnsi="Arial" w:cs="Arial"/>
          <w:b/>
          <w:bCs/>
          <w:color w:val="auto"/>
          <w:sz w:val="22"/>
          <w:szCs w:val="22"/>
        </w:rPr>
        <w:t>Sprzedawcę</w:t>
      </w:r>
      <w:r w:rsidRPr="00932F13">
        <w:rPr>
          <w:rFonts w:ascii="Arial" w:hAnsi="Arial" w:cs="Arial"/>
          <w:color w:val="auto"/>
          <w:sz w:val="22"/>
          <w:szCs w:val="22"/>
        </w:rPr>
        <w:t xml:space="preserve"> kwalifikowanymi podpisami elektronicznymi/kwalifikowanym podpisem elektronicznym.</w:t>
      </w:r>
    </w:p>
    <w:p w14:paraId="553553F4" w14:textId="77777777" w:rsidR="00CB500C" w:rsidRPr="00E872B1" w:rsidRDefault="00CB500C" w:rsidP="007A60DA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after="120"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Integralną część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stanowi następujący Załącznik:</w:t>
      </w:r>
    </w:p>
    <w:tbl>
      <w:tblPr>
        <w:tblW w:w="9282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7514"/>
      </w:tblGrid>
      <w:tr w:rsidR="00CB500C" w:rsidRPr="00EC4191" w14:paraId="6B03745C" w14:textId="77777777" w:rsidTr="000B6A09">
        <w:tc>
          <w:tcPr>
            <w:tcW w:w="1768" w:type="dxa"/>
          </w:tcPr>
          <w:p w14:paraId="79E28FAE" w14:textId="77777777" w:rsidR="00CB500C" w:rsidRPr="00E872B1" w:rsidRDefault="00CB500C" w:rsidP="000B6A09">
            <w:pPr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872B1">
              <w:rPr>
                <w:rFonts w:ascii="Arial" w:hAnsi="Arial" w:cs="Arial"/>
                <w:sz w:val="22"/>
                <w:szCs w:val="22"/>
              </w:rPr>
              <w:t>Załącznik nr 1.</w:t>
            </w:r>
          </w:p>
        </w:tc>
        <w:tc>
          <w:tcPr>
            <w:tcW w:w="7514" w:type="dxa"/>
          </w:tcPr>
          <w:p w14:paraId="03AEFBED" w14:textId="77777777" w:rsidR="00CB500C" w:rsidRPr="001869FF" w:rsidRDefault="00CB500C" w:rsidP="000B6A09">
            <w:pPr>
              <w:pStyle w:val="Tekstpodstawowy"/>
              <w:spacing w:before="120" w:after="0" w:line="264" w:lineRule="auto"/>
              <w:rPr>
                <w:rFonts w:ascii="Arial" w:hAnsi="Arial" w:cs="Arial"/>
                <w:color w:val="auto"/>
                <w:sz w:val="22"/>
                <w:szCs w:val="22"/>
                <w:lang w:val="pl-PL" w:eastAsia="pl-PL"/>
              </w:rPr>
            </w:pPr>
            <w:r w:rsidRPr="00E872B1">
              <w:rPr>
                <w:rFonts w:ascii="Arial" w:hAnsi="Arial" w:cs="Arial"/>
                <w:color w:val="auto"/>
                <w:sz w:val="22"/>
                <w:szCs w:val="22"/>
                <w:lang w:val="pl-PL" w:eastAsia="pl-PL"/>
              </w:rPr>
              <w:t xml:space="preserve">Dane teleadresowe oraz osoby upoważnione przez </w:t>
            </w:r>
            <w:r w:rsidRPr="00E872B1">
              <w:rPr>
                <w:rFonts w:ascii="Arial" w:hAnsi="Arial" w:cs="Arial"/>
                <w:b/>
                <w:color w:val="auto"/>
                <w:sz w:val="22"/>
                <w:szCs w:val="22"/>
                <w:lang w:val="pl-PL" w:eastAsia="pl-PL"/>
              </w:rPr>
              <w:t>Strony</w:t>
            </w:r>
            <w:r w:rsidRPr="00E872B1">
              <w:rPr>
                <w:rFonts w:ascii="Arial" w:hAnsi="Arial" w:cs="Arial"/>
                <w:color w:val="auto"/>
                <w:sz w:val="22"/>
                <w:szCs w:val="22"/>
                <w:lang w:val="pl-PL" w:eastAsia="pl-PL"/>
              </w:rPr>
              <w:t xml:space="preserve"> do realizacji przedmiotu </w:t>
            </w:r>
            <w:r w:rsidRPr="00E872B1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 w:eastAsia="pl-PL"/>
              </w:rPr>
              <w:t>Umowy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pl-PL" w:eastAsia="pl-PL"/>
              </w:rPr>
              <w:t>.</w:t>
            </w:r>
          </w:p>
        </w:tc>
      </w:tr>
      <w:tr w:rsidR="00CB500C" w:rsidRPr="00EC4191" w14:paraId="63697998" w14:textId="77777777" w:rsidTr="000B6A09">
        <w:tc>
          <w:tcPr>
            <w:tcW w:w="1768" w:type="dxa"/>
          </w:tcPr>
          <w:p w14:paraId="7E93CF46" w14:textId="77777777" w:rsidR="00CB500C" w:rsidRPr="00E872B1" w:rsidRDefault="00CB500C" w:rsidP="000B6A09">
            <w:pPr>
              <w:spacing w:before="120" w:line="264" w:lineRule="auto"/>
              <w:rPr>
                <w:rFonts w:ascii="Arial" w:hAnsi="Arial" w:cs="Arial"/>
                <w:sz w:val="22"/>
                <w:highlight w:val="yellow"/>
              </w:rPr>
            </w:pPr>
          </w:p>
        </w:tc>
        <w:tc>
          <w:tcPr>
            <w:tcW w:w="7514" w:type="dxa"/>
          </w:tcPr>
          <w:p w14:paraId="0783B954" w14:textId="77777777" w:rsidR="00CB500C" w:rsidRPr="00E872B1" w:rsidRDefault="00CB500C" w:rsidP="000B6A09">
            <w:pPr>
              <w:pStyle w:val="Tekstpodstawowy"/>
              <w:spacing w:before="120" w:after="0" w:line="264" w:lineRule="auto"/>
              <w:rPr>
                <w:rFonts w:ascii="Arial" w:hAnsi="Arial" w:cs="Arial"/>
                <w:color w:val="auto"/>
                <w:sz w:val="22"/>
                <w:szCs w:val="22"/>
                <w:lang w:val="pl-PL" w:eastAsia="pl-PL"/>
              </w:rPr>
            </w:pPr>
          </w:p>
        </w:tc>
      </w:tr>
    </w:tbl>
    <w:p w14:paraId="606AB141" w14:textId="77777777" w:rsidR="00CB500C" w:rsidRPr="00E872B1" w:rsidRDefault="00CB500C" w:rsidP="00CB500C">
      <w:pPr>
        <w:pStyle w:val="Stylwyliczanie"/>
        <w:tabs>
          <w:tab w:val="clear" w:pos="1276"/>
          <w:tab w:val="clear" w:pos="2552"/>
          <w:tab w:val="clear" w:pos="3261"/>
        </w:tabs>
        <w:spacing w:before="0" w:after="120" w:line="264" w:lineRule="auto"/>
        <w:rPr>
          <w:rFonts w:ascii="Arial" w:hAnsi="Arial" w:cs="Arial"/>
          <w:color w:val="auto"/>
          <w:sz w:val="22"/>
          <w:szCs w:val="22"/>
        </w:rPr>
      </w:pPr>
    </w:p>
    <w:p w14:paraId="781F002C" w14:textId="77777777" w:rsidR="00CB500C" w:rsidRPr="00932F13" w:rsidRDefault="00CB500C" w:rsidP="00CB500C">
      <w:pPr>
        <w:pStyle w:val="Stylwyliczanie"/>
        <w:tabs>
          <w:tab w:val="clear" w:pos="1276"/>
          <w:tab w:val="clear" w:pos="2552"/>
          <w:tab w:val="clear" w:pos="3261"/>
        </w:tabs>
        <w:spacing w:before="0" w:after="120"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932F13">
        <w:rPr>
          <w:rFonts w:ascii="Arial" w:hAnsi="Arial" w:cs="Arial"/>
          <w:b/>
          <w:color w:val="auto"/>
          <w:sz w:val="22"/>
          <w:szCs w:val="22"/>
        </w:rPr>
        <w:t>W imieniu i na rzecz: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4"/>
        <w:gridCol w:w="554"/>
        <w:gridCol w:w="4502"/>
      </w:tblGrid>
      <w:tr w:rsidR="00CB500C" w:rsidRPr="00072310" w14:paraId="5C6EC3EE" w14:textId="77777777" w:rsidTr="000B6A09">
        <w:trPr>
          <w:jc w:val="center"/>
        </w:trPr>
        <w:tc>
          <w:tcPr>
            <w:tcW w:w="4154" w:type="dxa"/>
          </w:tcPr>
          <w:p w14:paraId="585697F6" w14:textId="77777777" w:rsidR="00CB500C" w:rsidRPr="00932F13" w:rsidRDefault="00CB500C" w:rsidP="000B6A09">
            <w:pPr>
              <w:pStyle w:val="styl0"/>
              <w:spacing w:line="264" w:lineRule="auto"/>
              <w:jc w:val="center"/>
              <w:rPr>
                <w:rFonts w:ascii="Arial" w:hAnsi="Arial" w:cs="Arial"/>
                <w:b/>
                <w:color w:val="auto"/>
                <w:spacing w:val="20"/>
                <w:sz w:val="22"/>
                <w:szCs w:val="22"/>
              </w:rPr>
            </w:pPr>
            <w:r w:rsidRPr="00932F13">
              <w:rPr>
                <w:rFonts w:ascii="Arial" w:hAnsi="Arial" w:cs="Arial"/>
                <w:b/>
                <w:color w:val="auto"/>
                <w:spacing w:val="20"/>
                <w:sz w:val="22"/>
                <w:szCs w:val="22"/>
              </w:rPr>
              <w:t>OSD</w:t>
            </w:r>
            <w:r>
              <w:rPr>
                <w:rFonts w:ascii="Arial" w:hAnsi="Arial" w:cs="Arial"/>
                <w:b/>
                <w:color w:val="auto"/>
                <w:spacing w:val="20"/>
                <w:sz w:val="22"/>
                <w:szCs w:val="22"/>
              </w:rPr>
              <w:t>n</w:t>
            </w:r>
          </w:p>
        </w:tc>
        <w:tc>
          <w:tcPr>
            <w:tcW w:w="554" w:type="dxa"/>
          </w:tcPr>
          <w:p w14:paraId="0D109B80" w14:textId="77777777" w:rsidR="00CB500C" w:rsidRPr="00932F13" w:rsidRDefault="00CB500C" w:rsidP="000B6A09">
            <w:pPr>
              <w:pStyle w:val="styl0"/>
              <w:spacing w:line="264" w:lineRule="auto"/>
              <w:jc w:val="center"/>
              <w:rPr>
                <w:rFonts w:ascii="Arial" w:hAnsi="Arial" w:cs="Arial"/>
                <w:b/>
                <w:color w:val="auto"/>
                <w:spacing w:val="20"/>
                <w:sz w:val="22"/>
                <w:szCs w:val="22"/>
              </w:rPr>
            </w:pPr>
          </w:p>
        </w:tc>
        <w:tc>
          <w:tcPr>
            <w:tcW w:w="4502" w:type="dxa"/>
          </w:tcPr>
          <w:p w14:paraId="512A3CE3" w14:textId="77777777" w:rsidR="00CB500C" w:rsidRPr="00932F13" w:rsidRDefault="00CB500C" w:rsidP="000B6A09">
            <w:pPr>
              <w:pStyle w:val="styl0"/>
              <w:spacing w:line="264" w:lineRule="auto"/>
              <w:jc w:val="center"/>
              <w:rPr>
                <w:rFonts w:ascii="Arial" w:hAnsi="Arial" w:cs="Arial"/>
                <w:b/>
                <w:color w:val="auto"/>
                <w:spacing w:val="20"/>
                <w:sz w:val="22"/>
                <w:szCs w:val="22"/>
              </w:rPr>
            </w:pPr>
            <w:r w:rsidRPr="00932F13">
              <w:rPr>
                <w:rFonts w:ascii="Arial" w:hAnsi="Arial" w:cs="Arial"/>
                <w:b/>
                <w:color w:val="auto"/>
                <w:spacing w:val="20"/>
                <w:sz w:val="22"/>
                <w:szCs w:val="22"/>
              </w:rPr>
              <w:t>Sprzedawca</w:t>
            </w:r>
          </w:p>
        </w:tc>
      </w:tr>
    </w:tbl>
    <w:p w14:paraId="205F57C8" w14:textId="77777777" w:rsidR="00CB500C" w:rsidRPr="00E872B1" w:rsidRDefault="00CB500C" w:rsidP="00CB500C">
      <w:pPr>
        <w:pStyle w:val="Nagwek5"/>
        <w:spacing w:after="120" w:line="264" w:lineRule="auto"/>
        <w:jc w:val="center"/>
        <w:rPr>
          <w:rFonts w:ascii="Arial" w:hAnsi="Arial" w:cs="Arial"/>
        </w:rPr>
        <w:sectPr w:rsidR="00CB500C" w:rsidRPr="00E872B1" w:rsidSect="00CB500C">
          <w:headerReference w:type="default" r:id="rId9"/>
          <w:footerReference w:type="default" r:id="rId10"/>
          <w:headerReference w:type="first" r:id="rId11"/>
          <w:footerReference w:type="first" r:id="rId12"/>
          <w:footnotePr>
            <w:pos w:val="beneathText"/>
          </w:footnotePr>
          <w:endnotePr>
            <w:numFmt w:val="decimal"/>
          </w:endnotePr>
          <w:pgSz w:w="11906" w:h="16838" w:code="9"/>
          <w:pgMar w:top="1418" w:right="1134" w:bottom="1418" w:left="1134" w:header="907" w:footer="567" w:gutter="0"/>
          <w:pgNumType w:start="1"/>
          <w:cols w:space="708"/>
          <w:titlePg/>
          <w:docGrid w:linePitch="360"/>
        </w:sectPr>
      </w:pPr>
    </w:p>
    <w:p w14:paraId="04B750BA" w14:textId="77777777" w:rsidR="00CB500C" w:rsidRPr="00E872B1" w:rsidRDefault="00CB500C" w:rsidP="00CB500C">
      <w:pPr>
        <w:pStyle w:val="Nagwek5"/>
        <w:spacing w:after="120" w:line="264" w:lineRule="auto"/>
        <w:jc w:val="center"/>
        <w:rPr>
          <w:rFonts w:ascii="Arial" w:hAnsi="Arial" w:cs="Arial"/>
          <w:spacing w:val="20"/>
          <w:sz w:val="28"/>
          <w:szCs w:val="28"/>
        </w:rPr>
      </w:pPr>
      <w:r w:rsidRPr="00E872B1">
        <w:rPr>
          <w:rFonts w:ascii="Arial" w:hAnsi="Arial" w:cs="Arial"/>
          <w:spacing w:val="20"/>
          <w:sz w:val="28"/>
          <w:szCs w:val="28"/>
        </w:rPr>
        <w:lastRenderedPageBreak/>
        <w:t>Załącznik nr 1</w:t>
      </w:r>
    </w:p>
    <w:p w14:paraId="07A0A479" w14:textId="3C04B3F6" w:rsidR="00CB500C" w:rsidRPr="00E872B1" w:rsidRDefault="00CB500C" w:rsidP="00CB500C">
      <w:pPr>
        <w:pStyle w:val="Nagwek5"/>
        <w:spacing w:line="264" w:lineRule="auto"/>
        <w:jc w:val="center"/>
        <w:rPr>
          <w:rFonts w:ascii="Arial" w:hAnsi="Arial" w:cs="Arial"/>
        </w:rPr>
      </w:pPr>
      <w:r w:rsidRPr="00E872B1">
        <w:rPr>
          <w:rFonts w:ascii="Arial" w:hAnsi="Arial" w:cs="Arial"/>
        </w:rPr>
        <w:t xml:space="preserve">do Umowy nr </w:t>
      </w:r>
      <w:r w:rsidRPr="00384A88">
        <w:rPr>
          <w:rFonts w:ascii="Arial" w:hAnsi="Arial" w:cs="Arial"/>
        </w:rPr>
        <w:t>GUD</w:t>
      </w:r>
      <w:r w:rsidR="007A60DA">
        <w:rPr>
          <w:rFonts w:ascii="Arial" w:hAnsi="Arial" w:cs="Arial"/>
        </w:rPr>
        <w:t>/</w:t>
      </w:r>
      <w:r w:rsidRPr="00384A88">
        <w:rPr>
          <w:rFonts w:ascii="Arial" w:hAnsi="Arial" w:cs="Arial"/>
        </w:rPr>
        <w:t>……./2025/</w:t>
      </w:r>
      <w:r w:rsidRPr="00384A88" w:rsidDel="00DF4FDB">
        <w:rPr>
          <w:rFonts w:ascii="Arial" w:hAnsi="Arial" w:cs="Arial"/>
        </w:rPr>
        <w:t xml:space="preserve"> </w:t>
      </w:r>
      <w:r w:rsidRPr="00384A88">
        <w:rPr>
          <w:rFonts w:ascii="Arial" w:hAnsi="Arial" w:cs="Arial"/>
        </w:rPr>
        <w:t>CSIR</w:t>
      </w:r>
      <w:r w:rsidR="007A60DA">
        <w:rPr>
          <w:rFonts w:ascii="Arial" w:hAnsi="Arial" w:cs="Arial"/>
        </w:rPr>
        <w:t>E</w:t>
      </w:r>
    </w:p>
    <w:p w14:paraId="38D27293" w14:textId="77777777" w:rsidR="00CB500C" w:rsidRDefault="00CB500C" w:rsidP="00CB500C">
      <w:pPr>
        <w:pStyle w:val="styl0"/>
        <w:spacing w:line="264" w:lineRule="auto"/>
        <w:jc w:val="center"/>
        <w:rPr>
          <w:rFonts w:ascii="Arial" w:hAnsi="Arial" w:cs="Arial"/>
        </w:rPr>
      </w:pPr>
    </w:p>
    <w:p w14:paraId="7C824937" w14:textId="77777777" w:rsidR="00CB500C" w:rsidRDefault="00CB500C" w:rsidP="00CB500C">
      <w:pPr>
        <w:pStyle w:val="styl0"/>
        <w:spacing w:line="264" w:lineRule="auto"/>
        <w:jc w:val="center"/>
        <w:rPr>
          <w:rFonts w:ascii="Arial" w:hAnsi="Arial" w:cs="Arial"/>
        </w:rPr>
      </w:pPr>
    </w:p>
    <w:p w14:paraId="2D3FBEB0" w14:textId="77777777" w:rsidR="00CB500C" w:rsidRDefault="00CB500C" w:rsidP="00CB500C">
      <w:pPr>
        <w:pStyle w:val="styl0"/>
        <w:spacing w:line="264" w:lineRule="auto"/>
        <w:jc w:val="center"/>
        <w:rPr>
          <w:rFonts w:ascii="Arial" w:hAnsi="Arial" w:cs="Arial"/>
        </w:rPr>
      </w:pPr>
    </w:p>
    <w:p w14:paraId="01833B96" w14:textId="77777777" w:rsidR="00CB500C" w:rsidRDefault="00CB500C" w:rsidP="00CB500C">
      <w:pPr>
        <w:pStyle w:val="styl0"/>
        <w:spacing w:line="264" w:lineRule="auto"/>
        <w:jc w:val="center"/>
        <w:rPr>
          <w:rFonts w:ascii="Arial" w:hAnsi="Arial" w:cs="Arial"/>
        </w:rPr>
      </w:pPr>
    </w:p>
    <w:p w14:paraId="22918E36" w14:textId="77777777" w:rsidR="00CB500C" w:rsidRPr="00E872B1" w:rsidRDefault="00CB500C" w:rsidP="00CB500C">
      <w:pPr>
        <w:pStyle w:val="styl0"/>
        <w:spacing w:line="264" w:lineRule="auto"/>
        <w:jc w:val="center"/>
        <w:rPr>
          <w:rFonts w:ascii="Arial" w:hAnsi="Arial" w:cs="Arial"/>
        </w:rPr>
      </w:pPr>
    </w:p>
    <w:p w14:paraId="4509613E" w14:textId="77777777" w:rsidR="00CB500C" w:rsidRPr="00E872B1" w:rsidRDefault="00CB500C" w:rsidP="00CB500C">
      <w:pPr>
        <w:widowControl w:val="0"/>
        <w:spacing w:line="264" w:lineRule="auto"/>
        <w:jc w:val="center"/>
        <w:rPr>
          <w:rFonts w:ascii="Arial" w:hAnsi="Arial" w:cs="Arial"/>
          <w:b/>
          <w:caps/>
          <w:color w:val="000000"/>
          <w:spacing w:val="20"/>
        </w:rPr>
      </w:pPr>
      <w:r w:rsidRPr="00E872B1">
        <w:rPr>
          <w:rFonts w:ascii="Arial" w:hAnsi="Arial" w:cs="Arial"/>
          <w:b/>
          <w:caps/>
          <w:color w:val="000000"/>
          <w:spacing w:val="20"/>
        </w:rPr>
        <w:t>DANE TELEADRESOWE ORAZ OSOBY UPOWAŻNIONE PRZEZ STRONY DO REALIZACJI PRZEDMIOTU UMOWY</w:t>
      </w:r>
    </w:p>
    <w:p w14:paraId="13E472A3" w14:textId="77777777" w:rsidR="00CB500C" w:rsidRPr="00E872B1" w:rsidRDefault="00CB500C" w:rsidP="00CB500C">
      <w:pPr>
        <w:pStyle w:val="Nagwek5"/>
        <w:spacing w:after="120" w:line="264" w:lineRule="auto"/>
        <w:jc w:val="center"/>
        <w:rPr>
          <w:rFonts w:ascii="Arial" w:hAnsi="Arial" w:cs="Arial"/>
          <w:b/>
        </w:rPr>
      </w:pPr>
    </w:p>
    <w:p w14:paraId="3E0E909C" w14:textId="77777777" w:rsidR="00CB500C" w:rsidRPr="00E872B1" w:rsidRDefault="00CB500C" w:rsidP="007A60DA">
      <w:pPr>
        <w:pStyle w:val="Stylwyliczanie"/>
        <w:numPr>
          <w:ilvl w:val="0"/>
          <w:numId w:val="17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right="140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Dane teleadresowe </w:t>
      </w:r>
      <w:r w:rsidRPr="00E872B1">
        <w:rPr>
          <w:rFonts w:ascii="Arial" w:hAnsi="Arial" w:cs="Arial"/>
          <w:b/>
          <w:sz w:val="22"/>
          <w:szCs w:val="22"/>
        </w:rPr>
        <w:t>Stron</w:t>
      </w:r>
      <w:r w:rsidRPr="00E872B1">
        <w:rPr>
          <w:rFonts w:ascii="Arial" w:hAnsi="Arial" w:cs="Arial"/>
          <w:sz w:val="22"/>
          <w:szCs w:val="22"/>
        </w:rPr>
        <w:t xml:space="preserve"> dla realizacji przedmiotu </w:t>
      </w:r>
      <w:r w:rsidRPr="00E872B1">
        <w:rPr>
          <w:rFonts w:ascii="Arial" w:hAnsi="Arial" w:cs="Arial"/>
          <w:b/>
          <w:sz w:val="22"/>
        </w:rPr>
        <w:t xml:space="preserve">Umowy </w:t>
      </w:r>
      <w:r w:rsidRPr="00EC4191">
        <w:rPr>
          <w:rFonts w:ascii="Arial" w:hAnsi="Arial" w:cs="Arial"/>
          <w:bCs/>
          <w:sz w:val="22"/>
        </w:rPr>
        <w:t>(również do doręczania dokumentów w formie elektronicznej w rozumieniu art. 78</w:t>
      </w:r>
      <w:r w:rsidRPr="00EC4191">
        <w:rPr>
          <w:rFonts w:ascii="Arial" w:hAnsi="Arial" w:cs="Arial"/>
          <w:bCs/>
          <w:sz w:val="22"/>
          <w:vertAlign w:val="superscript"/>
        </w:rPr>
        <w:t xml:space="preserve">1 </w:t>
      </w:r>
      <w:r w:rsidRPr="00EC4191">
        <w:rPr>
          <w:rFonts w:ascii="Arial" w:hAnsi="Arial" w:cs="Arial"/>
          <w:bCs/>
          <w:sz w:val="22"/>
        </w:rPr>
        <w:t xml:space="preserve">Kodeksu </w:t>
      </w:r>
      <w:r>
        <w:rPr>
          <w:rFonts w:ascii="Arial" w:hAnsi="Arial" w:cs="Arial"/>
          <w:bCs/>
          <w:sz w:val="22"/>
        </w:rPr>
        <w:t>c</w:t>
      </w:r>
      <w:r w:rsidRPr="00EC4191">
        <w:rPr>
          <w:rFonts w:ascii="Arial" w:hAnsi="Arial" w:cs="Arial"/>
          <w:bCs/>
          <w:sz w:val="22"/>
        </w:rPr>
        <w:t xml:space="preserve">ywilnego, w tym aneksów do </w:t>
      </w:r>
      <w:r w:rsidRPr="00EC4191">
        <w:rPr>
          <w:rFonts w:ascii="Arial" w:hAnsi="Arial" w:cs="Arial"/>
          <w:b/>
          <w:sz w:val="22"/>
        </w:rPr>
        <w:t>Umowy</w:t>
      </w:r>
      <w:r w:rsidRPr="00EC4191">
        <w:rPr>
          <w:rFonts w:ascii="Arial" w:hAnsi="Arial" w:cs="Arial"/>
          <w:bCs/>
          <w:sz w:val="22"/>
        </w:rPr>
        <w:t>)</w:t>
      </w:r>
      <w:r w:rsidRPr="00E872B1">
        <w:rPr>
          <w:rFonts w:ascii="Arial" w:hAnsi="Arial" w:cs="Arial"/>
          <w:sz w:val="22"/>
          <w:szCs w:val="22"/>
        </w:rPr>
        <w:t>:</w:t>
      </w:r>
    </w:p>
    <w:p w14:paraId="4FCE8FC1" w14:textId="77777777" w:rsidR="00CB500C" w:rsidRPr="00E872B1" w:rsidRDefault="00CB500C" w:rsidP="007A60DA">
      <w:pPr>
        <w:pStyle w:val="Tekstpodstawowy"/>
        <w:numPr>
          <w:ilvl w:val="0"/>
          <w:numId w:val="15"/>
        </w:numPr>
        <w:tabs>
          <w:tab w:val="clear" w:pos="4536"/>
          <w:tab w:val="clear" w:pos="9072"/>
        </w:tabs>
        <w:spacing w:before="120" w:after="0" w:line="264" w:lineRule="auto"/>
        <w:ind w:hanging="295"/>
        <w:rPr>
          <w:rFonts w:ascii="Arial" w:hAnsi="Arial" w:cs="Arial"/>
          <w:sz w:val="22"/>
          <w:szCs w:val="22"/>
          <w:lang w:val="pl-PL"/>
        </w:rPr>
      </w:pPr>
      <w:r w:rsidRPr="00E872B1">
        <w:rPr>
          <w:rFonts w:ascii="Arial" w:hAnsi="Arial" w:cs="Arial"/>
          <w:b/>
          <w:sz w:val="22"/>
          <w:szCs w:val="22"/>
          <w:lang w:val="pl-PL"/>
        </w:rPr>
        <w:t>OSD</w:t>
      </w:r>
      <w:r>
        <w:rPr>
          <w:rFonts w:ascii="Arial" w:hAnsi="Arial" w:cs="Arial"/>
          <w:b/>
          <w:sz w:val="22"/>
          <w:szCs w:val="22"/>
          <w:lang w:val="pl-PL"/>
        </w:rPr>
        <w:t>n</w:t>
      </w:r>
      <w:r w:rsidRPr="00E872B1">
        <w:rPr>
          <w:rFonts w:ascii="Arial" w:hAnsi="Arial" w:cs="Arial"/>
          <w:sz w:val="22"/>
          <w:szCs w:val="22"/>
          <w:lang w:val="pl-PL"/>
        </w:rPr>
        <w:t>:</w:t>
      </w:r>
    </w:p>
    <w:p w14:paraId="52363152" w14:textId="189F9E5E" w:rsidR="007A60DA" w:rsidRPr="007A60DA" w:rsidRDefault="007A60DA" w:rsidP="007A60DA">
      <w:pPr>
        <w:pStyle w:val="Tekstpodstawowy"/>
        <w:tabs>
          <w:tab w:val="clear" w:pos="4536"/>
          <w:tab w:val="clear" w:pos="9072"/>
        </w:tabs>
        <w:spacing w:after="0" w:line="264" w:lineRule="auto"/>
        <w:ind w:left="1134"/>
        <w:rPr>
          <w:rFonts w:ascii="Arial" w:hAnsi="Arial" w:cs="Arial"/>
          <w:i/>
          <w:sz w:val="22"/>
          <w:szCs w:val="22"/>
        </w:rPr>
      </w:pPr>
      <w:r w:rsidRPr="007A60DA">
        <w:rPr>
          <w:rFonts w:ascii="Arial" w:hAnsi="Arial" w:cs="Arial"/>
          <w:i/>
          <w:sz w:val="22"/>
          <w:szCs w:val="22"/>
        </w:rPr>
        <w:t>KGHM Polska Miedź S.A.</w:t>
      </w:r>
    </w:p>
    <w:p w14:paraId="47EDD046" w14:textId="74179BD9" w:rsidR="007A60DA" w:rsidRPr="007A60DA" w:rsidRDefault="007A60DA" w:rsidP="007A60DA">
      <w:pPr>
        <w:pStyle w:val="Tekstpodstawowy"/>
        <w:spacing w:line="264" w:lineRule="auto"/>
        <w:ind w:left="1134"/>
        <w:rPr>
          <w:rFonts w:ascii="Arial" w:hAnsi="Arial" w:cs="Arial"/>
          <w:i/>
          <w:sz w:val="22"/>
          <w:szCs w:val="22"/>
          <w:lang w:val="pl-PL"/>
        </w:rPr>
      </w:pPr>
      <w:r w:rsidRPr="007A60DA">
        <w:rPr>
          <w:rFonts w:ascii="Arial" w:hAnsi="Arial" w:cs="Arial"/>
          <w:i/>
          <w:sz w:val="22"/>
          <w:szCs w:val="22"/>
        </w:rPr>
        <w:t>ul. M.Skłodowskiej-Curie 48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7A60DA">
        <w:rPr>
          <w:rFonts w:ascii="Arial" w:hAnsi="Arial" w:cs="Arial"/>
          <w:i/>
          <w:sz w:val="22"/>
          <w:szCs w:val="22"/>
          <w:lang w:val="pl-PL"/>
        </w:rPr>
        <w:t>59-301</w:t>
      </w:r>
      <w:r>
        <w:rPr>
          <w:rFonts w:ascii="Arial" w:hAnsi="Arial" w:cs="Arial"/>
          <w:i/>
          <w:sz w:val="22"/>
          <w:szCs w:val="22"/>
          <w:lang w:val="pl-PL"/>
        </w:rPr>
        <w:t xml:space="preserve"> Lubin</w:t>
      </w:r>
    </w:p>
    <w:p w14:paraId="426DCC36" w14:textId="42F1B6B7" w:rsidR="00CB500C" w:rsidRPr="007A60DA" w:rsidRDefault="007A60DA" w:rsidP="007A60DA">
      <w:pPr>
        <w:pStyle w:val="Tekstpodstawowy"/>
        <w:spacing w:after="0" w:line="264" w:lineRule="auto"/>
        <w:ind w:left="113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6433659" w14:textId="77777777" w:rsidR="00CB500C" w:rsidRPr="00E872B1" w:rsidRDefault="00CB500C" w:rsidP="007A60DA">
      <w:pPr>
        <w:pStyle w:val="Tekstpodstawowy"/>
        <w:numPr>
          <w:ilvl w:val="0"/>
          <w:numId w:val="15"/>
        </w:numPr>
        <w:tabs>
          <w:tab w:val="clear" w:pos="4536"/>
          <w:tab w:val="clear" w:pos="9072"/>
        </w:tabs>
        <w:spacing w:before="120" w:after="0" w:line="264" w:lineRule="auto"/>
        <w:ind w:hanging="295"/>
        <w:rPr>
          <w:rFonts w:ascii="Arial" w:hAnsi="Arial" w:cs="Arial"/>
          <w:sz w:val="22"/>
          <w:szCs w:val="22"/>
          <w:lang w:val="pl-PL"/>
        </w:rPr>
      </w:pPr>
      <w:r w:rsidRPr="00E872B1">
        <w:rPr>
          <w:rFonts w:ascii="Arial" w:hAnsi="Arial" w:cs="Arial"/>
          <w:b/>
          <w:sz w:val="22"/>
          <w:szCs w:val="22"/>
          <w:lang w:val="pl-PL"/>
        </w:rPr>
        <w:t>Sprzedawca</w:t>
      </w:r>
      <w:r w:rsidRPr="00E872B1">
        <w:rPr>
          <w:rFonts w:ascii="Arial" w:hAnsi="Arial" w:cs="Arial"/>
          <w:sz w:val="22"/>
          <w:szCs w:val="22"/>
          <w:lang w:val="pl-PL"/>
        </w:rPr>
        <w:t>:</w:t>
      </w:r>
    </w:p>
    <w:p w14:paraId="0B88FC7B" w14:textId="77777777" w:rsidR="00CB500C" w:rsidRPr="00E872B1" w:rsidRDefault="00CB500C" w:rsidP="00CB500C">
      <w:pPr>
        <w:pStyle w:val="Tekstpodstawowy"/>
        <w:tabs>
          <w:tab w:val="clear" w:pos="4536"/>
          <w:tab w:val="clear" w:pos="9072"/>
        </w:tabs>
        <w:spacing w:after="0" w:line="264" w:lineRule="auto"/>
        <w:ind w:left="1134"/>
        <w:rPr>
          <w:rFonts w:ascii="Arial" w:hAnsi="Arial" w:cs="Arial"/>
          <w:i/>
          <w:sz w:val="22"/>
          <w:szCs w:val="22"/>
          <w:lang w:val="pl-PL"/>
        </w:rPr>
      </w:pPr>
      <w:r w:rsidRPr="00932F13">
        <w:rPr>
          <w:rFonts w:ascii="Arial" w:hAnsi="Arial" w:cs="Arial"/>
          <w:i/>
          <w:sz w:val="22"/>
          <w:szCs w:val="22"/>
          <w:highlight w:val="yellow"/>
          <w:lang w:val="pl-PL"/>
        </w:rPr>
        <w:t>……………</w:t>
      </w:r>
      <w:r w:rsidRPr="001869FF">
        <w:rPr>
          <w:rFonts w:ascii="Arial" w:hAnsi="Arial" w:cs="Arial"/>
          <w:i/>
          <w:sz w:val="22"/>
          <w:szCs w:val="22"/>
          <w:highlight w:val="yellow"/>
          <w:lang w:val="pl-PL"/>
        </w:rPr>
        <w:t>.(nazwa)</w:t>
      </w:r>
      <w:r w:rsidRPr="00932F13">
        <w:rPr>
          <w:rFonts w:ascii="Arial" w:hAnsi="Arial" w:cs="Arial"/>
          <w:i/>
          <w:sz w:val="22"/>
          <w:szCs w:val="22"/>
          <w:highlight w:val="yellow"/>
          <w:lang w:val="pl-PL"/>
        </w:rPr>
        <w:t>……………..</w:t>
      </w:r>
    </w:p>
    <w:p w14:paraId="214AAFCF" w14:textId="77777777" w:rsidR="00CB500C" w:rsidRPr="00E872B1" w:rsidRDefault="00CB500C" w:rsidP="00CB500C">
      <w:pPr>
        <w:pStyle w:val="Tekstpodstawowy"/>
        <w:tabs>
          <w:tab w:val="clear" w:pos="4536"/>
          <w:tab w:val="clear" w:pos="9072"/>
        </w:tabs>
        <w:spacing w:after="0" w:line="264" w:lineRule="auto"/>
        <w:ind w:left="1134"/>
        <w:rPr>
          <w:rFonts w:ascii="Arial" w:hAnsi="Arial" w:cs="Arial"/>
          <w:sz w:val="22"/>
          <w:szCs w:val="22"/>
          <w:lang w:val="pl-PL"/>
        </w:rPr>
      </w:pPr>
      <w:r w:rsidRPr="00E872B1">
        <w:rPr>
          <w:rFonts w:ascii="Arial" w:hAnsi="Arial" w:cs="Arial"/>
          <w:sz w:val="22"/>
          <w:szCs w:val="22"/>
          <w:lang w:val="pl-PL"/>
        </w:rPr>
        <w:t xml:space="preserve">ul. </w:t>
      </w:r>
      <w:r w:rsidRPr="00E872B1">
        <w:rPr>
          <w:rFonts w:ascii="Arial" w:hAnsi="Arial" w:cs="Arial"/>
          <w:i/>
          <w:sz w:val="22"/>
          <w:szCs w:val="22"/>
          <w:highlight w:val="yellow"/>
          <w:lang w:val="pl-PL"/>
        </w:rPr>
        <w:t>.........................</w:t>
      </w:r>
      <w:r w:rsidRPr="00E872B1">
        <w:rPr>
          <w:rFonts w:ascii="Arial" w:hAnsi="Arial" w:cs="Arial"/>
          <w:sz w:val="22"/>
          <w:szCs w:val="22"/>
          <w:lang w:val="pl-PL"/>
        </w:rPr>
        <w:t xml:space="preserve">, </w:t>
      </w:r>
      <w:r w:rsidRPr="00E872B1">
        <w:rPr>
          <w:rFonts w:ascii="Arial" w:hAnsi="Arial" w:cs="Arial"/>
          <w:i/>
          <w:sz w:val="22"/>
          <w:szCs w:val="22"/>
          <w:highlight w:val="yellow"/>
          <w:lang w:val="pl-PL"/>
        </w:rPr>
        <w:t>(xx-xxx miejscowość)</w:t>
      </w:r>
    </w:p>
    <w:p w14:paraId="494769B9" w14:textId="77777777" w:rsidR="00CB500C" w:rsidRPr="00E872B1" w:rsidRDefault="00CB500C" w:rsidP="00CB500C">
      <w:pPr>
        <w:pStyle w:val="Tekstpodstawowy"/>
        <w:tabs>
          <w:tab w:val="clear" w:pos="4536"/>
          <w:tab w:val="clear" w:pos="9072"/>
        </w:tabs>
        <w:spacing w:after="0" w:line="264" w:lineRule="auto"/>
        <w:ind w:left="1134"/>
        <w:rPr>
          <w:rFonts w:ascii="Arial" w:hAnsi="Arial" w:cs="Arial"/>
          <w:sz w:val="22"/>
          <w:szCs w:val="22"/>
          <w:lang w:val="en-US"/>
        </w:rPr>
      </w:pPr>
      <w:r w:rsidRPr="00E872B1">
        <w:rPr>
          <w:rFonts w:ascii="Arial" w:hAnsi="Arial" w:cs="Arial"/>
          <w:sz w:val="22"/>
          <w:szCs w:val="22"/>
          <w:lang w:val="en-US"/>
        </w:rPr>
        <w:t xml:space="preserve">tel. </w:t>
      </w:r>
      <w:r w:rsidRPr="00E872B1">
        <w:rPr>
          <w:rFonts w:ascii="Arial" w:hAnsi="Arial" w:cs="Arial"/>
          <w:i/>
          <w:sz w:val="22"/>
          <w:szCs w:val="22"/>
          <w:highlight w:val="yellow"/>
          <w:lang w:val="en-US"/>
        </w:rPr>
        <w:t>xx xxx xx xx</w:t>
      </w:r>
    </w:p>
    <w:p w14:paraId="53AFA9A9" w14:textId="77777777" w:rsidR="00CB500C" w:rsidRPr="00E872B1" w:rsidRDefault="00CB500C" w:rsidP="00CB500C">
      <w:pPr>
        <w:pStyle w:val="Tekstpodstawowy"/>
        <w:tabs>
          <w:tab w:val="clear" w:pos="4536"/>
          <w:tab w:val="clear" w:pos="9072"/>
        </w:tabs>
        <w:spacing w:after="0" w:line="264" w:lineRule="auto"/>
        <w:ind w:left="1134"/>
        <w:rPr>
          <w:rFonts w:ascii="Arial" w:hAnsi="Arial" w:cs="Arial"/>
          <w:i/>
          <w:sz w:val="22"/>
          <w:szCs w:val="22"/>
          <w:lang w:val="en-US"/>
        </w:rPr>
      </w:pPr>
      <w:r w:rsidRPr="00E872B1">
        <w:rPr>
          <w:rFonts w:ascii="Arial" w:hAnsi="Arial" w:cs="Arial"/>
          <w:sz w:val="22"/>
          <w:szCs w:val="22"/>
          <w:lang w:val="pl-PL"/>
        </w:rPr>
        <w:t xml:space="preserve">e-mail: </w:t>
      </w:r>
      <w:r w:rsidRPr="00E872B1">
        <w:rPr>
          <w:rFonts w:ascii="Arial" w:hAnsi="Arial" w:cs="Arial"/>
          <w:i/>
          <w:sz w:val="22"/>
          <w:szCs w:val="22"/>
          <w:highlight w:val="yellow"/>
          <w:lang w:val="pl-PL"/>
        </w:rPr>
        <w:t>..............................</w:t>
      </w:r>
      <w:r w:rsidRPr="00E872B1">
        <w:rPr>
          <w:rFonts w:ascii="Arial" w:hAnsi="Arial" w:cs="Arial"/>
          <w:i/>
          <w:sz w:val="22"/>
          <w:szCs w:val="22"/>
          <w:highlight w:val="yellow"/>
          <w:lang w:val="en-US"/>
        </w:rPr>
        <w:t>.</w:t>
      </w:r>
    </w:p>
    <w:p w14:paraId="150C8EDD" w14:textId="77777777" w:rsidR="00CB500C" w:rsidRPr="00E872B1" w:rsidRDefault="00CB500C" w:rsidP="00CB500C">
      <w:pPr>
        <w:pStyle w:val="Stylwyliczanie"/>
        <w:tabs>
          <w:tab w:val="clear" w:pos="1276"/>
          <w:tab w:val="clear" w:pos="2552"/>
          <w:tab w:val="clear" w:pos="3261"/>
        </w:tabs>
        <w:spacing w:before="0" w:line="264" w:lineRule="auto"/>
        <w:ind w:left="426"/>
        <w:rPr>
          <w:rFonts w:ascii="Arial" w:hAnsi="Arial" w:cs="Arial"/>
          <w:b/>
          <w:sz w:val="22"/>
          <w:szCs w:val="22"/>
        </w:rPr>
      </w:pPr>
    </w:p>
    <w:p w14:paraId="1DD17F4A" w14:textId="77777777" w:rsidR="00CB500C" w:rsidRPr="00E872B1" w:rsidRDefault="00CB500C" w:rsidP="007A60DA">
      <w:pPr>
        <w:pStyle w:val="Stylwyliczanie"/>
        <w:numPr>
          <w:ilvl w:val="0"/>
          <w:numId w:val="17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b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 ustalają, że do realizacji postanowień </w:t>
      </w:r>
      <w:r w:rsidRPr="00E872B1">
        <w:rPr>
          <w:rFonts w:ascii="Arial" w:hAnsi="Arial" w:cs="Arial"/>
          <w:b/>
          <w:sz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i bieżących kontaktów wskazuje się:</w:t>
      </w:r>
    </w:p>
    <w:p w14:paraId="090D0CE8" w14:textId="77777777" w:rsidR="00CB500C" w:rsidRPr="00E872B1" w:rsidRDefault="00CB500C" w:rsidP="007A60DA">
      <w:pPr>
        <w:pStyle w:val="Stylwyliczanie"/>
        <w:numPr>
          <w:ilvl w:val="0"/>
          <w:numId w:val="16"/>
        </w:numPr>
        <w:tabs>
          <w:tab w:val="clear" w:pos="1276"/>
          <w:tab w:val="clear" w:pos="2552"/>
          <w:tab w:val="clear" w:pos="3261"/>
        </w:tabs>
        <w:spacing w:before="0" w:line="264" w:lineRule="auto"/>
        <w:ind w:hanging="295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ze strony </w:t>
      </w:r>
      <w:r w:rsidRPr="00E872B1">
        <w:rPr>
          <w:rFonts w:ascii="Arial" w:hAnsi="Arial" w:cs="Arial"/>
          <w:b/>
          <w:sz w:val="22"/>
          <w:szCs w:val="22"/>
        </w:rPr>
        <w:t>OSD</w:t>
      </w:r>
      <w:r>
        <w:rPr>
          <w:rFonts w:ascii="Arial" w:hAnsi="Arial" w:cs="Arial"/>
          <w:b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>:</w:t>
      </w:r>
    </w:p>
    <w:p w14:paraId="328790C6" w14:textId="69A749EE" w:rsidR="00992C58" w:rsidRPr="00992C58" w:rsidRDefault="00CB500C" w:rsidP="001A6204">
      <w:pPr>
        <w:pStyle w:val="Stylwyliczanie"/>
        <w:numPr>
          <w:ilvl w:val="1"/>
          <w:numId w:val="16"/>
        </w:numPr>
        <w:tabs>
          <w:tab w:val="clear" w:pos="1276"/>
          <w:tab w:val="clear" w:pos="1613"/>
          <w:tab w:val="clear" w:pos="2552"/>
          <w:tab w:val="clear" w:pos="3261"/>
          <w:tab w:val="clear" w:pos="4536"/>
          <w:tab w:val="center" w:pos="1134"/>
          <w:tab w:val="num" w:pos="1560"/>
        </w:tabs>
        <w:spacing w:before="60" w:after="60" w:line="264" w:lineRule="auto"/>
        <w:ind w:hanging="904"/>
        <w:rPr>
          <w:rFonts w:ascii="Arial" w:hAnsi="Arial" w:cs="Arial"/>
          <w:sz w:val="22"/>
          <w:szCs w:val="22"/>
        </w:rPr>
      </w:pPr>
      <w:r w:rsidRPr="00992C58">
        <w:rPr>
          <w:rFonts w:ascii="Arial" w:hAnsi="Arial" w:cs="Arial"/>
          <w:color w:val="auto"/>
          <w:sz w:val="22"/>
          <w:szCs w:val="22"/>
        </w:rPr>
        <w:t xml:space="preserve">do bieżących uzgodnień związanych z realizacją </w:t>
      </w:r>
      <w:r w:rsidRPr="00992C58">
        <w:rPr>
          <w:rFonts w:ascii="Arial" w:hAnsi="Arial" w:cs="Arial"/>
          <w:b/>
          <w:color w:val="auto"/>
          <w:sz w:val="22"/>
        </w:rPr>
        <w:t>Umowy</w:t>
      </w:r>
      <w:r w:rsidRPr="00992C58">
        <w:rPr>
          <w:rFonts w:ascii="Arial" w:hAnsi="Arial" w:cs="Arial"/>
          <w:color w:val="auto"/>
          <w:sz w:val="22"/>
          <w:szCs w:val="22"/>
        </w:rPr>
        <w:t>:</w:t>
      </w:r>
    </w:p>
    <w:tbl>
      <w:tblPr>
        <w:tblW w:w="893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699"/>
        <w:gridCol w:w="2840"/>
        <w:gridCol w:w="3397"/>
      </w:tblGrid>
      <w:tr w:rsidR="00992C58" w:rsidRPr="00CA5E52" w14:paraId="2FB89AEA" w14:textId="77777777" w:rsidTr="0072260C">
        <w:trPr>
          <w:cantSplit/>
          <w:trHeight w:val="284"/>
          <w:jc w:val="right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D8237" w14:textId="77777777" w:rsidR="00992C58" w:rsidRPr="00F4076D" w:rsidRDefault="00992C58" w:rsidP="0072260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F4076D">
              <w:rPr>
                <w:rFonts w:ascii="Arial" w:hAnsi="Arial" w:cs="Arial"/>
                <w:bCs/>
                <w:sz w:val="22"/>
                <w:szCs w:val="22"/>
              </w:rPr>
              <w:t>Radosław Górecki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3C77" w14:textId="77777777" w:rsidR="00992C58" w:rsidRPr="00F4076D" w:rsidRDefault="00992C58" w:rsidP="0072260C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076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nr tel.: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7BD2" w14:textId="77777777" w:rsidR="00992C58" w:rsidRPr="00F4076D" w:rsidRDefault="00992C58" w:rsidP="0072260C">
            <w:pPr>
              <w:rPr>
                <w:rFonts w:ascii="Arial" w:hAnsi="Arial" w:cs="Arial"/>
                <w:sz w:val="20"/>
                <w:szCs w:val="20"/>
              </w:rPr>
            </w:pPr>
            <w:r w:rsidRPr="00F4076D">
              <w:rPr>
                <w:rFonts w:ascii="Arial" w:hAnsi="Arial" w:cs="Arial"/>
                <w:sz w:val="20"/>
                <w:szCs w:val="20"/>
              </w:rPr>
              <w:t>T (+48) 76 747 89 53</w:t>
            </w:r>
          </w:p>
          <w:p w14:paraId="7567F1EA" w14:textId="77777777" w:rsidR="00992C58" w:rsidRPr="00F4076D" w:rsidRDefault="00992C58" w:rsidP="0072260C">
            <w:pPr>
              <w:rPr>
                <w:rFonts w:ascii="Arial" w:hAnsi="Arial" w:cs="Arial"/>
                <w:sz w:val="20"/>
                <w:szCs w:val="20"/>
              </w:rPr>
            </w:pPr>
            <w:r w:rsidRPr="00F4076D">
              <w:rPr>
                <w:rFonts w:ascii="Arial" w:hAnsi="Arial" w:cs="Arial"/>
                <w:sz w:val="20"/>
                <w:szCs w:val="20"/>
              </w:rPr>
              <w:t>K (+48) 601 951 103</w:t>
            </w:r>
          </w:p>
        </w:tc>
      </w:tr>
      <w:tr w:rsidR="00992C58" w:rsidRPr="00CA5E52" w14:paraId="2F1C7EC1" w14:textId="77777777" w:rsidTr="0072260C">
        <w:trPr>
          <w:cantSplit/>
          <w:trHeight w:val="284"/>
          <w:jc w:val="right"/>
        </w:trPr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D50E" w14:textId="77777777" w:rsidR="00992C58" w:rsidRPr="00F4076D" w:rsidRDefault="00992C58" w:rsidP="0072260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4FF4" w14:textId="77777777" w:rsidR="00992C58" w:rsidRPr="00F4076D" w:rsidRDefault="00992C58" w:rsidP="0072260C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076D">
              <w:rPr>
                <w:rFonts w:ascii="Arial" w:hAnsi="Arial" w:cs="Arial"/>
                <w:color w:val="000000"/>
                <w:sz w:val="20"/>
                <w:szCs w:val="20"/>
              </w:rPr>
              <w:t>adres poczty elektronicznej: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23A0" w14:textId="77777777" w:rsidR="00992C58" w:rsidRPr="00F4076D" w:rsidRDefault="0007011A" w:rsidP="0072260C">
            <w:pPr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992C58" w:rsidRPr="00F4076D">
                <w:rPr>
                  <w:rStyle w:val="Hipercze"/>
                  <w:rFonts w:ascii="Arial" w:hAnsi="Arial" w:cs="Arial"/>
                  <w:sz w:val="20"/>
                  <w:szCs w:val="20"/>
                </w:rPr>
                <w:t>radoslaw.gorecki@kghm.com</w:t>
              </w:r>
            </w:hyperlink>
          </w:p>
        </w:tc>
      </w:tr>
      <w:tr w:rsidR="00992C58" w:rsidRPr="00CA5E52" w14:paraId="5F2839B4" w14:textId="77777777" w:rsidTr="0072260C">
        <w:trPr>
          <w:cantSplit/>
          <w:trHeight w:val="284"/>
          <w:jc w:val="right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376C7B" w14:textId="77777777" w:rsidR="00992C58" w:rsidRPr="00F4076D" w:rsidRDefault="00992C58" w:rsidP="0072260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F4076D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Waldemar Mikołajczyk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97A1" w14:textId="77777777" w:rsidR="00992C58" w:rsidRPr="00F4076D" w:rsidRDefault="00992C58" w:rsidP="0072260C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076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nr tel.: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D987" w14:textId="77777777" w:rsidR="00992C58" w:rsidRPr="00F4076D" w:rsidRDefault="00992C58" w:rsidP="0072260C">
            <w:pPr>
              <w:autoSpaceDE w:val="0"/>
              <w:autoSpaceDN w:val="0"/>
              <w:spacing w:line="241" w:lineRule="atLeas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4076D">
              <w:rPr>
                <w:rFonts w:ascii="Arial" w:eastAsia="Calibri" w:hAnsi="Arial" w:cs="Arial"/>
                <w:color w:val="000000"/>
                <w:sz w:val="20"/>
                <w:szCs w:val="20"/>
              </w:rPr>
              <w:t>T (+48) 76 74 78 162</w:t>
            </w:r>
          </w:p>
          <w:p w14:paraId="5C87C1F2" w14:textId="77777777" w:rsidR="00992C58" w:rsidRPr="00F4076D" w:rsidRDefault="00992C58" w:rsidP="0072260C">
            <w:pPr>
              <w:rPr>
                <w:rFonts w:ascii="Arial" w:hAnsi="Arial" w:cs="Arial"/>
                <w:sz w:val="20"/>
                <w:szCs w:val="20"/>
              </w:rPr>
            </w:pPr>
            <w:r w:rsidRPr="00F4076D">
              <w:rPr>
                <w:rFonts w:ascii="Arial" w:eastAsia="Calibri" w:hAnsi="Arial" w:cs="Arial"/>
                <w:color w:val="000000"/>
                <w:sz w:val="20"/>
                <w:szCs w:val="20"/>
              </w:rPr>
              <w:t>K (+48) 663 150 045</w:t>
            </w:r>
          </w:p>
        </w:tc>
      </w:tr>
      <w:tr w:rsidR="00992C58" w:rsidRPr="00CA5E52" w14:paraId="73A42618" w14:textId="77777777" w:rsidTr="0072260C">
        <w:trPr>
          <w:cantSplit/>
          <w:trHeight w:val="284"/>
          <w:jc w:val="right"/>
        </w:trPr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9199" w14:textId="77777777" w:rsidR="00992C58" w:rsidRPr="00F4076D" w:rsidRDefault="00992C58" w:rsidP="0072260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60F0" w14:textId="77777777" w:rsidR="00992C58" w:rsidRPr="00F4076D" w:rsidRDefault="00992C58" w:rsidP="0072260C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076D">
              <w:rPr>
                <w:rFonts w:ascii="Arial" w:hAnsi="Arial" w:cs="Arial"/>
                <w:color w:val="000000"/>
                <w:sz w:val="20"/>
                <w:szCs w:val="20"/>
              </w:rPr>
              <w:t>adres poczty elektronicznej: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C687" w14:textId="77777777" w:rsidR="00992C58" w:rsidRPr="00F4076D" w:rsidRDefault="0007011A" w:rsidP="0072260C">
            <w:pPr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992C58" w:rsidRPr="00F4076D">
                <w:rPr>
                  <w:rStyle w:val="Hipercze"/>
                  <w:rFonts w:ascii="Arial" w:hAnsi="Arial" w:cs="Arial"/>
                  <w:sz w:val="20"/>
                  <w:szCs w:val="20"/>
                </w:rPr>
                <w:t>waldemar.mikolajczyk@kghm.com</w:t>
              </w:r>
            </w:hyperlink>
          </w:p>
        </w:tc>
      </w:tr>
      <w:tr w:rsidR="00992C58" w:rsidRPr="00CA5E52" w14:paraId="0FF1D827" w14:textId="77777777" w:rsidTr="0072260C">
        <w:trPr>
          <w:cantSplit/>
          <w:trHeight w:val="284"/>
          <w:jc w:val="right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66CFD" w14:textId="77777777" w:rsidR="00992C58" w:rsidRPr="00F4076D" w:rsidRDefault="00992C58" w:rsidP="0072260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F4076D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Maciej Dobrowolski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12EE" w14:textId="77777777" w:rsidR="00992C58" w:rsidRPr="00F4076D" w:rsidRDefault="00992C58" w:rsidP="0072260C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076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nr tel.: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1964" w14:textId="77777777" w:rsidR="00992C58" w:rsidRPr="00F4076D" w:rsidRDefault="00992C58" w:rsidP="0072260C">
            <w:pPr>
              <w:rPr>
                <w:rFonts w:ascii="Arial" w:hAnsi="Arial" w:cs="Arial"/>
                <w:sz w:val="20"/>
                <w:szCs w:val="20"/>
              </w:rPr>
            </w:pPr>
            <w:r w:rsidRPr="00F4076D">
              <w:rPr>
                <w:rFonts w:ascii="Arial" w:hAnsi="Arial" w:cs="Arial"/>
                <w:sz w:val="20"/>
                <w:szCs w:val="20"/>
              </w:rPr>
              <w:t>T (+48) 76 747 89 90</w:t>
            </w:r>
          </w:p>
          <w:p w14:paraId="2EF1DE81" w14:textId="77777777" w:rsidR="00992C58" w:rsidRPr="00F4076D" w:rsidRDefault="00992C58" w:rsidP="0072260C">
            <w:pPr>
              <w:rPr>
                <w:rFonts w:ascii="Arial" w:hAnsi="Arial" w:cs="Arial"/>
                <w:sz w:val="20"/>
                <w:szCs w:val="20"/>
              </w:rPr>
            </w:pPr>
            <w:r w:rsidRPr="00F4076D">
              <w:rPr>
                <w:rFonts w:ascii="Arial" w:hAnsi="Arial" w:cs="Arial"/>
                <w:sz w:val="20"/>
                <w:szCs w:val="20"/>
              </w:rPr>
              <w:t>K (+48) 723 110 027</w:t>
            </w:r>
          </w:p>
        </w:tc>
      </w:tr>
      <w:tr w:rsidR="00992C58" w:rsidRPr="00CA5E52" w14:paraId="72BE14C6" w14:textId="77777777" w:rsidTr="0072260C">
        <w:trPr>
          <w:cantSplit/>
          <w:trHeight w:val="284"/>
          <w:jc w:val="right"/>
        </w:trPr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E091D" w14:textId="77777777" w:rsidR="00992C58" w:rsidRPr="00F4076D" w:rsidRDefault="00992C58" w:rsidP="0072260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792C" w14:textId="77777777" w:rsidR="00992C58" w:rsidRPr="00F4076D" w:rsidRDefault="00992C58" w:rsidP="0072260C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076D">
              <w:rPr>
                <w:rFonts w:ascii="Arial" w:hAnsi="Arial" w:cs="Arial"/>
                <w:color w:val="000000"/>
                <w:sz w:val="20"/>
                <w:szCs w:val="20"/>
              </w:rPr>
              <w:t>adres poczty elektronicznej: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6C71" w14:textId="77777777" w:rsidR="00992C58" w:rsidRPr="00F4076D" w:rsidRDefault="0007011A" w:rsidP="0072260C">
            <w:pPr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992C58" w:rsidRPr="00F4076D">
                <w:rPr>
                  <w:rStyle w:val="Hipercze"/>
                  <w:rFonts w:ascii="Arial" w:hAnsi="Arial" w:cs="Arial"/>
                  <w:sz w:val="20"/>
                  <w:szCs w:val="20"/>
                </w:rPr>
                <w:t>maciej.dobrowolski@kghm.com</w:t>
              </w:r>
            </w:hyperlink>
          </w:p>
        </w:tc>
      </w:tr>
      <w:tr w:rsidR="00992C58" w:rsidRPr="00CA5E52" w14:paraId="5A2BB801" w14:textId="77777777" w:rsidTr="0072260C">
        <w:trPr>
          <w:cantSplit/>
          <w:trHeight w:val="284"/>
          <w:jc w:val="right"/>
        </w:trPr>
        <w:tc>
          <w:tcPr>
            <w:tcW w:w="26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FD529" w14:textId="77777777" w:rsidR="00992C58" w:rsidRPr="00F4076D" w:rsidRDefault="00992C58" w:rsidP="0072260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F4076D">
              <w:rPr>
                <w:rFonts w:ascii="Arial" w:hAnsi="Arial" w:cs="Arial"/>
                <w:bCs/>
                <w:sz w:val="22"/>
                <w:szCs w:val="22"/>
              </w:rPr>
              <w:t>Kamila Jóźwiak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48A8" w14:textId="77777777" w:rsidR="00992C58" w:rsidRPr="00F4076D" w:rsidRDefault="00992C58" w:rsidP="007226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76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nr tel.: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28CD" w14:textId="77777777" w:rsidR="00992C58" w:rsidRPr="00F4076D" w:rsidRDefault="00992C58" w:rsidP="0072260C">
            <w:pPr>
              <w:rPr>
                <w:rFonts w:ascii="Arial" w:hAnsi="Arial" w:cs="Arial"/>
                <w:sz w:val="20"/>
                <w:szCs w:val="20"/>
              </w:rPr>
            </w:pPr>
            <w:r w:rsidRPr="00F4076D">
              <w:rPr>
                <w:rFonts w:ascii="Arial" w:hAnsi="Arial" w:cs="Arial"/>
                <w:sz w:val="20"/>
                <w:szCs w:val="20"/>
              </w:rPr>
              <w:t>T (+48) 76 7478 712</w:t>
            </w:r>
          </w:p>
          <w:p w14:paraId="1EB328AA" w14:textId="77777777" w:rsidR="00992C58" w:rsidRPr="00F4076D" w:rsidRDefault="00992C58" w:rsidP="0072260C">
            <w:pPr>
              <w:rPr>
                <w:rFonts w:ascii="Arial" w:hAnsi="Arial" w:cs="Arial"/>
                <w:sz w:val="20"/>
                <w:szCs w:val="20"/>
              </w:rPr>
            </w:pPr>
            <w:r w:rsidRPr="00F4076D">
              <w:rPr>
                <w:rFonts w:ascii="Arial" w:hAnsi="Arial" w:cs="Arial"/>
                <w:sz w:val="20"/>
                <w:szCs w:val="20"/>
              </w:rPr>
              <w:t>K (+48) 726 936 041</w:t>
            </w:r>
          </w:p>
        </w:tc>
      </w:tr>
      <w:tr w:rsidR="00992C58" w:rsidRPr="00CA5E52" w14:paraId="2EAD8956" w14:textId="77777777" w:rsidTr="0072260C">
        <w:trPr>
          <w:cantSplit/>
          <w:trHeight w:val="284"/>
          <w:jc w:val="right"/>
        </w:trPr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EEBAF" w14:textId="77777777" w:rsidR="00992C58" w:rsidRPr="00F4076D" w:rsidRDefault="00992C58" w:rsidP="0072260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72F0" w14:textId="77777777" w:rsidR="00992C58" w:rsidRPr="00F4076D" w:rsidRDefault="00992C58" w:rsidP="007226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76D">
              <w:rPr>
                <w:rFonts w:ascii="Arial" w:hAnsi="Arial" w:cs="Arial"/>
                <w:color w:val="000000"/>
                <w:sz w:val="20"/>
                <w:szCs w:val="20"/>
              </w:rPr>
              <w:t>adres poczty elektronicznej: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3D46" w14:textId="77777777" w:rsidR="00992C58" w:rsidRPr="00F4076D" w:rsidRDefault="0007011A" w:rsidP="0072260C">
            <w:pPr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992C58" w:rsidRPr="00F4076D">
                <w:rPr>
                  <w:rStyle w:val="Hipercze"/>
                  <w:rFonts w:ascii="Arial" w:hAnsi="Arial" w:cs="Arial"/>
                  <w:noProof/>
                  <w:sz w:val="20"/>
                  <w:szCs w:val="20"/>
                </w:rPr>
                <w:t>kamila.jozwiak@kghm.com</w:t>
              </w:r>
            </w:hyperlink>
          </w:p>
        </w:tc>
      </w:tr>
    </w:tbl>
    <w:p w14:paraId="487A0A5A" w14:textId="77777777" w:rsidR="00992C58" w:rsidRPr="00992C58" w:rsidRDefault="00992C58" w:rsidP="00992C58">
      <w:pPr>
        <w:pStyle w:val="Stylwyliczanie"/>
        <w:tabs>
          <w:tab w:val="clear" w:pos="1276"/>
          <w:tab w:val="clear" w:pos="2552"/>
          <w:tab w:val="clear" w:pos="3261"/>
          <w:tab w:val="clear" w:pos="4536"/>
          <w:tab w:val="center" w:pos="1134"/>
        </w:tabs>
        <w:spacing w:before="60" w:after="60" w:line="264" w:lineRule="auto"/>
        <w:ind w:left="1613"/>
        <w:rPr>
          <w:rFonts w:ascii="Arial" w:hAnsi="Arial" w:cs="Arial"/>
          <w:sz w:val="22"/>
          <w:szCs w:val="22"/>
        </w:rPr>
      </w:pPr>
    </w:p>
    <w:p w14:paraId="77BF7C43" w14:textId="77777777" w:rsidR="00CB500C" w:rsidRDefault="00CB500C" w:rsidP="007A60DA">
      <w:pPr>
        <w:pStyle w:val="Stylwyliczanie"/>
        <w:numPr>
          <w:ilvl w:val="1"/>
          <w:numId w:val="16"/>
        </w:numPr>
        <w:tabs>
          <w:tab w:val="clear" w:pos="1276"/>
          <w:tab w:val="clear" w:pos="1613"/>
          <w:tab w:val="clear" w:pos="2552"/>
          <w:tab w:val="clear" w:pos="3261"/>
          <w:tab w:val="clear" w:pos="4536"/>
          <w:tab w:val="clear" w:pos="9072"/>
        </w:tabs>
        <w:spacing w:before="60" w:after="60" w:line="264" w:lineRule="auto"/>
        <w:ind w:left="1134" w:hanging="425"/>
        <w:rPr>
          <w:rFonts w:ascii="Arial" w:hAnsi="Arial" w:cs="Arial"/>
          <w:sz w:val="22"/>
        </w:rPr>
      </w:pPr>
      <w:r w:rsidRPr="00EC4191">
        <w:rPr>
          <w:rFonts w:ascii="Arial" w:hAnsi="Arial" w:cs="Arial"/>
          <w:color w:val="auto"/>
          <w:sz w:val="22"/>
          <w:szCs w:val="22"/>
        </w:rPr>
        <w:t>do wymiany informacji</w:t>
      </w:r>
      <w:r w:rsidRPr="00EC4191">
        <w:rPr>
          <w:rFonts w:ascii="Arial" w:hAnsi="Arial" w:cs="Arial"/>
          <w:sz w:val="22"/>
        </w:rPr>
        <w:t xml:space="preserve"> z zakresu realizacji </w:t>
      </w:r>
      <w:r w:rsidRPr="00EC4191">
        <w:rPr>
          <w:rFonts w:ascii="Arial" w:hAnsi="Arial" w:cs="Arial"/>
          <w:b/>
          <w:sz w:val="22"/>
        </w:rPr>
        <w:t>Umowy</w:t>
      </w:r>
      <w:r>
        <w:rPr>
          <w:rFonts w:ascii="Arial" w:hAnsi="Arial" w:cs="Arial"/>
          <w:b/>
          <w:sz w:val="22"/>
        </w:rPr>
        <w:t xml:space="preserve"> </w:t>
      </w:r>
      <w:r w:rsidRPr="00932F13">
        <w:rPr>
          <w:rFonts w:ascii="Arial" w:hAnsi="Arial" w:cs="Arial"/>
          <w:sz w:val="22"/>
        </w:rPr>
        <w:t xml:space="preserve">– </w:t>
      </w:r>
      <w:r>
        <w:rPr>
          <w:rFonts w:ascii="Arial" w:hAnsi="Arial" w:cs="Arial"/>
          <w:sz w:val="22"/>
        </w:rPr>
        <w:t>w zakresie</w:t>
      </w:r>
      <w:r w:rsidRPr="00932F13">
        <w:rPr>
          <w:rFonts w:ascii="Arial" w:hAnsi="Arial" w:cs="Arial"/>
          <w:sz w:val="22"/>
        </w:rPr>
        <w:t xml:space="preserve"> przygotowywania i</w:t>
      </w:r>
      <w:r>
        <w:rPr>
          <w:rFonts w:ascii="Arial" w:hAnsi="Arial" w:cs="Arial"/>
          <w:sz w:val="22"/>
        </w:rPr>
        <w:t> </w:t>
      </w:r>
      <w:r w:rsidRPr="00932F13">
        <w:rPr>
          <w:rFonts w:ascii="Arial" w:hAnsi="Arial" w:cs="Arial"/>
          <w:sz w:val="22"/>
        </w:rPr>
        <w:t>udostępniania danych pomiarowych według zasad określonych w IRiESD</w:t>
      </w:r>
      <w:r>
        <w:rPr>
          <w:rFonts w:ascii="Arial" w:hAnsi="Arial" w:cs="Arial"/>
          <w:sz w:val="22"/>
        </w:rPr>
        <w:t xml:space="preserve"> </w:t>
      </w:r>
      <w:r w:rsidRPr="00DE1142">
        <w:rPr>
          <w:rFonts w:ascii="Arial" w:hAnsi="Arial" w:cs="Arial"/>
          <w:b/>
          <w:bCs/>
          <w:sz w:val="22"/>
        </w:rPr>
        <w:t>OSDn</w:t>
      </w:r>
      <w:r w:rsidRPr="00932F13">
        <w:rPr>
          <w:rFonts w:ascii="Arial" w:hAnsi="Arial" w:cs="Arial"/>
          <w:sz w:val="22"/>
        </w:rPr>
        <w:t>:</w:t>
      </w:r>
    </w:p>
    <w:tbl>
      <w:tblPr>
        <w:tblW w:w="893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699"/>
        <w:gridCol w:w="2840"/>
        <w:gridCol w:w="3397"/>
      </w:tblGrid>
      <w:tr w:rsidR="00992C58" w:rsidRPr="00CA5E52" w14:paraId="422E8CAB" w14:textId="77777777" w:rsidTr="0072260C">
        <w:trPr>
          <w:cantSplit/>
          <w:trHeight w:val="284"/>
          <w:jc w:val="right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578A7" w14:textId="77777777" w:rsidR="00992C58" w:rsidRPr="00F4076D" w:rsidRDefault="00992C58" w:rsidP="0072260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F4076D">
              <w:rPr>
                <w:rFonts w:ascii="Arial" w:hAnsi="Arial" w:cs="Arial"/>
                <w:bCs/>
                <w:sz w:val="22"/>
                <w:szCs w:val="22"/>
              </w:rPr>
              <w:t>Radosław Górecki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9CFF" w14:textId="77777777" w:rsidR="00992C58" w:rsidRPr="00F4076D" w:rsidRDefault="00992C58" w:rsidP="0072260C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076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nr tel.: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C612" w14:textId="77777777" w:rsidR="00992C58" w:rsidRPr="00F4076D" w:rsidRDefault="00992C58" w:rsidP="0072260C">
            <w:pPr>
              <w:rPr>
                <w:rFonts w:ascii="Arial" w:hAnsi="Arial" w:cs="Arial"/>
                <w:sz w:val="20"/>
                <w:szCs w:val="20"/>
              </w:rPr>
            </w:pPr>
            <w:r w:rsidRPr="00F4076D">
              <w:rPr>
                <w:rFonts w:ascii="Arial" w:hAnsi="Arial" w:cs="Arial"/>
                <w:sz w:val="20"/>
                <w:szCs w:val="20"/>
              </w:rPr>
              <w:t>T (+48) 76 747 89 53</w:t>
            </w:r>
          </w:p>
          <w:p w14:paraId="36645570" w14:textId="77777777" w:rsidR="00992C58" w:rsidRPr="00F4076D" w:rsidRDefault="00992C58" w:rsidP="0072260C">
            <w:pPr>
              <w:rPr>
                <w:rFonts w:ascii="Arial" w:hAnsi="Arial" w:cs="Arial"/>
                <w:sz w:val="20"/>
                <w:szCs w:val="20"/>
              </w:rPr>
            </w:pPr>
            <w:r w:rsidRPr="00F4076D">
              <w:rPr>
                <w:rFonts w:ascii="Arial" w:hAnsi="Arial" w:cs="Arial"/>
                <w:sz w:val="20"/>
                <w:szCs w:val="20"/>
              </w:rPr>
              <w:t>K (+48) 601 951 103</w:t>
            </w:r>
          </w:p>
        </w:tc>
      </w:tr>
      <w:tr w:rsidR="00992C58" w:rsidRPr="00CA5E52" w14:paraId="643FA414" w14:textId="77777777" w:rsidTr="0072260C">
        <w:trPr>
          <w:cantSplit/>
          <w:trHeight w:val="284"/>
          <w:jc w:val="right"/>
        </w:trPr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53F1" w14:textId="77777777" w:rsidR="00992C58" w:rsidRPr="00F4076D" w:rsidRDefault="00992C58" w:rsidP="0072260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F387" w14:textId="77777777" w:rsidR="00992C58" w:rsidRPr="00F4076D" w:rsidRDefault="00992C58" w:rsidP="0072260C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076D">
              <w:rPr>
                <w:rFonts w:ascii="Arial" w:hAnsi="Arial" w:cs="Arial"/>
                <w:color w:val="000000"/>
                <w:sz w:val="20"/>
                <w:szCs w:val="20"/>
              </w:rPr>
              <w:t>adres poczty elektronicznej: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7DF9" w14:textId="77777777" w:rsidR="00992C58" w:rsidRPr="00F4076D" w:rsidRDefault="0007011A" w:rsidP="0072260C">
            <w:pPr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992C58" w:rsidRPr="00F4076D">
                <w:rPr>
                  <w:rStyle w:val="Hipercze"/>
                  <w:rFonts w:ascii="Arial" w:hAnsi="Arial" w:cs="Arial"/>
                  <w:sz w:val="20"/>
                  <w:szCs w:val="20"/>
                </w:rPr>
                <w:t>radoslaw.gorecki@kghm.com</w:t>
              </w:r>
            </w:hyperlink>
          </w:p>
        </w:tc>
      </w:tr>
      <w:tr w:rsidR="00992C58" w:rsidRPr="00CA5E52" w14:paraId="0DCC174D" w14:textId="77777777" w:rsidTr="0072260C">
        <w:trPr>
          <w:cantSplit/>
          <w:trHeight w:val="284"/>
          <w:jc w:val="right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867F4F" w14:textId="77777777" w:rsidR="00992C58" w:rsidRPr="00F4076D" w:rsidRDefault="00992C58" w:rsidP="0072260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F4076D">
              <w:rPr>
                <w:rFonts w:ascii="Arial" w:hAnsi="Arial"/>
                <w:color w:val="000000"/>
                <w:sz w:val="22"/>
                <w:szCs w:val="22"/>
                <w:lang w:val="en-US"/>
              </w:rPr>
              <w:lastRenderedPageBreak/>
              <w:t>Waldemar Mikołajczyk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F70E" w14:textId="77777777" w:rsidR="00992C58" w:rsidRPr="00F4076D" w:rsidRDefault="00992C58" w:rsidP="0072260C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076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nr tel.: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A994" w14:textId="77777777" w:rsidR="00992C58" w:rsidRPr="00F4076D" w:rsidRDefault="00992C58" w:rsidP="0072260C">
            <w:pPr>
              <w:autoSpaceDE w:val="0"/>
              <w:autoSpaceDN w:val="0"/>
              <w:spacing w:line="241" w:lineRule="atLeas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4076D">
              <w:rPr>
                <w:rFonts w:ascii="Arial" w:eastAsia="Calibri" w:hAnsi="Arial" w:cs="Arial"/>
                <w:color w:val="000000"/>
                <w:sz w:val="20"/>
                <w:szCs w:val="20"/>
              </w:rPr>
              <w:t>T (+48) 76 74 78 162</w:t>
            </w:r>
          </w:p>
          <w:p w14:paraId="08BE7646" w14:textId="77777777" w:rsidR="00992C58" w:rsidRPr="00F4076D" w:rsidRDefault="00992C58" w:rsidP="0072260C">
            <w:pPr>
              <w:rPr>
                <w:rFonts w:ascii="Arial" w:hAnsi="Arial" w:cs="Arial"/>
                <w:sz w:val="20"/>
                <w:szCs w:val="20"/>
              </w:rPr>
            </w:pPr>
            <w:r w:rsidRPr="00F4076D">
              <w:rPr>
                <w:rFonts w:ascii="Arial" w:eastAsia="Calibri" w:hAnsi="Arial" w:cs="Arial"/>
                <w:color w:val="000000"/>
                <w:sz w:val="20"/>
                <w:szCs w:val="20"/>
              </w:rPr>
              <w:t>K (+48) 663 150 045</w:t>
            </w:r>
          </w:p>
        </w:tc>
      </w:tr>
      <w:tr w:rsidR="00992C58" w:rsidRPr="00CA5E52" w14:paraId="754A0B6E" w14:textId="77777777" w:rsidTr="0072260C">
        <w:trPr>
          <w:cantSplit/>
          <w:trHeight w:val="284"/>
          <w:jc w:val="right"/>
        </w:trPr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9D77" w14:textId="77777777" w:rsidR="00992C58" w:rsidRPr="00F4076D" w:rsidRDefault="00992C58" w:rsidP="0072260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DCC9" w14:textId="77777777" w:rsidR="00992C58" w:rsidRPr="00F4076D" w:rsidRDefault="00992C58" w:rsidP="0072260C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076D">
              <w:rPr>
                <w:rFonts w:ascii="Arial" w:hAnsi="Arial" w:cs="Arial"/>
                <w:color w:val="000000"/>
                <w:sz w:val="20"/>
                <w:szCs w:val="20"/>
              </w:rPr>
              <w:t>adres poczty elektronicznej: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DCD8" w14:textId="77777777" w:rsidR="00992C58" w:rsidRPr="00F4076D" w:rsidRDefault="0007011A" w:rsidP="0072260C">
            <w:pPr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992C58" w:rsidRPr="00F4076D">
                <w:rPr>
                  <w:rStyle w:val="Hipercze"/>
                  <w:rFonts w:ascii="Arial" w:hAnsi="Arial" w:cs="Arial"/>
                  <w:sz w:val="20"/>
                  <w:szCs w:val="20"/>
                </w:rPr>
                <w:t>waldemar.mikolajczyk@kghm.com</w:t>
              </w:r>
            </w:hyperlink>
          </w:p>
        </w:tc>
      </w:tr>
      <w:tr w:rsidR="00992C58" w:rsidRPr="00CA5E52" w14:paraId="4455719C" w14:textId="77777777" w:rsidTr="0072260C">
        <w:trPr>
          <w:cantSplit/>
          <w:trHeight w:val="284"/>
          <w:jc w:val="right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5674F" w14:textId="77777777" w:rsidR="00992C58" w:rsidRPr="00F4076D" w:rsidRDefault="00992C58" w:rsidP="0072260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F4076D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Maciej Dobrowolski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0E5A" w14:textId="77777777" w:rsidR="00992C58" w:rsidRPr="00F4076D" w:rsidRDefault="00992C58" w:rsidP="0072260C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076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nr tel.: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6590" w14:textId="77777777" w:rsidR="00992C58" w:rsidRPr="00F4076D" w:rsidRDefault="00992C58" w:rsidP="0072260C">
            <w:pPr>
              <w:rPr>
                <w:rFonts w:ascii="Arial" w:hAnsi="Arial" w:cs="Arial"/>
                <w:sz w:val="20"/>
                <w:szCs w:val="20"/>
              </w:rPr>
            </w:pPr>
            <w:r w:rsidRPr="00F4076D">
              <w:rPr>
                <w:rFonts w:ascii="Arial" w:hAnsi="Arial" w:cs="Arial"/>
                <w:sz w:val="20"/>
                <w:szCs w:val="20"/>
              </w:rPr>
              <w:t>T (+48) 76 747 89 90</w:t>
            </w:r>
          </w:p>
          <w:p w14:paraId="13CD4179" w14:textId="77777777" w:rsidR="00992C58" w:rsidRPr="00F4076D" w:rsidRDefault="00992C58" w:rsidP="0072260C">
            <w:pPr>
              <w:rPr>
                <w:rFonts w:ascii="Arial" w:hAnsi="Arial" w:cs="Arial"/>
                <w:sz w:val="20"/>
                <w:szCs w:val="20"/>
              </w:rPr>
            </w:pPr>
            <w:r w:rsidRPr="00F4076D">
              <w:rPr>
                <w:rFonts w:ascii="Arial" w:hAnsi="Arial" w:cs="Arial"/>
                <w:sz w:val="20"/>
                <w:szCs w:val="20"/>
              </w:rPr>
              <w:t>K (+48) 723 110 027</w:t>
            </w:r>
          </w:p>
        </w:tc>
      </w:tr>
      <w:tr w:rsidR="00992C58" w:rsidRPr="00CA5E52" w14:paraId="6F982342" w14:textId="77777777" w:rsidTr="0072260C">
        <w:trPr>
          <w:cantSplit/>
          <w:trHeight w:val="284"/>
          <w:jc w:val="right"/>
        </w:trPr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43F6C" w14:textId="77777777" w:rsidR="00992C58" w:rsidRPr="00F4076D" w:rsidRDefault="00992C58" w:rsidP="0072260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CC3A" w14:textId="77777777" w:rsidR="00992C58" w:rsidRPr="00F4076D" w:rsidRDefault="00992C58" w:rsidP="0072260C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076D">
              <w:rPr>
                <w:rFonts w:ascii="Arial" w:hAnsi="Arial" w:cs="Arial"/>
                <w:color w:val="000000"/>
                <w:sz w:val="20"/>
                <w:szCs w:val="20"/>
              </w:rPr>
              <w:t>adres poczty elektronicznej: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BD8A" w14:textId="77777777" w:rsidR="00992C58" w:rsidRPr="00F4076D" w:rsidRDefault="0007011A" w:rsidP="0072260C">
            <w:pPr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="00992C58" w:rsidRPr="00F4076D">
                <w:rPr>
                  <w:rStyle w:val="Hipercze"/>
                  <w:rFonts w:ascii="Arial" w:hAnsi="Arial" w:cs="Arial"/>
                  <w:sz w:val="20"/>
                  <w:szCs w:val="20"/>
                </w:rPr>
                <w:t>maciej.dobrowolski@kghm.com</w:t>
              </w:r>
            </w:hyperlink>
          </w:p>
        </w:tc>
      </w:tr>
      <w:tr w:rsidR="00992C58" w:rsidRPr="00CA5E52" w14:paraId="35A8A3D9" w14:textId="77777777" w:rsidTr="0072260C">
        <w:trPr>
          <w:cantSplit/>
          <w:trHeight w:val="284"/>
          <w:jc w:val="right"/>
        </w:trPr>
        <w:tc>
          <w:tcPr>
            <w:tcW w:w="26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D89CC" w14:textId="77777777" w:rsidR="00992C58" w:rsidRPr="00F4076D" w:rsidRDefault="00992C58" w:rsidP="0072260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F4076D">
              <w:rPr>
                <w:rFonts w:ascii="Arial" w:hAnsi="Arial" w:cs="Arial"/>
                <w:bCs/>
                <w:sz w:val="22"/>
                <w:szCs w:val="22"/>
              </w:rPr>
              <w:t>Kamila Jóźwiak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2376" w14:textId="77777777" w:rsidR="00992C58" w:rsidRPr="00F4076D" w:rsidRDefault="00992C58" w:rsidP="007226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76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nr tel.: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433B" w14:textId="77777777" w:rsidR="00992C58" w:rsidRPr="00F4076D" w:rsidRDefault="00992C58" w:rsidP="0072260C">
            <w:pPr>
              <w:rPr>
                <w:rFonts w:ascii="Arial" w:hAnsi="Arial" w:cs="Arial"/>
                <w:sz w:val="20"/>
                <w:szCs w:val="20"/>
              </w:rPr>
            </w:pPr>
            <w:r w:rsidRPr="00F4076D">
              <w:rPr>
                <w:rFonts w:ascii="Arial" w:hAnsi="Arial" w:cs="Arial"/>
                <w:sz w:val="20"/>
                <w:szCs w:val="20"/>
              </w:rPr>
              <w:t>T (+48) 76 7478 712</w:t>
            </w:r>
          </w:p>
          <w:p w14:paraId="1C34EE5A" w14:textId="77777777" w:rsidR="00992C58" w:rsidRPr="00F4076D" w:rsidRDefault="00992C58" w:rsidP="0072260C">
            <w:pPr>
              <w:rPr>
                <w:rFonts w:ascii="Arial" w:hAnsi="Arial" w:cs="Arial"/>
                <w:sz w:val="20"/>
                <w:szCs w:val="20"/>
              </w:rPr>
            </w:pPr>
            <w:r w:rsidRPr="00F4076D">
              <w:rPr>
                <w:rFonts w:ascii="Arial" w:hAnsi="Arial" w:cs="Arial"/>
                <w:sz w:val="20"/>
                <w:szCs w:val="20"/>
              </w:rPr>
              <w:t>K (+48) 726 936 041</w:t>
            </w:r>
          </w:p>
        </w:tc>
      </w:tr>
      <w:tr w:rsidR="00992C58" w:rsidRPr="00CA5E52" w14:paraId="77E59841" w14:textId="77777777" w:rsidTr="0072260C">
        <w:trPr>
          <w:cantSplit/>
          <w:trHeight w:val="284"/>
          <w:jc w:val="right"/>
        </w:trPr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29BAB" w14:textId="77777777" w:rsidR="00992C58" w:rsidRPr="00F4076D" w:rsidRDefault="00992C58" w:rsidP="0072260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AECF" w14:textId="77777777" w:rsidR="00992C58" w:rsidRPr="00F4076D" w:rsidRDefault="00992C58" w:rsidP="007226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76D">
              <w:rPr>
                <w:rFonts w:ascii="Arial" w:hAnsi="Arial" w:cs="Arial"/>
                <w:color w:val="000000"/>
                <w:sz w:val="20"/>
                <w:szCs w:val="20"/>
              </w:rPr>
              <w:t>adres poczty elektronicznej: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242C" w14:textId="77777777" w:rsidR="00992C58" w:rsidRPr="00F4076D" w:rsidRDefault="0007011A" w:rsidP="0072260C">
            <w:pPr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992C58" w:rsidRPr="00F4076D">
                <w:rPr>
                  <w:rStyle w:val="Hipercze"/>
                  <w:rFonts w:ascii="Arial" w:hAnsi="Arial" w:cs="Arial"/>
                  <w:noProof/>
                  <w:sz w:val="20"/>
                  <w:szCs w:val="20"/>
                </w:rPr>
                <w:t>kamila.jozwiak@kghm.com</w:t>
              </w:r>
            </w:hyperlink>
          </w:p>
        </w:tc>
      </w:tr>
    </w:tbl>
    <w:p w14:paraId="168F2D28" w14:textId="77777777" w:rsidR="00992C58" w:rsidRDefault="00992C58" w:rsidP="00992C58">
      <w:pPr>
        <w:pStyle w:val="Stylwyliczanie"/>
        <w:tabs>
          <w:tab w:val="clear" w:pos="1276"/>
          <w:tab w:val="clear" w:pos="2552"/>
          <w:tab w:val="clear" w:pos="3261"/>
          <w:tab w:val="clear" w:pos="4536"/>
          <w:tab w:val="clear" w:pos="9072"/>
        </w:tabs>
        <w:spacing w:before="60" w:after="60" w:line="264" w:lineRule="auto"/>
        <w:ind w:left="1134"/>
        <w:rPr>
          <w:rFonts w:ascii="Arial" w:hAnsi="Arial" w:cs="Arial"/>
          <w:sz w:val="22"/>
        </w:rPr>
      </w:pPr>
    </w:p>
    <w:p w14:paraId="20C42107" w14:textId="77777777" w:rsidR="00CB500C" w:rsidRPr="00E872B1" w:rsidRDefault="00CB500C" w:rsidP="007A60DA">
      <w:pPr>
        <w:pStyle w:val="Stylwyliczanie"/>
        <w:keepNext/>
        <w:numPr>
          <w:ilvl w:val="0"/>
          <w:numId w:val="16"/>
        </w:numPr>
        <w:tabs>
          <w:tab w:val="clear" w:pos="1276"/>
          <w:tab w:val="clear" w:pos="2552"/>
          <w:tab w:val="clear" w:pos="3261"/>
        </w:tabs>
        <w:spacing w:before="240" w:after="120" w:line="264" w:lineRule="auto"/>
        <w:ind w:hanging="295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ze strony </w:t>
      </w:r>
      <w:r w:rsidRPr="00E872B1">
        <w:rPr>
          <w:rFonts w:ascii="Arial" w:hAnsi="Arial" w:cs="Arial"/>
          <w:b/>
          <w:sz w:val="22"/>
          <w:szCs w:val="22"/>
        </w:rPr>
        <w:t>Sprzedawcy</w:t>
      </w:r>
      <w:r w:rsidRPr="00E872B1">
        <w:rPr>
          <w:rFonts w:ascii="Arial" w:hAnsi="Arial" w:cs="Arial"/>
          <w:color w:val="auto"/>
          <w:sz w:val="22"/>
          <w:szCs w:val="22"/>
        </w:rPr>
        <w:t>:</w:t>
      </w:r>
    </w:p>
    <w:p w14:paraId="1F33DE84" w14:textId="77777777" w:rsidR="00CB500C" w:rsidRPr="00E872B1" w:rsidRDefault="00CB500C" w:rsidP="007A60DA">
      <w:pPr>
        <w:pStyle w:val="Stylwyliczanie"/>
        <w:numPr>
          <w:ilvl w:val="1"/>
          <w:numId w:val="16"/>
        </w:numPr>
        <w:tabs>
          <w:tab w:val="clear" w:pos="1276"/>
          <w:tab w:val="clear" w:pos="1613"/>
          <w:tab w:val="clear" w:pos="2552"/>
          <w:tab w:val="clear" w:pos="3261"/>
          <w:tab w:val="clear" w:pos="4536"/>
          <w:tab w:val="center" w:pos="1134"/>
          <w:tab w:val="num" w:pos="1560"/>
        </w:tabs>
        <w:spacing w:before="60" w:after="60" w:line="264" w:lineRule="auto"/>
        <w:ind w:hanging="904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do bieżących uzgodnień związanych z realizacją </w:t>
      </w:r>
      <w:r w:rsidRPr="00E872B1">
        <w:rPr>
          <w:rFonts w:ascii="Arial" w:hAnsi="Arial" w:cs="Arial"/>
          <w:b/>
          <w:color w:val="auto"/>
          <w:sz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>:</w:t>
      </w:r>
    </w:p>
    <w:tbl>
      <w:tblPr>
        <w:tblW w:w="7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992"/>
        <w:gridCol w:w="3883"/>
      </w:tblGrid>
      <w:tr w:rsidR="00CB500C" w:rsidRPr="00F741A6" w14:paraId="1896B0B9" w14:textId="77777777" w:rsidTr="000B6A09">
        <w:trPr>
          <w:cantSplit/>
          <w:trHeight w:val="284"/>
          <w:jc w:val="center"/>
        </w:trPr>
        <w:tc>
          <w:tcPr>
            <w:tcW w:w="3120" w:type="dxa"/>
            <w:vMerge w:val="restart"/>
            <w:vAlign w:val="center"/>
          </w:tcPr>
          <w:p w14:paraId="23EC20AE" w14:textId="77777777" w:rsidR="00CB500C" w:rsidRPr="00932F13" w:rsidRDefault="00CB500C" w:rsidP="000B6A09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32F13">
              <w:rPr>
                <w:rFonts w:ascii="Arial" w:hAnsi="Arial" w:cs="Arial"/>
                <w:sz w:val="18"/>
                <w:szCs w:val="18"/>
                <w:highlight w:val="yellow"/>
              </w:rPr>
              <w:t>(imię i nazwisko)</w:t>
            </w:r>
          </w:p>
        </w:tc>
        <w:tc>
          <w:tcPr>
            <w:tcW w:w="992" w:type="dxa"/>
            <w:vAlign w:val="center"/>
          </w:tcPr>
          <w:p w14:paraId="34AE8BED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3883" w:type="dxa"/>
            <w:vAlign w:val="center"/>
          </w:tcPr>
          <w:p w14:paraId="273ADF56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500C" w:rsidRPr="00F741A6" w14:paraId="11031C34" w14:textId="77777777" w:rsidTr="000B6A09">
        <w:trPr>
          <w:cantSplit/>
          <w:trHeight w:val="284"/>
          <w:jc w:val="center"/>
        </w:trPr>
        <w:tc>
          <w:tcPr>
            <w:tcW w:w="3120" w:type="dxa"/>
            <w:vMerge/>
            <w:vAlign w:val="center"/>
          </w:tcPr>
          <w:p w14:paraId="680671CF" w14:textId="77777777" w:rsidR="00CB500C" w:rsidRPr="00932F13" w:rsidRDefault="00CB500C" w:rsidP="000B6A09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A4912C6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883" w:type="dxa"/>
            <w:vAlign w:val="center"/>
          </w:tcPr>
          <w:p w14:paraId="40622A72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500C" w:rsidRPr="00F741A6" w14:paraId="66D44513" w14:textId="77777777" w:rsidTr="000B6A09">
        <w:trPr>
          <w:cantSplit/>
          <w:trHeight w:val="284"/>
          <w:jc w:val="center"/>
        </w:trPr>
        <w:tc>
          <w:tcPr>
            <w:tcW w:w="3120" w:type="dxa"/>
            <w:vMerge w:val="restart"/>
            <w:vAlign w:val="center"/>
          </w:tcPr>
          <w:p w14:paraId="3F5DA0A0" w14:textId="77777777" w:rsidR="00CB500C" w:rsidRPr="00932F13" w:rsidRDefault="00CB500C" w:rsidP="000B6A09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32F13">
              <w:rPr>
                <w:rFonts w:ascii="Arial" w:hAnsi="Arial" w:cs="Arial"/>
                <w:sz w:val="18"/>
                <w:szCs w:val="18"/>
                <w:highlight w:val="yellow"/>
              </w:rPr>
              <w:t>(imię i nazwisko)</w:t>
            </w:r>
          </w:p>
        </w:tc>
        <w:tc>
          <w:tcPr>
            <w:tcW w:w="992" w:type="dxa"/>
            <w:vAlign w:val="center"/>
          </w:tcPr>
          <w:p w14:paraId="05E7FAA3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3883" w:type="dxa"/>
            <w:vAlign w:val="center"/>
          </w:tcPr>
          <w:p w14:paraId="2F86F0E5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500C" w:rsidRPr="00F741A6" w14:paraId="133C591E" w14:textId="77777777" w:rsidTr="000B6A09">
        <w:trPr>
          <w:cantSplit/>
          <w:trHeight w:val="284"/>
          <w:jc w:val="center"/>
        </w:trPr>
        <w:tc>
          <w:tcPr>
            <w:tcW w:w="3120" w:type="dxa"/>
            <w:vMerge/>
            <w:vAlign w:val="center"/>
          </w:tcPr>
          <w:p w14:paraId="786AD978" w14:textId="77777777" w:rsidR="00CB500C" w:rsidRPr="00932F13" w:rsidRDefault="00CB500C" w:rsidP="000B6A09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625BC31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883" w:type="dxa"/>
            <w:vAlign w:val="center"/>
          </w:tcPr>
          <w:p w14:paraId="60B17758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500C" w:rsidRPr="00F741A6" w14:paraId="01DBC1B2" w14:textId="77777777" w:rsidTr="000B6A09">
        <w:trPr>
          <w:cantSplit/>
          <w:trHeight w:val="284"/>
          <w:jc w:val="center"/>
        </w:trPr>
        <w:tc>
          <w:tcPr>
            <w:tcW w:w="3120" w:type="dxa"/>
            <w:vMerge w:val="restart"/>
            <w:vAlign w:val="center"/>
          </w:tcPr>
          <w:p w14:paraId="0D3387D4" w14:textId="77777777" w:rsidR="00CB500C" w:rsidRPr="00932F13" w:rsidRDefault="00CB500C" w:rsidP="000B6A09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F13">
              <w:rPr>
                <w:rFonts w:ascii="Arial" w:hAnsi="Arial" w:cs="Arial"/>
                <w:sz w:val="18"/>
                <w:szCs w:val="18"/>
                <w:highlight w:val="yellow"/>
              </w:rPr>
              <w:t>(imię i nazwisko)</w:t>
            </w:r>
          </w:p>
        </w:tc>
        <w:tc>
          <w:tcPr>
            <w:tcW w:w="992" w:type="dxa"/>
            <w:vAlign w:val="center"/>
          </w:tcPr>
          <w:p w14:paraId="0CEE7EC6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3883" w:type="dxa"/>
            <w:vAlign w:val="center"/>
          </w:tcPr>
          <w:p w14:paraId="34823298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500C" w:rsidRPr="00F741A6" w14:paraId="2BC16E1F" w14:textId="77777777" w:rsidTr="000B6A09">
        <w:trPr>
          <w:cantSplit/>
          <w:trHeight w:val="284"/>
          <w:jc w:val="center"/>
        </w:trPr>
        <w:tc>
          <w:tcPr>
            <w:tcW w:w="3120" w:type="dxa"/>
            <w:vMerge/>
            <w:vAlign w:val="center"/>
          </w:tcPr>
          <w:p w14:paraId="66A28049" w14:textId="77777777" w:rsidR="00CB500C" w:rsidRPr="00932F13" w:rsidRDefault="00CB500C" w:rsidP="000B6A09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3205A53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883" w:type="dxa"/>
            <w:vAlign w:val="center"/>
          </w:tcPr>
          <w:p w14:paraId="0B35D88E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AA5E04" w14:textId="77777777" w:rsidR="00CB500C" w:rsidRPr="00E872B1" w:rsidRDefault="00CB500C" w:rsidP="007A60DA">
      <w:pPr>
        <w:pStyle w:val="Stylwyliczanie"/>
        <w:numPr>
          <w:ilvl w:val="1"/>
          <w:numId w:val="16"/>
        </w:numPr>
        <w:tabs>
          <w:tab w:val="clear" w:pos="1276"/>
          <w:tab w:val="clear" w:pos="1613"/>
          <w:tab w:val="clear" w:pos="2552"/>
          <w:tab w:val="clear" w:pos="3261"/>
          <w:tab w:val="clear" w:pos="4536"/>
          <w:tab w:val="center" w:pos="1134"/>
          <w:tab w:val="num" w:pos="1418"/>
        </w:tabs>
        <w:spacing w:before="60" w:after="60" w:line="264" w:lineRule="auto"/>
        <w:ind w:hanging="904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>do wymiany informacji</w:t>
      </w:r>
      <w:r w:rsidRPr="00E872B1">
        <w:rPr>
          <w:rFonts w:ascii="Arial" w:hAnsi="Arial" w:cs="Arial"/>
          <w:sz w:val="22"/>
        </w:rPr>
        <w:t xml:space="preserve"> z zakresu realizacji </w:t>
      </w:r>
      <w:r w:rsidRPr="00E872B1">
        <w:rPr>
          <w:rFonts w:ascii="Arial" w:hAnsi="Arial" w:cs="Arial"/>
          <w:b/>
          <w:sz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>:</w:t>
      </w:r>
    </w:p>
    <w:tbl>
      <w:tblPr>
        <w:tblW w:w="7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992"/>
        <w:gridCol w:w="3883"/>
      </w:tblGrid>
      <w:tr w:rsidR="00CB500C" w:rsidRPr="00F741A6" w14:paraId="2410E553" w14:textId="77777777" w:rsidTr="000B6A09">
        <w:trPr>
          <w:cantSplit/>
          <w:trHeight w:val="284"/>
          <w:jc w:val="center"/>
        </w:trPr>
        <w:tc>
          <w:tcPr>
            <w:tcW w:w="3120" w:type="dxa"/>
            <w:vMerge w:val="restart"/>
            <w:vAlign w:val="center"/>
          </w:tcPr>
          <w:p w14:paraId="40E583FA" w14:textId="77777777" w:rsidR="00CB500C" w:rsidRPr="00932F13" w:rsidRDefault="00CB500C" w:rsidP="000B6A09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32F13">
              <w:rPr>
                <w:rFonts w:ascii="Arial" w:hAnsi="Arial" w:cs="Arial"/>
                <w:sz w:val="18"/>
                <w:szCs w:val="18"/>
                <w:highlight w:val="yellow"/>
              </w:rPr>
              <w:t>(imię i nazwisko)</w:t>
            </w:r>
          </w:p>
        </w:tc>
        <w:tc>
          <w:tcPr>
            <w:tcW w:w="992" w:type="dxa"/>
            <w:vAlign w:val="center"/>
          </w:tcPr>
          <w:p w14:paraId="4004D8C0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3883" w:type="dxa"/>
            <w:vAlign w:val="center"/>
          </w:tcPr>
          <w:p w14:paraId="14FC09CE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500C" w:rsidRPr="00F741A6" w14:paraId="42329903" w14:textId="77777777" w:rsidTr="000B6A09">
        <w:trPr>
          <w:cantSplit/>
          <w:trHeight w:val="284"/>
          <w:jc w:val="center"/>
        </w:trPr>
        <w:tc>
          <w:tcPr>
            <w:tcW w:w="3120" w:type="dxa"/>
            <w:vMerge/>
            <w:vAlign w:val="center"/>
          </w:tcPr>
          <w:p w14:paraId="373A718D" w14:textId="77777777" w:rsidR="00CB500C" w:rsidRPr="00932F13" w:rsidRDefault="00CB500C" w:rsidP="000B6A09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823043D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883" w:type="dxa"/>
            <w:vAlign w:val="center"/>
          </w:tcPr>
          <w:p w14:paraId="52668614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500C" w:rsidRPr="00F741A6" w14:paraId="28F989EF" w14:textId="77777777" w:rsidTr="000B6A09">
        <w:trPr>
          <w:cantSplit/>
          <w:trHeight w:val="284"/>
          <w:jc w:val="center"/>
        </w:trPr>
        <w:tc>
          <w:tcPr>
            <w:tcW w:w="3120" w:type="dxa"/>
            <w:vMerge w:val="restart"/>
            <w:vAlign w:val="center"/>
          </w:tcPr>
          <w:p w14:paraId="2A24E993" w14:textId="77777777" w:rsidR="00CB500C" w:rsidRPr="00932F13" w:rsidRDefault="00CB500C" w:rsidP="000B6A09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32F13">
              <w:rPr>
                <w:rFonts w:ascii="Arial" w:hAnsi="Arial" w:cs="Arial"/>
                <w:sz w:val="18"/>
                <w:szCs w:val="18"/>
                <w:highlight w:val="yellow"/>
              </w:rPr>
              <w:t>(imię i nazwisko)</w:t>
            </w:r>
          </w:p>
        </w:tc>
        <w:tc>
          <w:tcPr>
            <w:tcW w:w="992" w:type="dxa"/>
            <w:vAlign w:val="center"/>
          </w:tcPr>
          <w:p w14:paraId="65216BF1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3883" w:type="dxa"/>
            <w:vAlign w:val="center"/>
          </w:tcPr>
          <w:p w14:paraId="4E36D797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500C" w:rsidRPr="00F741A6" w14:paraId="2DEE0E16" w14:textId="77777777" w:rsidTr="000B6A09">
        <w:trPr>
          <w:cantSplit/>
          <w:trHeight w:val="284"/>
          <w:jc w:val="center"/>
        </w:trPr>
        <w:tc>
          <w:tcPr>
            <w:tcW w:w="3120" w:type="dxa"/>
            <w:vMerge/>
            <w:vAlign w:val="center"/>
          </w:tcPr>
          <w:p w14:paraId="082D53A5" w14:textId="77777777" w:rsidR="00CB500C" w:rsidRPr="00932F13" w:rsidRDefault="00CB500C" w:rsidP="000B6A09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DEE8ECC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883" w:type="dxa"/>
            <w:vAlign w:val="center"/>
          </w:tcPr>
          <w:p w14:paraId="53E9083E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500C" w:rsidRPr="00F741A6" w14:paraId="71392B1C" w14:textId="77777777" w:rsidTr="000B6A09">
        <w:trPr>
          <w:cantSplit/>
          <w:trHeight w:val="284"/>
          <w:jc w:val="center"/>
        </w:trPr>
        <w:tc>
          <w:tcPr>
            <w:tcW w:w="3120" w:type="dxa"/>
            <w:vMerge w:val="restart"/>
            <w:vAlign w:val="center"/>
          </w:tcPr>
          <w:p w14:paraId="209F3A7C" w14:textId="77777777" w:rsidR="00CB500C" w:rsidRPr="00932F13" w:rsidRDefault="00CB500C" w:rsidP="000B6A09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32F13">
              <w:rPr>
                <w:rFonts w:ascii="Arial" w:hAnsi="Arial" w:cs="Arial"/>
                <w:sz w:val="18"/>
                <w:szCs w:val="18"/>
                <w:highlight w:val="yellow"/>
              </w:rPr>
              <w:t>(imię i nazwisko)</w:t>
            </w:r>
          </w:p>
        </w:tc>
        <w:tc>
          <w:tcPr>
            <w:tcW w:w="992" w:type="dxa"/>
            <w:vAlign w:val="center"/>
          </w:tcPr>
          <w:p w14:paraId="17936E62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3883" w:type="dxa"/>
            <w:vAlign w:val="center"/>
          </w:tcPr>
          <w:p w14:paraId="0DFE5615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500C" w:rsidRPr="00F741A6" w14:paraId="59231227" w14:textId="77777777" w:rsidTr="000B6A09">
        <w:trPr>
          <w:cantSplit/>
          <w:trHeight w:val="284"/>
          <w:jc w:val="center"/>
        </w:trPr>
        <w:tc>
          <w:tcPr>
            <w:tcW w:w="3120" w:type="dxa"/>
            <w:vMerge/>
            <w:vAlign w:val="center"/>
          </w:tcPr>
          <w:p w14:paraId="3937B5F4" w14:textId="77777777" w:rsidR="00CB500C" w:rsidRPr="00932F13" w:rsidRDefault="00CB500C" w:rsidP="000B6A09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94C10F5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883" w:type="dxa"/>
            <w:vAlign w:val="center"/>
          </w:tcPr>
          <w:p w14:paraId="66334D23" w14:textId="77777777" w:rsidR="00CB500C" w:rsidRPr="00932F13" w:rsidRDefault="00CB500C" w:rsidP="000B6A09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7C4539" w14:textId="77777777" w:rsidR="00CB500C" w:rsidRPr="00E872B1" w:rsidRDefault="00CB500C" w:rsidP="00CB500C">
      <w:pPr>
        <w:pStyle w:val="Stylwyliczanie"/>
        <w:tabs>
          <w:tab w:val="clear" w:pos="1276"/>
          <w:tab w:val="clear" w:pos="2552"/>
          <w:tab w:val="clear" w:pos="3261"/>
        </w:tabs>
        <w:spacing w:before="0" w:line="264" w:lineRule="auto"/>
        <w:ind w:left="720"/>
        <w:rPr>
          <w:rFonts w:ascii="Arial" w:hAnsi="Arial" w:cs="Arial"/>
          <w:sz w:val="22"/>
          <w:szCs w:val="22"/>
        </w:rPr>
      </w:pPr>
    </w:p>
    <w:p w14:paraId="07787A7F" w14:textId="77777777" w:rsidR="00CB500C" w:rsidRPr="00E872B1" w:rsidRDefault="00CB500C" w:rsidP="007A60DA">
      <w:pPr>
        <w:pStyle w:val="Tekstpodstawowy"/>
        <w:numPr>
          <w:ilvl w:val="0"/>
          <w:numId w:val="17"/>
        </w:numPr>
        <w:tabs>
          <w:tab w:val="clear" w:pos="4536"/>
          <w:tab w:val="clear" w:pos="9072"/>
          <w:tab w:val="left" w:pos="426"/>
        </w:tabs>
        <w:spacing w:before="120" w:after="0" w:line="264" w:lineRule="auto"/>
        <w:rPr>
          <w:rFonts w:ascii="Arial" w:hAnsi="Arial" w:cs="Arial"/>
          <w:sz w:val="22"/>
          <w:szCs w:val="22"/>
          <w:lang w:val="pl-PL"/>
        </w:rPr>
      </w:pPr>
      <w:r w:rsidRPr="00E872B1">
        <w:rPr>
          <w:rFonts w:ascii="Arial" w:hAnsi="Arial" w:cs="Arial"/>
          <w:sz w:val="22"/>
          <w:szCs w:val="22"/>
          <w:lang w:val="pl-PL"/>
        </w:rPr>
        <w:t xml:space="preserve">Osoby, o których mowa w ust. 2 nie mają prawa zmieniania </w:t>
      </w:r>
      <w:r w:rsidRPr="00E872B1">
        <w:rPr>
          <w:rFonts w:ascii="Arial" w:hAnsi="Arial" w:cs="Arial"/>
          <w:b/>
          <w:sz w:val="22"/>
          <w:lang w:val="pl-PL"/>
        </w:rPr>
        <w:t>Umowy</w:t>
      </w:r>
      <w:r w:rsidRPr="00E872B1">
        <w:rPr>
          <w:rFonts w:ascii="Arial" w:hAnsi="Arial" w:cs="Arial"/>
          <w:sz w:val="22"/>
          <w:szCs w:val="22"/>
          <w:lang w:val="pl-PL"/>
        </w:rPr>
        <w:t xml:space="preserve">, ani prawa rozporządzania prawami, a także zaciągania zobowiązań w imieniu którejkolwiek ze </w:t>
      </w:r>
      <w:r w:rsidRPr="00E872B1">
        <w:rPr>
          <w:rFonts w:ascii="Arial" w:hAnsi="Arial" w:cs="Arial"/>
          <w:b/>
          <w:sz w:val="22"/>
          <w:szCs w:val="22"/>
          <w:lang w:val="pl-PL"/>
        </w:rPr>
        <w:t>Stron</w:t>
      </w:r>
      <w:r w:rsidRPr="00E872B1">
        <w:rPr>
          <w:rFonts w:ascii="Arial" w:hAnsi="Arial" w:cs="Arial"/>
          <w:sz w:val="22"/>
          <w:szCs w:val="22"/>
          <w:lang w:val="pl-PL"/>
        </w:rPr>
        <w:t xml:space="preserve">, za wyjątkiem zaciągania w imieniu </w:t>
      </w:r>
      <w:r w:rsidRPr="00E872B1">
        <w:rPr>
          <w:rFonts w:ascii="Arial" w:hAnsi="Arial" w:cs="Arial"/>
          <w:b/>
          <w:sz w:val="22"/>
          <w:szCs w:val="22"/>
          <w:lang w:val="pl-PL"/>
        </w:rPr>
        <w:t>Sprzedawcy</w:t>
      </w:r>
      <w:r w:rsidRPr="00E872B1">
        <w:rPr>
          <w:rFonts w:ascii="Arial" w:hAnsi="Arial" w:cs="Arial"/>
          <w:sz w:val="22"/>
          <w:szCs w:val="22"/>
          <w:lang w:val="pl-PL"/>
        </w:rPr>
        <w:t xml:space="preserve"> zobowiązań określonych w ust. 2, zgodnie z zasadami zawartymi </w:t>
      </w:r>
      <w:r w:rsidRPr="00E872B1">
        <w:rPr>
          <w:rFonts w:ascii="Arial" w:hAnsi="Arial" w:cs="Arial"/>
          <w:b/>
          <w:sz w:val="22"/>
          <w:lang w:val="pl-PL"/>
        </w:rPr>
        <w:t>Umowie</w:t>
      </w:r>
      <w:r w:rsidRPr="00E872B1">
        <w:rPr>
          <w:rFonts w:ascii="Arial" w:hAnsi="Arial" w:cs="Arial"/>
          <w:sz w:val="22"/>
          <w:szCs w:val="22"/>
          <w:lang w:val="pl-PL"/>
        </w:rPr>
        <w:t xml:space="preserve"> i w IRiESD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DE1142">
        <w:rPr>
          <w:rFonts w:ascii="Arial" w:hAnsi="Arial" w:cs="Arial"/>
          <w:b/>
          <w:bCs/>
          <w:sz w:val="22"/>
          <w:szCs w:val="22"/>
          <w:lang w:val="pl-PL"/>
        </w:rPr>
        <w:t>OSDn</w:t>
      </w:r>
      <w:r w:rsidRPr="00E872B1">
        <w:rPr>
          <w:rFonts w:ascii="Arial" w:hAnsi="Arial" w:cs="Arial"/>
          <w:sz w:val="22"/>
          <w:szCs w:val="22"/>
          <w:lang w:val="pl-PL"/>
        </w:rPr>
        <w:t>. Powyższe jednak nie ma zastosowania w przypadku, gdy którakolwiek z wymienionych w ust. 2 osób będzie odrębnie upoważniona do wskazanych czynności.</w:t>
      </w:r>
    </w:p>
    <w:p w14:paraId="340004FF" w14:textId="77777777" w:rsidR="00CB500C" w:rsidRPr="00077F95" w:rsidRDefault="00CB500C" w:rsidP="007A60DA">
      <w:pPr>
        <w:pStyle w:val="Tekstpodstawowy"/>
        <w:numPr>
          <w:ilvl w:val="0"/>
          <w:numId w:val="17"/>
        </w:numPr>
        <w:tabs>
          <w:tab w:val="clear" w:pos="360"/>
          <w:tab w:val="clear" w:pos="4536"/>
          <w:tab w:val="clear" w:pos="9072"/>
        </w:tabs>
        <w:spacing w:before="120" w:after="0" w:line="264" w:lineRule="auto"/>
        <w:rPr>
          <w:rFonts w:ascii="Arial" w:hAnsi="Arial" w:cs="Arial"/>
          <w:sz w:val="22"/>
          <w:szCs w:val="22"/>
          <w:lang w:val="pl-PL"/>
        </w:rPr>
      </w:pPr>
      <w:r w:rsidRPr="00932F13">
        <w:rPr>
          <w:rFonts w:ascii="Arial" w:hAnsi="Arial" w:cs="Arial"/>
          <w:sz w:val="22"/>
          <w:szCs w:val="22"/>
          <w:lang w:val="pl-PL"/>
        </w:rPr>
        <w:t xml:space="preserve">Zmiana danych, wyszczególnionych w ust. 1 lub ust. 2 nie wymaga zawarcia aneksu do </w:t>
      </w:r>
      <w:r w:rsidRPr="00932F13">
        <w:rPr>
          <w:rFonts w:ascii="Arial" w:hAnsi="Arial" w:cs="Arial"/>
          <w:b/>
          <w:sz w:val="22"/>
          <w:lang w:val="pl-PL"/>
        </w:rPr>
        <w:t>Umowy</w:t>
      </w:r>
      <w:r w:rsidRPr="00932F13">
        <w:rPr>
          <w:rFonts w:ascii="Arial" w:hAnsi="Arial" w:cs="Arial"/>
          <w:sz w:val="22"/>
          <w:szCs w:val="22"/>
          <w:lang w:val="pl-PL"/>
        </w:rPr>
        <w:t xml:space="preserve">, przy czym dla jej skuteczności, </w:t>
      </w:r>
      <w:r w:rsidRPr="00932F13">
        <w:rPr>
          <w:rFonts w:ascii="Arial" w:hAnsi="Arial" w:cs="Arial"/>
          <w:b/>
          <w:sz w:val="22"/>
          <w:szCs w:val="22"/>
          <w:lang w:val="pl-PL"/>
        </w:rPr>
        <w:t xml:space="preserve">Strony </w:t>
      </w:r>
      <w:r w:rsidRPr="00932F13">
        <w:rPr>
          <w:rFonts w:ascii="Arial" w:hAnsi="Arial" w:cs="Arial"/>
          <w:sz w:val="22"/>
          <w:szCs w:val="22"/>
          <w:lang w:val="pl-PL"/>
        </w:rPr>
        <w:t>przekażą sobie aktualne dane w formie pisemnej.</w:t>
      </w:r>
    </w:p>
    <w:p w14:paraId="7FCC8093" w14:textId="77777777" w:rsidR="00CB500C" w:rsidRPr="00E872B1" w:rsidRDefault="00CB500C" w:rsidP="00CB500C">
      <w:pPr>
        <w:pStyle w:val="Stylwyliczanie"/>
        <w:spacing w:line="280" w:lineRule="exact"/>
        <w:rPr>
          <w:rFonts w:ascii="Arial" w:hAnsi="Arial" w:cs="Arial"/>
          <w:sz w:val="22"/>
          <w:szCs w:val="22"/>
        </w:rPr>
      </w:pPr>
    </w:p>
    <w:p w14:paraId="636D94B7" w14:textId="77777777" w:rsidR="00CB500C" w:rsidRPr="00E872B1" w:rsidRDefault="00CB500C" w:rsidP="00CB500C">
      <w:pPr>
        <w:pStyle w:val="Stylwyliczanie"/>
        <w:tabs>
          <w:tab w:val="clear" w:pos="1276"/>
          <w:tab w:val="clear" w:pos="2552"/>
          <w:tab w:val="clear" w:pos="3261"/>
          <w:tab w:val="clear" w:pos="4536"/>
          <w:tab w:val="clear" w:pos="9072"/>
        </w:tabs>
        <w:spacing w:line="280" w:lineRule="exact"/>
        <w:ind w:left="567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ab/>
      </w:r>
    </w:p>
    <w:p w14:paraId="7DEF207F" w14:textId="77777777" w:rsidR="00CB500C" w:rsidRPr="00E872B1" w:rsidRDefault="00CB500C" w:rsidP="00CB500C">
      <w:pPr>
        <w:pStyle w:val="Stylwyliczanie"/>
        <w:tabs>
          <w:tab w:val="clear" w:pos="1276"/>
          <w:tab w:val="clear" w:pos="2552"/>
          <w:tab w:val="clear" w:pos="3261"/>
        </w:tabs>
        <w:spacing w:line="280" w:lineRule="exact"/>
        <w:rPr>
          <w:rFonts w:ascii="Arial" w:hAnsi="Arial" w:cs="Arial"/>
          <w:sz w:val="22"/>
          <w:szCs w:val="22"/>
        </w:rPr>
      </w:pPr>
    </w:p>
    <w:p w14:paraId="59BE972E" w14:textId="77777777" w:rsidR="00CB500C" w:rsidRPr="00E872B1" w:rsidRDefault="00CB500C" w:rsidP="00CB500C">
      <w:pPr>
        <w:spacing w:line="264" w:lineRule="auto"/>
        <w:rPr>
          <w:rFonts w:ascii="Arial" w:hAnsi="Arial" w:cs="Arial"/>
        </w:rPr>
      </w:pPr>
    </w:p>
    <w:p w14:paraId="1893562A" w14:textId="77777777" w:rsidR="00277BDB" w:rsidRDefault="00277BDB"/>
    <w:sectPr w:rsidR="00277BDB" w:rsidSect="00CB500C">
      <w:footerReference w:type="first" r:id="rId21"/>
      <w:footnotePr>
        <w:pos w:val="beneathText"/>
      </w:footnotePr>
      <w:endnotePr>
        <w:numFmt w:val="decimal"/>
      </w:endnotePr>
      <w:pgSz w:w="11906" w:h="16838" w:code="9"/>
      <w:pgMar w:top="1418" w:right="1134" w:bottom="1418" w:left="1134" w:header="90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D8E5F" w14:textId="77777777" w:rsidR="00C0737A" w:rsidRDefault="00C0737A">
      <w:r>
        <w:separator/>
      </w:r>
    </w:p>
  </w:endnote>
  <w:endnote w:type="continuationSeparator" w:id="0">
    <w:p w14:paraId="09CC2367" w14:textId="77777777" w:rsidR="00C0737A" w:rsidRDefault="00C07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45A7F" w14:textId="76560DB1" w:rsidR="00342BFF" w:rsidRPr="00E3454A" w:rsidRDefault="00342BFF" w:rsidP="00E3454A">
    <w:pPr>
      <w:pBdr>
        <w:top w:val="single" w:sz="6" w:space="0" w:color="auto"/>
      </w:pBdr>
      <w:jc w:val="center"/>
      <w:rPr>
        <w:i/>
        <w:sz w:val="20"/>
      </w:rPr>
    </w:pPr>
    <w:r w:rsidRPr="00E3454A">
      <w:rPr>
        <w:i/>
        <w:sz w:val="20"/>
      </w:rPr>
      <w:t xml:space="preserve">Strona </w:t>
    </w:r>
    <w:r w:rsidRPr="00E3454A">
      <w:rPr>
        <w:i/>
        <w:sz w:val="20"/>
      </w:rPr>
      <w:fldChar w:fldCharType="begin"/>
    </w:r>
    <w:r w:rsidRPr="00E3454A">
      <w:rPr>
        <w:i/>
        <w:sz w:val="20"/>
      </w:rPr>
      <w:instrText xml:space="preserve"> PAGE </w:instrText>
    </w:r>
    <w:r w:rsidRPr="00E3454A">
      <w:rPr>
        <w:i/>
        <w:sz w:val="20"/>
      </w:rPr>
      <w:fldChar w:fldCharType="separate"/>
    </w:r>
    <w:r>
      <w:rPr>
        <w:i/>
        <w:noProof/>
        <w:sz w:val="20"/>
      </w:rPr>
      <w:t>5</w:t>
    </w:r>
    <w:r w:rsidRPr="00E3454A">
      <w:rPr>
        <w:i/>
        <w:sz w:val="20"/>
      </w:rPr>
      <w:fldChar w:fldCharType="end"/>
    </w:r>
    <w:r w:rsidRPr="00E3454A">
      <w:rPr>
        <w:i/>
        <w:sz w:val="20"/>
      </w:rPr>
      <w:t xml:space="preserve"> z </w:t>
    </w:r>
    <w:r>
      <w:rPr>
        <w:i/>
        <w:sz w:val="20"/>
      </w:rPr>
      <w:fldChar w:fldCharType="begin"/>
    </w:r>
    <w:r>
      <w:rPr>
        <w:i/>
        <w:sz w:val="20"/>
      </w:rPr>
      <w:instrText xml:space="preserve"> SECTIONPAGES  </w:instrText>
    </w:r>
    <w:r>
      <w:rPr>
        <w:i/>
        <w:sz w:val="20"/>
      </w:rPr>
      <w:fldChar w:fldCharType="separate"/>
    </w:r>
    <w:r w:rsidR="0007011A">
      <w:rPr>
        <w:i/>
        <w:noProof/>
        <w:sz w:val="20"/>
      </w:rPr>
      <w:t>2</w:t>
    </w:r>
    <w:r>
      <w:rPr>
        <w:i/>
        <w:sz w:val="20"/>
      </w:rPr>
      <w:fldChar w:fldCharType="end"/>
    </w:r>
  </w:p>
  <w:p w14:paraId="1F406B97" w14:textId="77777777" w:rsidR="00342BFF" w:rsidRPr="00E3454A" w:rsidRDefault="00342BFF" w:rsidP="00E3454A">
    <w:pPr>
      <w:tabs>
        <w:tab w:val="center" w:pos="4962"/>
      </w:tabs>
      <w:jc w:val="center"/>
      <w:rPr>
        <w:i/>
      </w:rPr>
    </w:pPr>
    <w:r w:rsidRPr="00E3454A">
      <w:rPr>
        <w:i/>
        <w:sz w:val="20"/>
      </w:rPr>
      <w:t>OSD</w:t>
    </w:r>
    <w:r>
      <w:rPr>
        <w:i/>
        <w:sz w:val="20"/>
      </w:rPr>
      <w:t>n</w:t>
    </w:r>
    <w:r w:rsidRPr="00E3454A"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 w:rsidRPr="00E3454A">
      <w:rPr>
        <w:i/>
        <w:sz w:val="20"/>
      </w:rPr>
      <w:tab/>
    </w:r>
    <w:r w:rsidRPr="00E3454A">
      <w:rPr>
        <w:i/>
        <w:sz w:val="20"/>
        <w:szCs w:val="20"/>
      </w:rPr>
      <w:t>SPRZEDAWCA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13FEA" w14:textId="322B4809" w:rsidR="00342BFF" w:rsidRPr="00E872B1" w:rsidRDefault="00342BFF" w:rsidP="003B05F6">
    <w:pPr>
      <w:pBdr>
        <w:top w:val="single" w:sz="6" w:space="0" w:color="auto"/>
      </w:pBdr>
      <w:tabs>
        <w:tab w:val="right" w:pos="9639"/>
      </w:tabs>
      <w:spacing w:before="240"/>
      <w:jc w:val="center"/>
      <w:rPr>
        <w:rFonts w:ascii="Arial" w:hAnsi="Arial" w:cs="Arial"/>
        <w:i/>
        <w:sz w:val="20"/>
      </w:rPr>
    </w:pPr>
    <w:r w:rsidRPr="00E872B1">
      <w:rPr>
        <w:rFonts w:ascii="Arial" w:hAnsi="Arial" w:cs="Arial"/>
        <w:i/>
        <w:sz w:val="20"/>
      </w:rPr>
      <w:t xml:space="preserve">Strona </w:t>
    </w:r>
    <w:r w:rsidRPr="00E872B1">
      <w:rPr>
        <w:rFonts w:ascii="Arial" w:hAnsi="Arial" w:cs="Arial"/>
        <w:i/>
        <w:sz w:val="20"/>
      </w:rPr>
      <w:fldChar w:fldCharType="begin"/>
    </w:r>
    <w:r w:rsidRPr="00E872B1">
      <w:rPr>
        <w:rFonts w:ascii="Arial" w:hAnsi="Arial" w:cs="Arial"/>
        <w:i/>
        <w:sz w:val="20"/>
      </w:rPr>
      <w:instrText xml:space="preserve"> PAGE </w:instrText>
    </w:r>
    <w:r w:rsidRPr="00E872B1">
      <w:rPr>
        <w:rFonts w:ascii="Arial" w:hAnsi="Arial" w:cs="Arial"/>
        <w:i/>
        <w:sz w:val="20"/>
      </w:rPr>
      <w:fldChar w:fldCharType="separate"/>
    </w:r>
    <w:r w:rsidRPr="00E872B1">
      <w:rPr>
        <w:rFonts w:ascii="Arial" w:hAnsi="Arial" w:cs="Arial"/>
        <w:i/>
        <w:noProof/>
        <w:sz w:val="20"/>
      </w:rPr>
      <w:t>1</w:t>
    </w:r>
    <w:r w:rsidRPr="00E872B1">
      <w:rPr>
        <w:rFonts w:ascii="Arial" w:hAnsi="Arial" w:cs="Arial"/>
        <w:i/>
        <w:sz w:val="20"/>
      </w:rPr>
      <w:fldChar w:fldCharType="end"/>
    </w:r>
    <w:r w:rsidRPr="00E872B1">
      <w:rPr>
        <w:rFonts w:ascii="Arial" w:hAnsi="Arial" w:cs="Arial"/>
        <w:i/>
        <w:sz w:val="20"/>
      </w:rPr>
      <w:t xml:space="preserve"> z </w:t>
    </w:r>
    <w:r w:rsidRPr="00E872B1">
      <w:rPr>
        <w:rFonts w:ascii="Arial" w:hAnsi="Arial" w:cs="Arial"/>
        <w:i/>
        <w:sz w:val="20"/>
      </w:rPr>
      <w:fldChar w:fldCharType="begin"/>
    </w:r>
    <w:r w:rsidRPr="00E872B1">
      <w:rPr>
        <w:rFonts w:ascii="Arial" w:hAnsi="Arial" w:cs="Arial"/>
        <w:i/>
        <w:sz w:val="20"/>
      </w:rPr>
      <w:instrText xml:space="preserve"> SECTIONPAGES  </w:instrText>
    </w:r>
    <w:r w:rsidRPr="00E872B1">
      <w:rPr>
        <w:rFonts w:ascii="Arial" w:hAnsi="Arial" w:cs="Arial"/>
        <w:i/>
        <w:sz w:val="20"/>
      </w:rPr>
      <w:fldChar w:fldCharType="separate"/>
    </w:r>
    <w:r w:rsidR="0007011A">
      <w:rPr>
        <w:rFonts w:ascii="Arial" w:hAnsi="Arial" w:cs="Arial"/>
        <w:i/>
        <w:noProof/>
        <w:sz w:val="20"/>
      </w:rPr>
      <w:t>12</w:t>
    </w:r>
    <w:r w:rsidRPr="00E872B1">
      <w:rPr>
        <w:rFonts w:ascii="Arial" w:hAnsi="Arial" w:cs="Arial"/>
        <w:i/>
        <w:sz w:val="20"/>
      </w:rPr>
      <w:fldChar w:fldCharType="end"/>
    </w:r>
  </w:p>
  <w:p w14:paraId="576DACE1" w14:textId="77777777" w:rsidR="00342BFF" w:rsidRPr="00E872B1" w:rsidRDefault="00342BFF" w:rsidP="003209AC">
    <w:pPr>
      <w:tabs>
        <w:tab w:val="center" w:pos="4962"/>
      </w:tabs>
      <w:jc w:val="center"/>
      <w:rPr>
        <w:rFonts w:ascii="Arial" w:hAnsi="Arial" w:cs="Arial"/>
        <w:i/>
      </w:rPr>
    </w:pPr>
    <w:r w:rsidRPr="00E872B1">
      <w:rPr>
        <w:rFonts w:ascii="Arial" w:hAnsi="Arial" w:cs="Arial"/>
        <w:i/>
        <w:sz w:val="20"/>
      </w:rPr>
      <w:t>OSD</w:t>
    </w:r>
    <w:r>
      <w:rPr>
        <w:rFonts w:ascii="Arial" w:hAnsi="Arial" w:cs="Arial"/>
        <w:i/>
        <w:sz w:val="20"/>
      </w:rPr>
      <w:t>n</w:t>
    </w:r>
    <w:r w:rsidRPr="00E872B1">
      <w:rPr>
        <w:rFonts w:ascii="Arial" w:hAnsi="Arial" w:cs="Arial"/>
        <w:i/>
        <w:sz w:val="20"/>
      </w:rPr>
      <w:tab/>
    </w:r>
    <w:r w:rsidRPr="00E872B1">
      <w:rPr>
        <w:rFonts w:ascii="Arial" w:hAnsi="Arial" w:cs="Arial"/>
        <w:i/>
        <w:sz w:val="20"/>
      </w:rPr>
      <w:tab/>
    </w:r>
    <w:r w:rsidRPr="00E872B1">
      <w:rPr>
        <w:rFonts w:ascii="Arial" w:hAnsi="Arial" w:cs="Arial"/>
        <w:i/>
        <w:sz w:val="20"/>
      </w:rPr>
      <w:tab/>
    </w:r>
    <w:r w:rsidRPr="00E872B1">
      <w:rPr>
        <w:rFonts w:ascii="Arial" w:hAnsi="Arial" w:cs="Arial"/>
        <w:i/>
        <w:sz w:val="20"/>
      </w:rPr>
      <w:tab/>
    </w:r>
    <w:r w:rsidRPr="00E872B1">
      <w:rPr>
        <w:rFonts w:ascii="Arial" w:hAnsi="Arial" w:cs="Arial"/>
        <w:i/>
        <w:sz w:val="20"/>
        <w:szCs w:val="20"/>
      </w:rPr>
      <w:t>SPRZEDAWCA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5615C" w14:textId="5B768372" w:rsidR="00342BFF" w:rsidRPr="00E872B1" w:rsidRDefault="00342BFF" w:rsidP="003B05F6">
    <w:pPr>
      <w:pBdr>
        <w:top w:val="single" w:sz="6" w:space="0" w:color="auto"/>
      </w:pBdr>
      <w:tabs>
        <w:tab w:val="right" w:pos="9639"/>
      </w:tabs>
      <w:spacing w:before="240"/>
      <w:jc w:val="center"/>
      <w:rPr>
        <w:rFonts w:ascii="Arial" w:hAnsi="Arial" w:cs="Arial"/>
        <w:i/>
        <w:sz w:val="20"/>
      </w:rPr>
    </w:pPr>
    <w:r w:rsidRPr="00E872B1">
      <w:rPr>
        <w:rFonts w:ascii="Arial" w:hAnsi="Arial" w:cs="Arial"/>
        <w:i/>
        <w:sz w:val="20"/>
      </w:rPr>
      <w:t xml:space="preserve">Strona </w:t>
    </w:r>
    <w:r w:rsidRPr="00E872B1">
      <w:rPr>
        <w:rFonts w:ascii="Arial" w:hAnsi="Arial" w:cs="Arial"/>
        <w:i/>
        <w:sz w:val="20"/>
      </w:rPr>
      <w:fldChar w:fldCharType="begin"/>
    </w:r>
    <w:r w:rsidRPr="00E872B1">
      <w:rPr>
        <w:rFonts w:ascii="Arial" w:hAnsi="Arial" w:cs="Arial"/>
        <w:i/>
        <w:sz w:val="20"/>
      </w:rPr>
      <w:instrText xml:space="preserve"> PAGE </w:instrText>
    </w:r>
    <w:r w:rsidRPr="00E872B1">
      <w:rPr>
        <w:rFonts w:ascii="Arial" w:hAnsi="Arial" w:cs="Arial"/>
        <w:i/>
        <w:sz w:val="20"/>
      </w:rPr>
      <w:fldChar w:fldCharType="separate"/>
    </w:r>
    <w:r w:rsidRPr="00E872B1">
      <w:rPr>
        <w:rFonts w:ascii="Arial" w:hAnsi="Arial" w:cs="Arial"/>
        <w:i/>
        <w:noProof/>
        <w:sz w:val="20"/>
      </w:rPr>
      <w:t>1</w:t>
    </w:r>
    <w:r w:rsidRPr="00E872B1">
      <w:rPr>
        <w:rFonts w:ascii="Arial" w:hAnsi="Arial" w:cs="Arial"/>
        <w:i/>
        <w:sz w:val="20"/>
      </w:rPr>
      <w:fldChar w:fldCharType="end"/>
    </w:r>
    <w:r w:rsidRPr="00E872B1">
      <w:rPr>
        <w:rFonts w:ascii="Arial" w:hAnsi="Arial" w:cs="Arial"/>
        <w:i/>
        <w:sz w:val="20"/>
      </w:rPr>
      <w:t xml:space="preserve"> z </w:t>
    </w:r>
    <w:r w:rsidRPr="00E872B1">
      <w:rPr>
        <w:rFonts w:ascii="Arial" w:hAnsi="Arial" w:cs="Arial"/>
        <w:i/>
        <w:sz w:val="20"/>
      </w:rPr>
      <w:fldChar w:fldCharType="begin"/>
    </w:r>
    <w:r w:rsidRPr="00E872B1">
      <w:rPr>
        <w:rFonts w:ascii="Arial" w:hAnsi="Arial" w:cs="Arial"/>
        <w:i/>
        <w:sz w:val="20"/>
      </w:rPr>
      <w:instrText xml:space="preserve"> SECTIONPAGES  </w:instrText>
    </w:r>
    <w:r w:rsidRPr="00E872B1">
      <w:rPr>
        <w:rFonts w:ascii="Arial" w:hAnsi="Arial" w:cs="Arial"/>
        <w:i/>
        <w:sz w:val="20"/>
      </w:rPr>
      <w:fldChar w:fldCharType="separate"/>
    </w:r>
    <w:r w:rsidR="0007011A">
      <w:rPr>
        <w:rFonts w:ascii="Arial" w:hAnsi="Arial" w:cs="Arial"/>
        <w:i/>
        <w:noProof/>
        <w:sz w:val="20"/>
      </w:rPr>
      <w:t>2</w:t>
    </w:r>
    <w:r w:rsidRPr="00E872B1">
      <w:rPr>
        <w:rFonts w:ascii="Arial" w:hAnsi="Arial" w:cs="Arial"/>
        <w:i/>
        <w:sz w:val="20"/>
      </w:rPr>
      <w:fldChar w:fldCharType="end"/>
    </w:r>
  </w:p>
  <w:p w14:paraId="7ED4EF9E" w14:textId="77777777" w:rsidR="00342BFF" w:rsidRPr="00E872B1" w:rsidRDefault="00342BFF" w:rsidP="003209AC">
    <w:pPr>
      <w:tabs>
        <w:tab w:val="center" w:pos="4962"/>
      </w:tabs>
      <w:jc w:val="center"/>
      <w:rPr>
        <w:rFonts w:ascii="Arial" w:hAnsi="Arial" w:cs="Arial"/>
        <w:i/>
      </w:rPr>
    </w:pPr>
    <w:r w:rsidRPr="00E872B1">
      <w:rPr>
        <w:rFonts w:ascii="Arial" w:hAnsi="Arial" w:cs="Arial"/>
        <w:i/>
        <w:sz w:val="20"/>
      </w:rPr>
      <w:t>OSD</w:t>
    </w:r>
    <w:r>
      <w:rPr>
        <w:rFonts w:ascii="Arial" w:hAnsi="Arial" w:cs="Arial"/>
        <w:i/>
        <w:sz w:val="20"/>
      </w:rPr>
      <w:t>n</w:t>
    </w:r>
    <w:r w:rsidRPr="00E872B1">
      <w:rPr>
        <w:rFonts w:ascii="Arial" w:hAnsi="Arial" w:cs="Arial"/>
        <w:i/>
        <w:sz w:val="20"/>
      </w:rPr>
      <w:tab/>
    </w:r>
    <w:r w:rsidRPr="00E872B1">
      <w:rPr>
        <w:rFonts w:ascii="Arial" w:hAnsi="Arial" w:cs="Arial"/>
        <w:i/>
        <w:sz w:val="20"/>
      </w:rPr>
      <w:tab/>
    </w:r>
    <w:r w:rsidRPr="00E872B1">
      <w:rPr>
        <w:rFonts w:ascii="Arial" w:hAnsi="Arial" w:cs="Arial"/>
        <w:i/>
        <w:sz w:val="20"/>
      </w:rPr>
      <w:tab/>
    </w:r>
    <w:r w:rsidRPr="00E872B1">
      <w:rPr>
        <w:rFonts w:ascii="Arial" w:hAnsi="Arial" w:cs="Arial"/>
        <w:i/>
        <w:sz w:val="20"/>
      </w:rPr>
      <w:tab/>
    </w:r>
    <w:r w:rsidRPr="00E872B1">
      <w:rPr>
        <w:rFonts w:ascii="Arial" w:hAnsi="Arial" w:cs="Arial"/>
        <w:i/>
        <w:sz w:val="20"/>
        <w:szCs w:val="20"/>
      </w:rPr>
      <w:t>SPRZEDAWCA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ED271" w14:textId="77777777" w:rsidR="00C0737A" w:rsidRDefault="00C0737A">
      <w:r>
        <w:separator/>
      </w:r>
    </w:p>
  </w:footnote>
  <w:footnote w:type="continuationSeparator" w:id="0">
    <w:p w14:paraId="79E6CDFF" w14:textId="77777777" w:rsidR="00C0737A" w:rsidRDefault="00C07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892CC" w14:textId="77777777" w:rsidR="00342BFF" w:rsidRPr="003B05F6" w:rsidRDefault="00342BFF" w:rsidP="003B05F6">
    <w:pPr>
      <w:pStyle w:val="Nagwek"/>
      <w:jc w:val="right"/>
      <w:rPr>
        <w:i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D5B19" w14:textId="77777777" w:rsidR="00342BFF" w:rsidRPr="00E872B1" w:rsidRDefault="00342BFF" w:rsidP="00890E30">
    <w:pPr>
      <w:pStyle w:val="Nagwek"/>
      <w:pBdr>
        <w:bottom w:val="single" w:sz="4" w:space="1" w:color="auto"/>
      </w:pBdr>
      <w:jc w:val="center"/>
      <w:rPr>
        <w:rFonts w:ascii="Arial" w:hAnsi="Arial" w:cs="Arial"/>
        <w:i/>
        <w:sz w:val="20"/>
        <w:lang w:val="pl-PL"/>
      </w:rPr>
    </w:pPr>
    <w:r>
      <w:rPr>
        <w:rFonts w:ascii="Arial" w:hAnsi="Arial" w:cs="Arial"/>
        <w:i/>
        <w:sz w:val="20"/>
      </w:rPr>
      <w:t xml:space="preserve">Umowa </w:t>
    </w:r>
    <w:r w:rsidRPr="00E872B1">
      <w:rPr>
        <w:rFonts w:ascii="Arial" w:hAnsi="Arial" w:cs="Arial"/>
        <w:i/>
        <w:sz w:val="20"/>
      </w:rPr>
      <w:t>GUD</w:t>
    </w:r>
    <w:r>
      <w:rPr>
        <w:rFonts w:ascii="Arial" w:hAnsi="Arial" w:cs="Arial"/>
        <w:i/>
        <w:sz w:val="20"/>
      </w:rPr>
      <w:t>_CSIRE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7FA243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9"/>
    <w:multiLevelType w:val="singleLevel"/>
    <w:tmpl w:val="C6F89DE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565F3A"/>
    <w:multiLevelType w:val="multilevel"/>
    <w:tmpl w:val="0B8661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20"/>
        </w:tabs>
        <w:ind w:left="3420" w:hanging="360"/>
      </w:pPr>
      <w:rPr>
        <w:rFonts w:hint="default"/>
      </w:rPr>
    </w:lvl>
  </w:abstractNum>
  <w:abstractNum w:abstractNumId="3" w15:restartNumberingAfterBreak="0">
    <w:nsid w:val="0BCF3C79"/>
    <w:multiLevelType w:val="multilevel"/>
    <w:tmpl w:val="767E4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BD64D46"/>
    <w:multiLevelType w:val="hybridMultilevel"/>
    <w:tmpl w:val="7EC844A6"/>
    <w:lvl w:ilvl="0" w:tplc="B9C442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738DC"/>
    <w:multiLevelType w:val="multilevel"/>
    <w:tmpl w:val="648CD3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3A25901"/>
    <w:multiLevelType w:val="multilevel"/>
    <w:tmpl w:val="F3B64E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4EA7B2B"/>
    <w:multiLevelType w:val="hybridMultilevel"/>
    <w:tmpl w:val="DBD62CE2"/>
    <w:lvl w:ilvl="0" w:tplc="0A0479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951FB"/>
    <w:multiLevelType w:val="multilevel"/>
    <w:tmpl w:val="31222F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CB38BA"/>
    <w:multiLevelType w:val="multilevel"/>
    <w:tmpl w:val="B64C125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27E959AE"/>
    <w:multiLevelType w:val="hybridMultilevel"/>
    <w:tmpl w:val="4BC2E4F8"/>
    <w:lvl w:ilvl="0" w:tplc="6C160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D3920A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F4740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2670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72E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8864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6E66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7689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065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F1523F"/>
    <w:multiLevelType w:val="hybridMultilevel"/>
    <w:tmpl w:val="F21473B0"/>
    <w:lvl w:ilvl="0" w:tplc="1DF0074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2B3C456F"/>
    <w:multiLevelType w:val="hybridMultilevel"/>
    <w:tmpl w:val="214AA08E"/>
    <w:lvl w:ilvl="0" w:tplc="C77EC3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36269D"/>
    <w:multiLevelType w:val="hybridMultilevel"/>
    <w:tmpl w:val="257EA572"/>
    <w:lvl w:ilvl="0" w:tplc="0A0479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B23E5"/>
    <w:multiLevelType w:val="hybridMultilevel"/>
    <w:tmpl w:val="D290878E"/>
    <w:lvl w:ilvl="0" w:tplc="E7D80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EE03E7"/>
    <w:multiLevelType w:val="singleLevel"/>
    <w:tmpl w:val="58B44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</w:abstractNum>
  <w:abstractNum w:abstractNumId="16" w15:restartNumberingAfterBreak="0">
    <w:nsid w:val="3BCE060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A017FA"/>
    <w:multiLevelType w:val="multilevel"/>
    <w:tmpl w:val="C28E4076"/>
    <w:lvl w:ilvl="0">
      <w:start w:val="1"/>
      <w:numFmt w:val="decimal"/>
      <w:pStyle w:val="EY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/>
        <w:color w:val="auto"/>
      </w:rPr>
    </w:lvl>
    <w:lvl w:ilvl="1">
      <w:start w:val="1"/>
      <w:numFmt w:val="lowerLetter"/>
      <w:pStyle w:val="EYLetter"/>
      <w:lvlText w:val="%2."/>
      <w:lvlJc w:val="left"/>
      <w:pPr>
        <w:tabs>
          <w:tab w:val="num" w:pos="851"/>
        </w:tabs>
        <w:ind w:left="851" w:hanging="426"/>
      </w:pPr>
      <w:rPr>
        <w:rFonts w:hint="default"/>
        <w:b w:val="0"/>
        <w:i w:val="0"/>
        <w:color w:val="auto"/>
      </w:rPr>
    </w:lvl>
    <w:lvl w:ilvl="2">
      <w:start w:val="1"/>
      <w:numFmt w:val="lowerRoman"/>
      <w:pStyle w:val="EYRoman"/>
      <w:lvlText w:val="%3"/>
      <w:lvlJc w:val="left"/>
      <w:pPr>
        <w:tabs>
          <w:tab w:val="num" w:pos="1276"/>
        </w:tabs>
        <w:ind w:left="1276" w:hanging="425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680"/>
        </w:tabs>
        <w:ind w:left="367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400"/>
        </w:tabs>
        <w:ind w:left="417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120"/>
        </w:tabs>
        <w:ind w:left="468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840"/>
        </w:tabs>
        <w:ind w:left="518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0"/>
        </w:tabs>
        <w:ind w:left="5760" w:hanging="1440"/>
      </w:pPr>
      <w:rPr>
        <w:rFonts w:hint="default"/>
      </w:rPr>
    </w:lvl>
  </w:abstractNum>
  <w:abstractNum w:abstractNumId="18" w15:restartNumberingAfterBreak="0">
    <w:nsid w:val="414B28C8"/>
    <w:multiLevelType w:val="singleLevel"/>
    <w:tmpl w:val="862E3774"/>
    <w:lvl w:ilvl="0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color w:val="auto"/>
      </w:rPr>
    </w:lvl>
  </w:abstractNum>
  <w:abstractNum w:abstractNumId="19" w15:restartNumberingAfterBreak="0">
    <w:nsid w:val="452A3112"/>
    <w:multiLevelType w:val="multilevel"/>
    <w:tmpl w:val="CE8A0CC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13E6DFC"/>
    <w:multiLevelType w:val="hybridMultilevel"/>
    <w:tmpl w:val="746A6AFC"/>
    <w:lvl w:ilvl="0" w:tplc="C660E1E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02C4A"/>
    <w:multiLevelType w:val="hybridMultilevel"/>
    <w:tmpl w:val="1CE60742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ADD0A34"/>
    <w:multiLevelType w:val="hybridMultilevel"/>
    <w:tmpl w:val="16168BD4"/>
    <w:lvl w:ilvl="0" w:tplc="FD7C4A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C24EA5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C85304E"/>
    <w:multiLevelType w:val="hybridMultilevel"/>
    <w:tmpl w:val="4F087304"/>
    <w:lvl w:ilvl="0" w:tplc="FD7C4A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C21C2AE6">
      <w:start w:val="1"/>
      <w:numFmt w:val="lowerLetter"/>
      <w:lvlText w:val="%2)"/>
      <w:lvlJc w:val="left"/>
      <w:pPr>
        <w:tabs>
          <w:tab w:val="num" w:pos="1613"/>
        </w:tabs>
        <w:ind w:left="1613" w:hanging="533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EB927AD"/>
    <w:multiLevelType w:val="singleLevel"/>
    <w:tmpl w:val="58B44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</w:abstractNum>
  <w:abstractNum w:abstractNumId="25" w15:restartNumberingAfterBreak="0">
    <w:nsid w:val="613E41A2"/>
    <w:multiLevelType w:val="multilevel"/>
    <w:tmpl w:val="5F4C5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7F26D84"/>
    <w:multiLevelType w:val="multilevel"/>
    <w:tmpl w:val="533A2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693D1A60"/>
    <w:multiLevelType w:val="singleLevel"/>
    <w:tmpl w:val="58B44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</w:abstractNum>
  <w:abstractNum w:abstractNumId="28" w15:restartNumberingAfterBreak="0">
    <w:nsid w:val="6B1A1CC6"/>
    <w:multiLevelType w:val="multilevel"/>
    <w:tmpl w:val="4DBA3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C5257B0"/>
    <w:multiLevelType w:val="hybridMultilevel"/>
    <w:tmpl w:val="4BC2E4F8"/>
    <w:lvl w:ilvl="0" w:tplc="6C160F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D3920AD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CF4740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02670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F72E1C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38864A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C6E665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77689B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FE0652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7EB4F62"/>
    <w:multiLevelType w:val="multilevel"/>
    <w:tmpl w:val="4DBA3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1" w15:restartNumberingAfterBreak="0">
    <w:nsid w:val="7A6718D0"/>
    <w:multiLevelType w:val="hybridMultilevel"/>
    <w:tmpl w:val="541C41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63612424">
    <w:abstractNumId w:val="24"/>
  </w:num>
  <w:num w:numId="2" w16cid:durableId="726487644">
    <w:abstractNumId w:val="28"/>
  </w:num>
  <w:num w:numId="3" w16cid:durableId="1201094267">
    <w:abstractNumId w:val="5"/>
  </w:num>
  <w:num w:numId="4" w16cid:durableId="1927036846">
    <w:abstractNumId w:val="25"/>
  </w:num>
  <w:num w:numId="5" w16cid:durableId="1402098359">
    <w:abstractNumId w:val="16"/>
  </w:num>
  <w:num w:numId="6" w16cid:durableId="696539513">
    <w:abstractNumId w:val="18"/>
  </w:num>
  <w:num w:numId="7" w16cid:durableId="50272147">
    <w:abstractNumId w:val="2"/>
  </w:num>
  <w:num w:numId="8" w16cid:durableId="2106878449">
    <w:abstractNumId w:val="4"/>
  </w:num>
  <w:num w:numId="9" w16cid:durableId="114256062">
    <w:abstractNumId w:val="9"/>
  </w:num>
  <w:num w:numId="10" w16cid:durableId="693700410">
    <w:abstractNumId w:val="12"/>
  </w:num>
  <w:num w:numId="11" w16cid:durableId="1866863032">
    <w:abstractNumId w:val="10"/>
  </w:num>
  <w:num w:numId="12" w16cid:durableId="345253394">
    <w:abstractNumId w:val="14"/>
  </w:num>
  <w:num w:numId="13" w16cid:durableId="922495640">
    <w:abstractNumId w:val="26"/>
  </w:num>
  <w:num w:numId="14" w16cid:durableId="1310594620">
    <w:abstractNumId w:val="1"/>
  </w:num>
  <w:num w:numId="15" w16cid:durableId="1982156333">
    <w:abstractNumId w:val="22"/>
  </w:num>
  <w:num w:numId="16" w16cid:durableId="636451980">
    <w:abstractNumId w:val="23"/>
  </w:num>
  <w:num w:numId="17" w16cid:durableId="886455446">
    <w:abstractNumId w:val="30"/>
  </w:num>
  <w:num w:numId="18" w16cid:durableId="804272776">
    <w:abstractNumId w:val="6"/>
  </w:num>
  <w:num w:numId="19" w16cid:durableId="513767048">
    <w:abstractNumId w:val="3"/>
  </w:num>
  <w:num w:numId="20" w16cid:durableId="843975543">
    <w:abstractNumId w:val="29"/>
  </w:num>
  <w:num w:numId="21" w16cid:durableId="837618386">
    <w:abstractNumId w:val="20"/>
  </w:num>
  <w:num w:numId="22" w16cid:durableId="229316653">
    <w:abstractNumId w:val="0"/>
  </w:num>
  <w:num w:numId="23" w16cid:durableId="1804738068">
    <w:abstractNumId w:val="7"/>
  </w:num>
  <w:num w:numId="24" w16cid:durableId="1666276605">
    <w:abstractNumId w:val="13"/>
  </w:num>
  <w:num w:numId="25" w16cid:durableId="992023909">
    <w:abstractNumId w:val="17"/>
  </w:num>
  <w:num w:numId="26" w16cid:durableId="81996218">
    <w:abstractNumId w:val="21"/>
  </w:num>
  <w:num w:numId="27" w16cid:durableId="1868909081">
    <w:abstractNumId w:val="31"/>
  </w:num>
  <w:num w:numId="28" w16cid:durableId="1843470645">
    <w:abstractNumId w:val="8"/>
  </w:num>
  <w:num w:numId="29" w16cid:durableId="920332161">
    <w:abstractNumId w:val="19"/>
  </w:num>
  <w:num w:numId="30" w16cid:durableId="1061320989">
    <w:abstractNumId w:val="11"/>
  </w:num>
  <w:num w:numId="31" w16cid:durableId="1566985141">
    <w:abstractNumId w:val="15"/>
  </w:num>
  <w:num w:numId="32" w16cid:durableId="163597842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00C"/>
    <w:rsid w:val="00051DFB"/>
    <w:rsid w:val="0007011A"/>
    <w:rsid w:val="00221BFE"/>
    <w:rsid w:val="0027263B"/>
    <w:rsid w:val="00277BDB"/>
    <w:rsid w:val="002825CC"/>
    <w:rsid w:val="00302C2A"/>
    <w:rsid w:val="00342BFF"/>
    <w:rsid w:val="00363AF1"/>
    <w:rsid w:val="004175D1"/>
    <w:rsid w:val="004A4425"/>
    <w:rsid w:val="004B08FB"/>
    <w:rsid w:val="005049B8"/>
    <w:rsid w:val="005448CE"/>
    <w:rsid w:val="0055666E"/>
    <w:rsid w:val="005D567C"/>
    <w:rsid w:val="005F1520"/>
    <w:rsid w:val="006B5971"/>
    <w:rsid w:val="007A60DA"/>
    <w:rsid w:val="007B03D8"/>
    <w:rsid w:val="0096354A"/>
    <w:rsid w:val="00992C58"/>
    <w:rsid w:val="00A125B3"/>
    <w:rsid w:val="00A650E4"/>
    <w:rsid w:val="00C0737A"/>
    <w:rsid w:val="00C644C3"/>
    <w:rsid w:val="00CB500C"/>
    <w:rsid w:val="00CD5505"/>
    <w:rsid w:val="00DC3C7B"/>
    <w:rsid w:val="00DF1F5F"/>
    <w:rsid w:val="00EC418E"/>
    <w:rsid w:val="00F5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E6939"/>
  <w15:chartTrackingRefBased/>
  <w15:docId w15:val="{65D355C4-4B19-49A8-BCFE-F7D5312C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500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B5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B5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CB50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CB5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CB50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CB50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CB50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CB50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50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50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50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50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50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CB50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50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CB50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50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50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50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5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5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5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5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500C"/>
    <w:rPr>
      <w:i/>
      <w:iCs/>
      <w:color w:val="404040" w:themeColor="text1" w:themeTint="BF"/>
    </w:rPr>
  </w:style>
  <w:style w:type="paragraph" w:styleId="Akapitzlist">
    <w:name w:val="List Paragraph"/>
    <w:aliases w:val="Normal,Akapit z listą3,Akapit z listą31,Podsis rysunku,Normalny1,HŁ_Bullet1,lp1,Tytuły,Preambuła,Lista num,Normalny2,Normalny3,Lista - poziom 1,Tabela - naglowek,SM-nagłówek2,CP-UC,List Paragraph,Tytuł_procedury,1_literowka,Literowanie,Na"/>
    <w:basedOn w:val="Normalny"/>
    <w:link w:val="AkapitzlistZnak"/>
    <w:uiPriority w:val="34"/>
    <w:qFormat/>
    <w:rsid w:val="00CB50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50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50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50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500C"/>
    <w:rPr>
      <w:b/>
      <w:bCs/>
      <w:smallCaps/>
      <w:color w:val="0F4761" w:themeColor="accent1" w:themeShade="BF"/>
      <w:spacing w:val="5"/>
    </w:rPr>
  </w:style>
  <w:style w:type="paragraph" w:customStyle="1" w:styleId="styl0">
    <w:name w:val="styl0"/>
    <w:basedOn w:val="Normalny"/>
    <w:uiPriority w:val="99"/>
    <w:rsid w:val="00CB500C"/>
    <w:pPr>
      <w:tabs>
        <w:tab w:val="center" w:pos="4536"/>
        <w:tab w:val="right" w:pos="9072"/>
      </w:tabs>
      <w:jc w:val="both"/>
    </w:pPr>
    <w:rPr>
      <w:color w:val="000000"/>
      <w:szCs w:val="20"/>
    </w:rPr>
  </w:style>
  <w:style w:type="paragraph" w:customStyle="1" w:styleId="stylTN">
    <w:name w:val="stylTN"/>
    <w:basedOn w:val="Normalny"/>
    <w:next w:val="styl0"/>
    <w:rsid w:val="00CB500C"/>
    <w:pPr>
      <w:keepLines/>
      <w:tabs>
        <w:tab w:val="center" w:pos="4536"/>
      </w:tabs>
      <w:spacing w:after="120"/>
      <w:jc w:val="center"/>
    </w:pPr>
    <w:rPr>
      <w:color w:val="000000"/>
      <w:szCs w:val="20"/>
    </w:rPr>
  </w:style>
  <w:style w:type="paragraph" w:styleId="Nagwek">
    <w:name w:val="header"/>
    <w:basedOn w:val="Normalny"/>
    <w:link w:val="NagwekZnak"/>
    <w:uiPriority w:val="99"/>
    <w:rsid w:val="00CB500C"/>
    <w:pPr>
      <w:tabs>
        <w:tab w:val="center" w:pos="4536"/>
        <w:tab w:val="right" w:pos="9072"/>
      </w:tabs>
      <w:jc w:val="both"/>
    </w:pPr>
    <w:rPr>
      <w:color w:val="000000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CB500C"/>
    <w:rPr>
      <w:rFonts w:ascii="Times New Roman" w:eastAsia="Times New Roman" w:hAnsi="Times New Roman" w:cs="Times New Roman"/>
      <w:color w:val="000000"/>
      <w:kern w:val="0"/>
      <w:szCs w:val="20"/>
      <w:lang w:val="x-none" w:eastAsia="x-none"/>
      <w14:ligatures w14:val="none"/>
    </w:rPr>
  </w:style>
  <w:style w:type="paragraph" w:styleId="Tekstpodstawowy">
    <w:name w:val="Body Text"/>
    <w:basedOn w:val="Normalny"/>
    <w:link w:val="TekstpodstawowyZnak"/>
    <w:rsid w:val="00CB500C"/>
    <w:pPr>
      <w:tabs>
        <w:tab w:val="center" w:pos="4536"/>
        <w:tab w:val="right" w:pos="9072"/>
      </w:tabs>
      <w:spacing w:after="120"/>
      <w:jc w:val="both"/>
    </w:pPr>
    <w:rPr>
      <w:color w:val="000000"/>
      <w:szCs w:val="20"/>
      <w:lang w:val="en-GB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CB500C"/>
    <w:rPr>
      <w:rFonts w:ascii="Times New Roman" w:eastAsia="Times New Roman" w:hAnsi="Times New Roman" w:cs="Times New Roman"/>
      <w:color w:val="000000"/>
      <w:kern w:val="0"/>
      <w:szCs w:val="20"/>
      <w:lang w:val="en-GB" w:eastAsia="x-none"/>
      <w14:ligatures w14:val="none"/>
    </w:rPr>
  </w:style>
  <w:style w:type="paragraph" w:customStyle="1" w:styleId="Stylwyliczanie">
    <w:name w:val="Styl wyliczanie"/>
    <w:basedOn w:val="Normalny"/>
    <w:link w:val="StylwyliczanieZnak"/>
    <w:rsid w:val="00CB500C"/>
    <w:pPr>
      <w:tabs>
        <w:tab w:val="left" w:pos="1276"/>
        <w:tab w:val="left" w:pos="2552"/>
        <w:tab w:val="left" w:pos="3261"/>
        <w:tab w:val="center" w:pos="4536"/>
        <w:tab w:val="right" w:pos="9072"/>
      </w:tabs>
      <w:spacing w:before="120"/>
      <w:jc w:val="both"/>
    </w:pPr>
    <w:rPr>
      <w:color w:val="00000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CB500C"/>
    <w:pPr>
      <w:tabs>
        <w:tab w:val="center" w:pos="4536"/>
        <w:tab w:val="right" w:pos="9072"/>
      </w:tabs>
      <w:spacing w:after="120"/>
      <w:ind w:left="283"/>
      <w:jc w:val="both"/>
    </w:pPr>
    <w:rPr>
      <w:color w:val="000000"/>
      <w:szCs w:val="20"/>
      <w:lang w:val="en-GB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B500C"/>
    <w:rPr>
      <w:rFonts w:ascii="Times New Roman" w:eastAsia="Times New Roman" w:hAnsi="Times New Roman" w:cs="Times New Roman"/>
      <w:color w:val="000000"/>
      <w:kern w:val="0"/>
      <w:szCs w:val="20"/>
      <w:lang w:val="en-GB" w:eastAsia="x-none"/>
      <w14:ligatures w14:val="none"/>
    </w:rPr>
  </w:style>
  <w:style w:type="character" w:styleId="Numerstrony">
    <w:name w:val="page number"/>
    <w:basedOn w:val="Domylnaczcionkaakapitu"/>
    <w:uiPriority w:val="99"/>
    <w:rsid w:val="00CB500C"/>
  </w:style>
  <w:style w:type="paragraph" w:styleId="Stopka">
    <w:name w:val="footer"/>
    <w:basedOn w:val="Normalny"/>
    <w:link w:val="StopkaZnak"/>
    <w:uiPriority w:val="99"/>
    <w:rsid w:val="00CB500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CB500C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Tekstpodstawowy2">
    <w:name w:val="Body Text 2"/>
    <w:basedOn w:val="Normalny"/>
    <w:link w:val="Tekstpodstawowy2Znak"/>
    <w:rsid w:val="00CB500C"/>
    <w:pPr>
      <w:jc w:val="center"/>
    </w:pPr>
    <w:rPr>
      <w:bCs/>
      <w:i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CB500C"/>
    <w:rPr>
      <w:rFonts w:ascii="Times New Roman" w:eastAsia="Times New Roman" w:hAnsi="Times New Roman" w:cs="Times New Roman"/>
      <w:bCs/>
      <w:i/>
      <w:kern w:val="0"/>
      <w:lang w:val="x-none" w:eastAsia="x-none"/>
      <w14:ligatures w14:val="none"/>
    </w:rPr>
  </w:style>
  <w:style w:type="paragraph" w:styleId="Tekstprzypisudolnego">
    <w:name w:val="footnote text"/>
    <w:basedOn w:val="Normalny"/>
    <w:link w:val="TekstprzypisudolnegoZnak"/>
    <w:semiHidden/>
    <w:rsid w:val="00CB500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B500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rsid w:val="00CB500C"/>
    <w:pPr>
      <w:jc w:val="center"/>
    </w:pPr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CB500C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customStyle="1" w:styleId="StyleT">
    <w:name w:val="StyleT"/>
    <w:basedOn w:val="styl0"/>
    <w:next w:val="stylTN"/>
    <w:rsid w:val="00CB500C"/>
    <w:pPr>
      <w:keepLines/>
      <w:tabs>
        <w:tab w:val="clear" w:pos="9072"/>
      </w:tabs>
      <w:spacing w:before="240"/>
      <w:jc w:val="right"/>
    </w:pPr>
    <w:rPr>
      <w:color w:val="auto"/>
    </w:rPr>
  </w:style>
  <w:style w:type="paragraph" w:customStyle="1" w:styleId="Style1">
    <w:name w:val="Style1"/>
    <w:basedOn w:val="Normalny"/>
    <w:rsid w:val="00CB500C"/>
    <w:pPr>
      <w:tabs>
        <w:tab w:val="center" w:pos="4536"/>
        <w:tab w:val="right" w:pos="9072"/>
      </w:tabs>
      <w:spacing w:before="120"/>
      <w:ind w:left="284" w:hanging="284"/>
      <w:jc w:val="both"/>
    </w:pPr>
    <w:rPr>
      <w:color w:val="000000"/>
      <w:szCs w:val="20"/>
    </w:rPr>
  </w:style>
  <w:style w:type="paragraph" w:customStyle="1" w:styleId="stylT">
    <w:name w:val="stylT"/>
    <w:basedOn w:val="Normalny"/>
    <w:next w:val="stylTN"/>
    <w:rsid w:val="00CB500C"/>
    <w:pPr>
      <w:keepLines/>
      <w:pageBreakBefore/>
      <w:tabs>
        <w:tab w:val="center" w:pos="4536"/>
        <w:tab w:val="right" w:pos="9072"/>
      </w:tabs>
      <w:spacing w:before="120" w:after="120"/>
      <w:jc w:val="center"/>
    </w:pPr>
    <w:rPr>
      <w:color w:val="000000"/>
      <w:szCs w:val="20"/>
    </w:rPr>
  </w:style>
  <w:style w:type="paragraph" w:customStyle="1" w:styleId="StylTcd">
    <w:name w:val="StylTcd"/>
    <w:basedOn w:val="stylT"/>
    <w:next w:val="styl0"/>
    <w:rsid w:val="00CB500C"/>
    <w:pPr>
      <w:jc w:val="right"/>
    </w:pPr>
  </w:style>
  <w:style w:type="paragraph" w:customStyle="1" w:styleId="BodyText21">
    <w:name w:val="Body Text 21"/>
    <w:basedOn w:val="Normalny"/>
    <w:uiPriority w:val="99"/>
    <w:rsid w:val="00CB500C"/>
    <w:rPr>
      <w:szCs w:val="20"/>
    </w:rPr>
  </w:style>
  <w:style w:type="paragraph" w:customStyle="1" w:styleId="Stylakapit">
    <w:name w:val="Styl akapit"/>
    <w:basedOn w:val="Normalny"/>
    <w:rsid w:val="00CB500C"/>
    <w:pPr>
      <w:tabs>
        <w:tab w:val="center" w:pos="4536"/>
        <w:tab w:val="right" w:pos="9072"/>
      </w:tabs>
      <w:spacing w:before="120"/>
      <w:ind w:firstLine="425"/>
      <w:jc w:val="both"/>
    </w:pPr>
    <w:rPr>
      <w:color w:val="000000"/>
      <w:szCs w:val="20"/>
    </w:rPr>
  </w:style>
  <w:style w:type="paragraph" w:styleId="Tekstblokowy">
    <w:name w:val="Block Text"/>
    <w:basedOn w:val="Normalny"/>
    <w:rsid w:val="00CB500C"/>
    <w:pPr>
      <w:spacing w:line="360" w:lineRule="auto"/>
      <w:ind w:left="360" w:right="27" w:hanging="360"/>
      <w:jc w:val="both"/>
    </w:pPr>
    <w:rPr>
      <w:szCs w:val="20"/>
    </w:rPr>
  </w:style>
  <w:style w:type="character" w:styleId="Hipercze">
    <w:name w:val="Hyperlink"/>
    <w:uiPriority w:val="99"/>
    <w:rsid w:val="00CB500C"/>
    <w:rPr>
      <w:color w:val="0000FF"/>
      <w:u w:val="single"/>
    </w:rPr>
  </w:style>
  <w:style w:type="paragraph" w:customStyle="1" w:styleId="BodyTextIndent31">
    <w:name w:val="Body Text Indent 31"/>
    <w:basedOn w:val="Normalny"/>
    <w:rsid w:val="00CB500C"/>
    <w:pPr>
      <w:spacing w:line="360" w:lineRule="auto"/>
      <w:ind w:left="284" w:hanging="284"/>
      <w:jc w:val="both"/>
    </w:pPr>
    <w:rPr>
      <w:szCs w:val="20"/>
    </w:rPr>
  </w:style>
  <w:style w:type="paragraph" w:customStyle="1" w:styleId="Tekstpodstawowy21">
    <w:name w:val="Tekst podstawowy 21"/>
    <w:basedOn w:val="Normalny"/>
    <w:rsid w:val="00CB500C"/>
    <w:rPr>
      <w:szCs w:val="20"/>
    </w:rPr>
  </w:style>
  <w:style w:type="paragraph" w:customStyle="1" w:styleId="2">
    <w:name w:val="2"/>
    <w:basedOn w:val="Normalny"/>
    <w:next w:val="Nagwek"/>
    <w:rsid w:val="00CB500C"/>
    <w:pPr>
      <w:tabs>
        <w:tab w:val="center" w:pos="4536"/>
        <w:tab w:val="right" w:pos="9072"/>
      </w:tabs>
      <w:jc w:val="both"/>
    </w:pPr>
    <w:rPr>
      <w:color w:val="000000"/>
      <w:szCs w:val="20"/>
    </w:rPr>
  </w:style>
  <w:style w:type="paragraph" w:customStyle="1" w:styleId="1">
    <w:name w:val="1"/>
    <w:basedOn w:val="Normalny"/>
    <w:next w:val="Tekstprzypisudolnego"/>
    <w:semiHidden/>
    <w:rsid w:val="00CB500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B500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00C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styleId="Tekstkomentarza">
    <w:name w:val="annotation text"/>
    <w:basedOn w:val="Normalny"/>
    <w:link w:val="TekstkomentarzaZnak"/>
    <w:uiPriority w:val="99"/>
    <w:rsid w:val="00CB500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B500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CB50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B500C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semiHidden/>
    <w:rsid w:val="00CB500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B500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semiHidden/>
    <w:rsid w:val="00CB500C"/>
    <w:rPr>
      <w:vertAlign w:val="superscript"/>
    </w:rPr>
  </w:style>
  <w:style w:type="character" w:styleId="Odwoaniedokomentarza">
    <w:name w:val="annotation reference"/>
    <w:uiPriority w:val="99"/>
    <w:rsid w:val="00CB500C"/>
    <w:rPr>
      <w:sz w:val="16"/>
      <w:szCs w:val="16"/>
    </w:rPr>
  </w:style>
  <w:style w:type="paragraph" w:customStyle="1" w:styleId="Kolorowecieniowanieakcent11">
    <w:name w:val="Kolorowe cieniowanie — akcent 11"/>
    <w:hidden/>
    <w:uiPriority w:val="99"/>
    <w:semiHidden/>
    <w:rsid w:val="00CB500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Znak">
    <w:name w:val="Znak"/>
    <w:basedOn w:val="Normalny"/>
    <w:rsid w:val="00CB500C"/>
  </w:style>
  <w:style w:type="paragraph" w:customStyle="1" w:styleId="Tekstpodstawowy211">
    <w:name w:val="Tekst podstawowy 211"/>
    <w:basedOn w:val="Normalny"/>
    <w:rsid w:val="00CB500C"/>
    <w:rPr>
      <w:szCs w:val="20"/>
    </w:rPr>
  </w:style>
  <w:style w:type="paragraph" w:styleId="Tekstpodstawowywcity3">
    <w:name w:val="Body Text Indent 3"/>
    <w:basedOn w:val="Normalny"/>
    <w:link w:val="Tekstpodstawowywcity3Znak"/>
    <w:rsid w:val="00CB500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B500C"/>
    <w:rPr>
      <w:rFonts w:ascii="Times New Roman" w:eastAsia="Times New Roman" w:hAnsi="Times New Roman" w:cs="Times New Roman"/>
      <w:kern w:val="0"/>
      <w:sz w:val="16"/>
      <w:szCs w:val="16"/>
      <w:lang w:val="x-none" w:eastAsia="x-none"/>
      <w14:ligatures w14:val="none"/>
    </w:rPr>
  </w:style>
  <w:style w:type="paragraph" w:styleId="Listapunktowana">
    <w:name w:val="List Bullet"/>
    <w:basedOn w:val="Normalny"/>
    <w:uiPriority w:val="99"/>
    <w:unhideWhenUsed/>
    <w:rsid w:val="00CB500C"/>
    <w:pPr>
      <w:numPr>
        <w:numId w:val="14"/>
      </w:numPr>
      <w:contextualSpacing/>
    </w:pPr>
  </w:style>
  <w:style w:type="paragraph" w:customStyle="1" w:styleId="Kolorowalistaakcent11">
    <w:name w:val="Kolorowa lista — akcent 11"/>
    <w:basedOn w:val="Normalny"/>
    <w:uiPriority w:val="99"/>
    <w:qFormat/>
    <w:rsid w:val="00CB500C"/>
    <w:pPr>
      <w:ind w:left="708"/>
    </w:pPr>
  </w:style>
  <w:style w:type="paragraph" w:customStyle="1" w:styleId="Default">
    <w:name w:val="Default"/>
    <w:rsid w:val="00CB50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kern w:val="0"/>
      <w:lang w:eastAsia="pl-PL"/>
      <w14:ligatures w14:val="none"/>
    </w:rPr>
  </w:style>
  <w:style w:type="paragraph" w:customStyle="1" w:styleId="CM1">
    <w:name w:val="CM1"/>
    <w:basedOn w:val="Default"/>
    <w:next w:val="Default"/>
    <w:rsid w:val="00CB500C"/>
    <w:pPr>
      <w:spacing w:line="213" w:lineRule="atLeast"/>
    </w:pPr>
    <w:rPr>
      <w:color w:val="auto"/>
    </w:rPr>
  </w:style>
  <w:style w:type="paragraph" w:styleId="Lista">
    <w:name w:val="List"/>
    <w:basedOn w:val="Normalny"/>
    <w:rsid w:val="00CB500C"/>
    <w:pPr>
      <w:widowControl w:val="0"/>
      <w:ind w:left="283" w:hanging="283"/>
    </w:pPr>
    <w:rPr>
      <w:rFonts w:ascii="Arial" w:hAnsi="Arial" w:cs="Arial"/>
      <w:i/>
      <w:iCs/>
      <w:sz w:val="20"/>
      <w:szCs w:val="20"/>
    </w:rPr>
  </w:style>
  <w:style w:type="paragraph" w:customStyle="1" w:styleId="CM2">
    <w:name w:val="CM2"/>
    <w:basedOn w:val="Default"/>
    <w:next w:val="Default"/>
    <w:rsid w:val="00CB500C"/>
    <w:pPr>
      <w:spacing w:line="211" w:lineRule="atLeast"/>
    </w:pPr>
    <w:rPr>
      <w:color w:val="auto"/>
    </w:rPr>
  </w:style>
  <w:style w:type="character" w:customStyle="1" w:styleId="txt-new">
    <w:name w:val="txt-new"/>
    <w:rsid w:val="00CB500C"/>
  </w:style>
  <w:style w:type="paragraph" w:customStyle="1" w:styleId="ListParagraph1">
    <w:name w:val="List Paragraph1"/>
    <w:basedOn w:val="Normalny"/>
    <w:uiPriority w:val="99"/>
    <w:rsid w:val="00CB500C"/>
    <w:pPr>
      <w:ind w:left="708"/>
    </w:pPr>
  </w:style>
  <w:style w:type="character" w:customStyle="1" w:styleId="apple-converted-space">
    <w:name w:val="apple-converted-space"/>
    <w:basedOn w:val="Domylnaczcionkaakapitu"/>
    <w:rsid w:val="00CB500C"/>
  </w:style>
  <w:style w:type="paragraph" w:customStyle="1" w:styleId="Kolorowecieniowanieakcent12">
    <w:name w:val="Kolorowe cieniowanie — akcent 12"/>
    <w:hidden/>
    <w:uiPriority w:val="99"/>
    <w:semiHidden/>
    <w:rsid w:val="00CB500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Kolorowalistaakcent12">
    <w:name w:val="Kolorowa lista — akcent 12"/>
    <w:basedOn w:val="Normalny"/>
    <w:uiPriority w:val="99"/>
    <w:qFormat/>
    <w:rsid w:val="00CB500C"/>
    <w:pPr>
      <w:ind w:left="708"/>
    </w:pPr>
  </w:style>
  <w:style w:type="paragraph" w:customStyle="1" w:styleId="Kolorowalistaakcent13">
    <w:name w:val="Kolorowa lista — akcent 13"/>
    <w:basedOn w:val="Normalny"/>
    <w:uiPriority w:val="99"/>
    <w:qFormat/>
    <w:rsid w:val="00CB500C"/>
    <w:pPr>
      <w:ind w:left="708"/>
    </w:pPr>
  </w:style>
  <w:style w:type="paragraph" w:customStyle="1" w:styleId="Kolorowecieniowanieakcent13">
    <w:name w:val="Kolorowe cieniowanie — akcent 13"/>
    <w:hidden/>
    <w:uiPriority w:val="99"/>
    <w:semiHidden/>
    <w:rsid w:val="00CB500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Normal Znak,Akapit z listą3 Znak,Akapit z listą31 Znak,Podsis rysunku Znak,Normalny1 Znak,HŁ_Bullet1 Znak,lp1 Znak,Tytuły Znak,Preambuła Znak,Lista num Znak,Normalny2 Znak,Normalny3 Znak,Lista - poziom 1 Znak,Tabela - naglowek Znak"/>
    <w:basedOn w:val="Domylnaczcionkaakapitu"/>
    <w:link w:val="Akapitzlist"/>
    <w:uiPriority w:val="34"/>
    <w:qFormat/>
    <w:locked/>
    <w:rsid w:val="00CB500C"/>
  </w:style>
  <w:style w:type="paragraph" w:styleId="Poprawka">
    <w:name w:val="Revision"/>
    <w:hidden/>
    <w:uiPriority w:val="99"/>
    <w:semiHidden/>
    <w:rsid w:val="00CB500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ParagrafZnak">
    <w:name w:val="Paragraf Znak"/>
    <w:basedOn w:val="TekstpodstawowyZnak"/>
    <w:link w:val="Paragraf"/>
    <w:locked/>
    <w:rsid w:val="00CB500C"/>
    <w:rPr>
      <w:rFonts w:ascii="Times New Roman" w:eastAsia="Times New Roman" w:hAnsi="Times New Roman" w:cs="Times New Roman"/>
      <w:b/>
      <w:color w:val="000000"/>
      <w:kern w:val="0"/>
      <w:sz w:val="22"/>
      <w:szCs w:val="22"/>
      <w:lang w:val="en-GB" w:eastAsia="x-none"/>
      <w14:ligatures w14:val="none"/>
    </w:rPr>
  </w:style>
  <w:style w:type="paragraph" w:customStyle="1" w:styleId="Paragraf">
    <w:name w:val="Paragraf"/>
    <w:basedOn w:val="Tekstpodstawowy"/>
    <w:link w:val="ParagrafZnak"/>
    <w:qFormat/>
    <w:rsid w:val="00CB500C"/>
    <w:pPr>
      <w:spacing w:before="240" w:after="240" w:line="264" w:lineRule="auto"/>
      <w:jc w:val="center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styleId="Listanumerowana2">
    <w:name w:val="List Number 2"/>
    <w:basedOn w:val="Normalny"/>
    <w:uiPriority w:val="99"/>
    <w:semiHidden/>
    <w:unhideWhenUsed/>
    <w:rsid w:val="00CB500C"/>
    <w:pPr>
      <w:numPr>
        <w:numId w:val="22"/>
      </w:numPr>
      <w:tabs>
        <w:tab w:val="clear" w:pos="643"/>
        <w:tab w:val="num" w:pos="360"/>
      </w:tabs>
      <w:ind w:left="360"/>
      <w:contextualSpacing/>
    </w:pPr>
  </w:style>
  <w:style w:type="character" w:customStyle="1" w:styleId="CharStyle3">
    <w:name w:val="Char Style 3"/>
    <w:basedOn w:val="Domylnaczcionkaakapitu"/>
    <w:link w:val="Style2"/>
    <w:rsid w:val="00CB500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2">
    <w:name w:val="Style 2"/>
    <w:basedOn w:val="Normalny"/>
    <w:link w:val="CharStyle3"/>
    <w:rsid w:val="00CB500C"/>
    <w:pPr>
      <w:widowControl w:val="0"/>
      <w:shd w:val="clear" w:color="auto" w:fill="FFFFFF"/>
      <w:spacing w:after="480" w:line="0" w:lineRule="atLeast"/>
      <w:ind w:hanging="400"/>
      <w:jc w:val="both"/>
    </w:pPr>
    <w:rPr>
      <w:rFonts w:ascii="Arial" w:eastAsia="Arial" w:hAnsi="Arial" w:cs="Arial"/>
      <w:kern w:val="2"/>
      <w:sz w:val="19"/>
      <w:szCs w:val="19"/>
      <w:lang w:eastAsia="en-US"/>
      <w14:ligatures w14:val="standardContextual"/>
    </w:rPr>
  </w:style>
  <w:style w:type="paragraph" w:customStyle="1" w:styleId="Tekstpodstawowywcity0">
    <w:name w:val="Tekst podstawowy wci?ty"/>
    <w:basedOn w:val="Normalny"/>
    <w:rsid w:val="00CB500C"/>
    <w:pPr>
      <w:spacing w:line="360" w:lineRule="auto"/>
      <w:ind w:left="284" w:hanging="284"/>
      <w:jc w:val="both"/>
    </w:pPr>
    <w:rPr>
      <w:rFonts w:ascii="Arial" w:eastAsiaTheme="minorHAnsi" w:hAnsi="Arial" w:cs="Arial"/>
    </w:rPr>
  </w:style>
  <w:style w:type="paragraph" w:customStyle="1" w:styleId="EYNumber">
    <w:name w:val="EY Number"/>
    <w:basedOn w:val="Normalny"/>
    <w:rsid w:val="00CB500C"/>
    <w:pPr>
      <w:numPr>
        <w:numId w:val="25"/>
      </w:numPr>
    </w:pPr>
    <w:rPr>
      <w:rFonts w:ascii="Arial" w:hAnsi="Arial"/>
      <w:kern w:val="12"/>
      <w:sz w:val="20"/>
      <w:lang w:eastAsia="en-US"/>
    </w:rPr>
  </w:style>
  <w:style w:type="paragraph" w:customStyle="1" w:styleId="EYLetter">
    <w:name w:val="EY Letter"/>
    <w:basedOn w:val="EYNumber"/>
    <w:rsid w:val="00CB500C"/>
    <w:pPr>
      <w:numPr>
        <w:ilvl w:val="1"/>
      </w:numPr>
    </w:pPr>
  </w:style>
  <w:style w:type="paragraph" w:customStyle="1" w:styleId="EYRoman">
    <w:name w:val="EY Roman"/>
    <w:basedOn w:val="EYNumber"/>
    <w:rsid w:val="00CB500C"/>
    <w:pPr>
      <w:numPr>
        <w:ilvl w:val="2"/>
      </w:numPr>
    </w:pPr>
  </w:style>
  <w:style w:type="paragraph" w:customStyle="1" w:styleId="LEGWMATFIZCHEMlegendawzorumatfizlubchem">
    <w:name w:val="LEG_W_MAT(FIZ|CHEM) – legenda wzoru mat. (fiz. lub chem.)"/>
    <w:basedOn w:val="Normalny"/>
    <w:uiPriority w:val="19"/>
    <w:qFormat/>
    <w:rsid w:val="00CB500C"/>
    <w:pPr>
      <w:spacing w:line="360" w:lineRule="auto"/>
      <w:ind w:left="1304" w:hanging="794"/>
      <w:jc w:val="both"/>
    </w:pPr>
    <w:rPr>
      <w:rFonts w:eastAsiaTheme="minorEastAsia" w:cs="Arial"/>
      <w:szCs w:val="20"/>
    </w:rPr>
  </w:style>
  <w:style w:type="paragraph" w:customStyle="1" w:styleId="WMATFIZCHEMwzrmatfizlubchem">
    <w:name w:val="W_MAT(FIZ|CHEM) – wzór mat. (fiz. lub chem.)"/>
    <w:uiPriority w:val="18"/>
    <w:qFormat/>
    <w:rsid w:val="00CB500C"/>
    <w:pPr>
      <w:spacing w:after="0" w:line="360" w:lineRule="auto"/>
      <w:jc w:val="center"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CB500C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CB500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rsid w:val="00CB500C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B500C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StylwyliczanieZnak">
    <w:name w:val="Styl wyliczanie Znak"/>
    <w:link w:val="Stylwyliczanie"/>
    <w:rsid w:val="00CB500C"/>
    <w:rPr>
      <w:rFonts w:ascii="Times New Roman" w:eastAsia="Times New Roman" w:hAnsi="Times New Roman" w:cs="Times New Roman"/>
      <w:color w:val="000000"/>
      <w:kern w:val="0"/>
      <w:szCs w:val="20"/>
      <w:lang w:eastAsia="pl-PL"/>
      <w14:ligatures w14:val="none"/>
    </w:rPr>
  </w:style>
  <w:style w:type="table" w:styleId="Tabela-Siatka">
    <w:name w:val="Table Grid"/>
    <w:basedOn w:val="Standardowy"/>
    <w:rsid w:val="00CB500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B500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B500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8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15161">
          <w:marLeft w:val="0"/>
          <w:marRight w:val="0"/>
          <w:marTop w:val="0"/>
          <w:marBottom w:val="0"/>
          <w:divBdr>
            <w:top w:val="single" w:sz="6" w:space="12" w:color="D9D9D9"/>
            <w:left w:val="single" w:sz="6" w:space="12" w:color="D9D9D9"/>
            <w:bottom w:val="single" w:sz="6" w:space="12" w:color="D9D9D9"/>
            <w:right w:val="single" w:sz="6" w:space="12" w:color="D9D9D9"/>
          </w:divBdr>
          <w:divsChild>
            <w:div w:id="13807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3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89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51087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5F5F5"/>
                                <w:left w:val="single" w:sz="6" w:space="0" w:color="F5F5F5"/>
                                <w:bottom w:val="single" w:sz="6" w:space="0" w:color="F5F5F5"/>
                                <w:right w:val="single" w:sz="6" w:space="0" w:color="F5F5F5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ghm.com/pl/przetargi/klauzula-rodo" TargetMode="External"/><Relationship Id="rId13" Type="http://schemas.openxmlformats.org/officeDocument/2006/relationships/hyperlink" Target="mailto:radoslaw.gorecki@kghm.com" TargetMode="External"/><Relationship Id="rId18" Type="http://schemas.openxmlformats.org/officeDocument/2006/relationships/hyperlink" Target="mailto:waldemar.mikolajczyk@kghm.com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radoslaw.gorecki@kghm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amila.jozwiak@kghm.com" TargetMode="External"/><Relationship Id="rId20" Type="http://schemas.openxmlformats.org/officeDocument/2006/relationships/hyperlink" Target="mailto:kamila.jozwiak@kghm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maciej.dobrowolski@kghm.com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mailto:maciej.dobrowolski@kghm.co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waldemar.mikolajczyk@kghm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5ACCF-1E80-4B0C-B571-CB32A7933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5159</Words>
  <Characters>30959</Characters>
  <Application>Microsoft Office Word</Application>
  <DocSecurity>0</DocSecurity>
  <Lines>257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Chwiałkowski</dc:creator>
  <cp:keywords/>
  <dc:description/>
  <cp:lastModifiedBy>Jóźwiak Kamila</cp:lastModifiedBy>
  <cp:revision>4</cp:revision>
  <cp:lastPrinted>2026-09-15T08:01:00Z</cp:lastPrinted>
  <dcterms:created xsi:type="dcterms:W3CDTF">2025-10-03T11:51:00Z</dcterms:created>
  <dcterms:modified xsi:type="dcterms:W3CDTF">2026-09-15T08:02:00Z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a5d7e0-a6ae-47b8-8592-eac7f470fba7_Enabled">
    <vt:lpwstr>true</vt:lpwstr>
  </property>
  <property fmtid="{D5CDD505-2E9C-101B-9397-08002B2CF9AE}" pid="3" name="MSIP_Label_fda5d7e0-a6ae-47b8-8592-eac7f470fba7_SetDate">
    <vt:lpwstr>2026-09-15T08:01:56Z</vt:lpwstr>
  </property>
  <property fmtid="{D5CDD505-2E9C-101B-9397-08002B2CF9AE}" pid="4" name="MSIP_Label_fda5d7e0-a6ae-47b8-8592-eac7f470fba7_Method">
    <vt:lpwstr>Standard</vt:lpwstr>
  </property>
  <property fmtid="{D5CDD505-2E9C-101B-9397-08002B2CF9AE}" pid="5" name="MSIP_Label_fda5d7e0-a6ae-47b8-8592-eac7f470fba7_Name">
    <vt:lpwstr>Wewnętrzny - SL2 -bez AI</vt:lpwstr>
  </property>
  <property fmtid="{D5CDD505-2E9C-101B-9397-08002B2CF9AE}" pid="6" name="MSIP_Label_fda5d7e0-a6ae-47b8-8592-eac7f470fba7_SiteId">
    <vt:lpwstr>f583f0e4-0fe2-4e46-8bc7-ff287059e206</vt:lpwstr>
  </property>
  <property fmtid="{D5CDD505-2E9C-101B-9397-08002B2CF9AE}" pid="7" name="MSIP_Label_fda5d7e0-a6ae-47b8-8592-eac7f470fba7_ActionId">
    <vt:lpwstr>86c95f32-ea94-434f-89cb-0737e2b49ad2</vt:lpwstr>
  </property>
  <property fmtid="{D5CDD505-2E9C-101B-9397-08002B2CF9AE}" pid="8" name="MSIP_Label_fda5d7e0-a6ae-47b8-8592-eac7f470fba7_ContentBits">
    <vt:lpwstr>0</vt:lpwstr>
  </property>
</Properties>
</file>