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1825D" w14:textId="77777777" w:rsidR="00846B30" w:rsidRPr="00531A21" w:rsidRDefault="00846B30" w:rsidP="00846B30">
      <w:pPr>
        <w:autoSpaceDE w:val="0"/>
        <w:autoSpaceDN w:val="0"/>
        <w:adjustRightInd w:val="0"/>
        <w:spacing w:after="120" w:line="360" w:lineRule="auto"/>
        <w:jc w:val="center"/>
        <w:rPr>
          <w:rFonts w:ascii="Open Sans" w:hAnsi="Open Sans" w:cs="Open Sans"/>
          <w:b/>
          <w:lang w:val="en-US"/>
        </w:rPr>
      </w:pPr>
      <w:r w:rsidRPr="00531A21">
        <w:rPr>
          <w:rFonts w:ascii="Open Sans" w:hAnsi="Open Sans" w:cs="Open Sans"/>
          <w:b/>
          <w:lang w:val="en-US"/>
        </w:rPr>
        <w:t>FORM</w:t>
      </w:r>
    </w:p>
    <w:p w14:paraId="395321C9" w14:textId="77777777" w:rsidR="00980DC5" w:rsidRPr="00846B30" w:rsidRDefault="00846B30" w:rsidP="00846B30">
      <w:pPr>
        <w:autoSpaceDE w:val="0"/>
        <w:autoSpaceDN w:val="0"/>
        <w:adjustRightInd w:val="0"/>
        <w:spacing w:after="120" w:line="360" w:lineRule="auto"/>
        <w:jc w:val="center"/>
        <w:rPr>
          <w:rFonts w:ascii="Open Sans" w:hAnsi="Open Sans" w:cs="Open Sans"/>
          <w:b/>
          <w:lang w:val="en-US"/>
        </w:rPr>
      </w:pPr>
      <w:r w:rsidRPr="00531A21">
        <w:rPr>
          <w:rFonts w:ascii="Open Sans" w:hAnsi="Open Sans" w:cs="Open Sans"/>
          <w:b/>
          <w:lang w:val="en-US"/>
        </w:rPr>
        <w:t>FOR VOTING THROUGH A PROXY</w:t>
      </w:r>
    </w:p>
    <w:p w14:paraId="4543DEC8" w14:textId="77777777" w:rsidR="00980DC5" w:rsidRPr="00846B30" w:rsidRDefault="00980DC5" w:rsidP="00980DC5">
      <w:pPr>
        <w:autoSpaceDE w:val="0"/>
        <w:autoSpaceDN w:val="0"/>
        <w:adjustRightInd w:val="0"/>
        <w:spacing w:after="120" w:line="360" w:lineRule="auto"/>
        <w:jc w:val="both"/>
        <w:rPr>
          <w:rFonts w:ascii="Open Sans" w:hAnsi="Open Sans" w:cs="Open Sans"/>
          <w:sz w:val="22"/>
          <w:lang w:val="en-US"/>
        </w:rPr>
      </w:pPr>
    </w:p>
    <w:p w14:paraId="57C6726D" w14:textId="77777777" w:rsidR="00846B30" w:rsidRPr="00846B30" w:rsidRDefault="00846B30" w:rsidP="00846B30">
      <w:pPr>
        <w:pStyle w:val="Tekstpodstawowy2"/>
        <w:spacing w:after="120" w:line="360" w:lineRule="auto"/>
        <w:rPr>
          <w:rFonts w:ascii="Open Sans" w:hAnsi="Open Sans" w:cs="Open Sans"/>
          <w:color w:val="auto"/>
          <w:sz w:val="22"/>
          <w:lang w:val="en-US"/>
        </w:rPr>
      </w:pPr>
      <w:r w:rsidRPr="00846B30">
        <w:rPr>
          <w:rFonts w:ascii="Open Sans" w:hAnsi="Open Sans" w:cs="Open Sans"/>
          <w:color w:val="auto"/>
          <w:sz w:val="22"/>
          <w:lang w:val="en-US"/>
        </w:rPr>
        <w:t>Use of this form is solely within the prerogative of the shareholder and is not a prerequisite for voting by a proxy. This form contains instructions for the casting of votes by a proxy, and does not supersede the proxy authority granted to a proxy by a shareholder.</w:t>
      </w:r>
    </w:p>
    <w:p w14:paraId="73209C48" w14:textId="77777777" w:rsidR="00846B30" w:rsidRPr="00846B30" w:rsidRDefault="00846B30" w:rsidP="00846B30">
      <w:pPr>
        <w:pStyle w:val="Tekstpodstawowy2"/>
        <w:spacing w:after="120" w:line="360" w:lineRule="auto"/>
        <w:rPr>
          <w:rFonts w:ascii="Open Sans" w:hAnsi="Open Sans" w:cs="Open Sans"/>
          <w:color w:val="auto"/>
          <w:sz w:val="22"/>
          <w:lang w:val="en-US"/>
        </w:rPr>
      </w:pPr>
      <w:r w:rsidRPr="00846B30">
        <w:rPr>
          <w:rFonts w:ascii="Open Sans" w:hAnsi="Open Sans" w:cs="Open Sans"/>
          <w:color w:val="auto"/>
          <w:sz w:val="22"/>
          <w:lang w:val="en-US"/>
        </w:rPr>
        <w:t>The shareholder indicates his instructions by placing an „X” in the appropriate box. If the box  marked „Other” is filled in, the shareholder should provide instructions as to the manner of voting by the proxy.</w:t>
      </w:r>
    </w:p>
    <w:p w14:paraId="45186A72" w14:textId="77777777" w:rsidR="00846B30" w:rsidRPr="00846B30" w:rsidRDefault="00846B30" w:rsidP="00846B30">
      <w:pPr>
        <w:pStyle w:val="Tekstpodstawowy2"/>
        <w:spacing w:after="120" w:line="360" w:lineRule="auto"/>
        <w:rPr>
          <w:rFonts w:ascii="Open Sans" w:hAnsi="Open Sans" w:cs="Open Sans"/>
          <w:color w:val="auto"/>
          <w:sz w:val="22"/>
          <w:lang w:val="en-US"/>
        </w:rPr>
      </w:pPr>
      <w:r w:rsidRPr="00846B30">
        <w:rPr>
          <w:rFonts w:ascii="Open Sans" w:hAnsi="Open Sans" w:cs="Open Sans"/>
          <w:color w:val="auto"/>
          <w:sz w:val="22"/>
          <w:lang w:val="en-US"/>
        </w:rPr>
        <w:t>In a case where the shareholder decides to cast their votes in a non-unified manner, the shareholder is requested to indicate in the box provided the number of shares for which the proxy is to cast a vote of „for”, „against” or „abstain”. If no such number is indicated, it will be assumed that the proxy is authorised to vote all of the shares owned by the shareholder in the prescribed manner.</w:t>
      </w:r>
    </w:p>
    <w:p w14:paraId="54B86DA8" w14:textId="6891C13C" w:rsidR="00846B30" w:rsidRPr="00846B30" w:rsidRDefault="00846B30" w:rsidP="00846B30">
      <w:pPr>
        <w:pStyle w:val="Tekstpodstawowy2"/>
        <w:spacing w:after="120" w:line="360" w:lineRule="auto"/>
        <w:rPr>
          <w:rFonts w:ascii="Open Sans" w:hAnsi="Open Sans" w:cs="Open Sans"/>
          <w:color w:val="auto"/>
          <w:sz w:val="22"/>
          <w:lang w:val="en-US"/>
        </w:rPr>
      </w:pPr>
      <w:r w:rsidRPr="00846B30">
        <w:rPr>
          <w:rFonts w:ascii="Open Sans" w:hAnsi="Open Sans" w:cs="Open Sans"/>
          <w:color w:val="auto"/>
          <w:sz w:val="22"/>
          <w:lang w:val="en-US"/>
        </w:rPr>
        <w:t xml:space="preserve">It should be noted that the proposed resolutions included in these instructions may differ from the proposed resolutions voted on at the </w:t>
      </w:r>
      <w:r w:rsidR="00306BFA">
        <w:rPr>
          <w:rFonts w:ascii="Open Sans" w:hAnsi="Open Sans" w:cs="Open Sans"/>
          <w:color w:val="auto"/>
          <w:sz w:val="22"/>
          <w:lang w:val="en-US"/>
        </w:rPr>
        <w:t>Extrao</w:t>
      </w:r>
      <w:r w:rsidRPr="00846B30">
        <w:rPr>
          <w:rFonts w:ascii="Open Sans" w:hAnsi="Open Sans" w:cs="Open Sans"/>
          <w:color w:val="auto"/>
          <w:sz w:val="22"/>
          <w:lang w:val="en-US"/>
        </w:rPr>
        <w:t xml:space="preserve">rdinary General Meeting. In such </w:t>
      </w:r>
      <w:r w:rsidR="001D40DB">
        <w:rPr>
          <w:rFonts w:ascii="Open Sans" w:hAnsi="Open Sans" w:cs="Open Sans"/>
          <w:color w:val="auto"/>
          <w:sz w:val="22"/>
          <w:lang w:val="en-US"/>
        </w:rPr>
        <w:br/>
      </w:r>
      <w:r w:rsidRPr="00846B30">
        <w:rPr>
          <w:rFonts w:ascii="Open Sans" w:hAnsi="Open Sans" w:cs="Open Sans"/>
          <w:color w:val="auto"/>
          <w:sz w:val="22"/>
          <w:lang w:val="en-US"/>
        </w:rPr>
        <w:t xml:space="preserve">a case, in order to avoid doubt as to the manner of voting by the proxy, it is recommended that in the box marked „Other” the manner in which the proxy should act in this situation be described. </w:t>
      </w:r>
    </w:p>
    <w:p w14:paraId="4253A27E" w14:textId="32987A14" w:rsidR="00980DC5" w:rsidRPr="00846B30" w:rsidRDefault="00846B30" w:rsidP="00846B30">
      <w:pPr>
        <w:pStyle w:val="Tekstpodstawowy2"/>
        <w:spacing w:after="120" w:line="360" w:lineRule="auto"/>
        <w:rPr>
          <w:rFonts w:ascii="Open Sans" w:hAnsi="Open Sans" w:cs="Open Sans"/>
          <w:color w:val="auto"/>
          <w:sz w:val="22"/>
          <w:lang w:val="en-US"/>
        </w:rPr>
      </w:pPr>
      <w:r w:rsidRPr="00846B30">
        <w:rPr>
          <w:rFonts w:ascii="Open Sans" w:hAnsi="Open Sans" w:cs="Open Sans"/>
          <w:color w:val="auto"/>
          <w:sz w:val="22"/>
          <w:lang w:val="en-US"/>
        </w:rPr>
        <w:t xml:space="preserve">The Company also wishes to add that it will not verify whether the manner of voting of </w:t>
      </w:r>
      <w:r w:rsidR="001D40DB">
        <w:rPr>
          <w:rFonts w:ascii="Open Sans" w:hAnsi="Open Sans" w:cs="Open Sans"/>
          <w:color w:val="auto"/>
          <w:sz w:val="22"/>
          <w:lang w:val="en-US"/>
        </w:rPr>
        <w:br/>
      </w:r>
      <w:r w:rsidRPr="00846B30">
        <w:rPr>
          <w:rFonts w:ascii="Open Sans" w:hAnsi="Open Sans" w:cs="Open Sans"/>
          <w:color w:val="auto"/>
          <w:sz w:val="22"/>
          <w:lang w:val="en-US"/>
        </w:rPr>
        <w:t>a proxy is consistent with the instructions of the shareholder. Consequently, voting instructions need not be provided to the Company</w:t>
      </w:r>
      <w:r w:rsidR="00980DC5" w:rsidRPr="00846B30">
        <w:rPr>
          <w:rFonts w:ascii="Open Sans" w:hAnsi="Open Sans" w:cs="Open Sans"/>
          <w:color w:val="auto"/>
          <w:sz w:val="22"/>
          <w:lang w:val="en-US"/>
        </w:rPr>
        <w:t xml:space="preserve">. </w:t>
      </w:r>
    </w:p>
    <w:p w14:paraId="1D8D9B29" w14:textId="77777777" w:rsidR="00980DC5" w:rsidRPr="00846B30" w:rsidRDefault="00980DC5" w:rsidP="00980DC5">
      <w:pPr>
        <w:autoSpaceDE w:val="0"/>
        <w:autoSpaceDN w:val="0"/>
        <w:adjustRightInd w:val="0"/>
        <w:rPr>
          <w:rFonts w:ascii="Open Sans" w:hAnsi="Open Sans" w:cs="Open Sans"/>
          <w:b/>
          <w:sz w:val="21"/>
          <w:lang w:val="en-US"/>
        </w:rPr>
      </w:pPr>
    </w:p>
    <w:p w14:paraId="5C863023" w14:textId="77777777" w:rsidR="00846B30" w:rsidRPr="00531A21" w:rsidRDefault="00980DC5" w:rsidP="00846B30">
      <w:pPr>
        <w:autoSpaceDE w:val="0"/>
        <w:autoSpaceDN w:val="0"/>
        <w:adjustRightInd w:val="0"/>
        <w:rPr>
          <w:rFonts w:ascii="Open Sans" w:hAnsi="Open Sans" w:cs="Open Sans"/>
          <w:b/>
          <w:sz w:val="21"/>
          <w:lang w:val="en-US"/>
        </w:rPr>
      </w:pPr>
      <w:r w:rsidRPr="00846B30">
        <w:rPr>
          <w:rFonts w:ascii="Open Sans" w:hAnsi="Open Sans" w:cs="Open Sans"/>
          <w:b/>
          <w:sz w:val="21"/>
          <w:lang w:val="en-US"/>
        </w:rPr>
        <w:br w:type="page"/>
      </w:r>
      <w:r w:rsidR="00846B30" w:rsidRPr="00531A21">
        <w:rPr>
          <w:rFonts w:ascii="Open Sans" w:hAnsi="Open Sans" w:cs="Open Sans"/>
          <w:b/>
          <w:sz w:val="21"/>
          <w:lang w:val="en-US"/>
        </w:rPr>
        <w:lastRenderedPageBreak/>
        <w:t>TO: __________________________________________________________</w:t>
      </w:r>
    </w:p>
    <w:p w14:paraId="22F18A0E" w14:textId="77777777" w:rsidR="00846B30" w:rsidRPr="00531A21" w:rsidRDefault="00846B30" w:rsidP="00846B30">
      <w:pPr>
        <w:autoSpaceDE w:val="0"/>
        <w:autoSpaceDN w:val="0"/>
        <w:adjustRightInd w:val="0"/>
        <w:rPr>
          <w:rFonts w:ascii="Open Sans" w:hAnsi="Open Sans" w:cs="Open Sans"/>
          <w:i/>
          <w:sz w:val="21"/>
          <w:lang w:val="en-US"/>
        </w:rPr>
      </w:pPr>
      <w:r w:rsidRPr="00531A21">
        <w:rPr>
          <w:rFonts w:ascii="Open Sans" w:hAnsi="Open Sans" w:cs="Open Sans"/>
          <w:i/>
          <w:sz w:val="21"/>
          <w:lang w:val="en-US"/>
        </w:rPr>
        <w:t>(name / proxy firm)</w:t>
      </w:r>
    </w:p>
    <w:p w14:paraId="2749FEAC" w14:textId="77777777" w:rsidR="00846B30" w:rsidRPr="00531A21" w:rsidRDefault="00846B30" w:rsidP="00846B30">
      <w:pPr>
        <w:autoSpaceDE w:val="0"/>
        <w:autoSpaceDN w:val="0"/>
        <w:adjustRightInd w:val="0"/>
        <w:jc w:val="center"/>
        <w:rPr>
          <w:rFonts w:ascii="Open Sans" w:hAnsi="Open Sans" w:cs="Open Sans"/>
          <w:b/>
          <w:sz w:val="21"/>
          <w:lang w:val="en-US"/>
        </w:rPr>
      </w:pPr>
    </w:p>
    <w:p w14:paraId="5CBBE02E" w14:textId="77777777" w:rsidR="00846B30" w:rsidRPr="00531A21" w:rsidRDefault="00846B30" w:rsidP="00846B30">
      <w:pPr>
        <w:autoSpaceDE w:val="0"/>
        <w:autoSpaceDN w:val="0"/>
        <w:adjustRightInd w:val="0"/>
        <w:rPr>
          <w:rFonts w:ascii="Open Sans" w:hAnsi="Open Sans" w:cs="Open Sans"/>
          <w:sz w:val="21"/>
          <w:lang w:val="en-US"/>
        </w:rPr>
      </w:pPr>
      <w:r w:rsidRPr="00531A21">
        <w:rPr>
          <w:rFonts w:ascii="Open Sans" w:hAnsi="Open Sans" w:cs="Open Sans"/>
          <w:sz w:val="21"/>
          <w:lang w:val="en-US"/>
        </w:rPr>
        <w:t>SHAREHOLDER _______________________________________________</w:t>
      </w:r>
    </w:p>
    <w:p w14:paraId="2E941A6E" w14:textId="77777777" w:rsidR="00846B30" w:rsidRPr="00C94D88" w:rsidRDefault="00846B30" w:rsidP="00846B30">
      <w:pPr>
        <w:autoSpaceDE w:val="0"/>
        <w:autoSpaceDN w:val="0"/>
        <w:adjustRightInd w:val="0"/>
        <w:rPr>
          <w:rFonts w:ascii="Open Sans" w:hAnsi="Open Sans" w:cs="Open Sans"/>
          <w:i/>
          <w:sz w:val="21"/>
          <w:lang w:val="en-AU"/>
        </w:rPr>
      </w:pPr>
      <w:r w:rsidRPr="00C94D88">
        <w:rPr>
          <w:rFonts w:ascii="Open Sans" w:hAnsi="Open Sans" w:cs="Open Sans"/>
          <w:i/>
          <w:sz w:val="21"/>
          <w:lang w:val="en-AU"/>
        </w:rPr>
        <w:t>(name / shareholder’s firm)</w:t>
      </w:r>
    </w:p>
    <w:p w14:paraId="02C6C003" w14:textId="77777777" w:rsidR="00846B30" w:rsidRPr="00C94D88" w:rsidRDefault="00846B30" w:rsidP="00846B30">
      <w:pPr>
        <w:autoSpaceDE w:val="0"/>
        <w:autoSpaceDN w:val="0"/>
        <w:adjustRightInd w:val="0"/>
        <w:jc w:val="center"/>
        <w:rPr>
          <w:rFonts w:ascii="Open Sans" w:hAnsi="Open Sans" w:cs="Open Sans"/>
          <w:b/>
          <w:sz w:val="21"/>
          <w:lang w:val="en-AU"/>
        </w:rPr>
      </w:pPr>
    </w:p>
    <w:p w14:paraId="1DC0E299" w14:textId="77777777" w:rsidR="00846B30" w:rsidRPr="00C94D88" w:rsidRDefault="00846B30" w:rsidP="00846B30">
      <w:pPr>
        <w:autoSpaceDE w:val="0"/>
        <w:autoSpaceDN w:val="0"/>
        <w:adjustRightInd w:val="0"/>
        <w:jc w:val="center"/>
        <w:rPr>
          <w:rFonts w:ascii="Open Sans" w:hAnsi="Open Sans" w:cs="Open Sans"/>
          <w:b/>
          <w:sz w:val="21"/>
          <w:lang w:val="en-AU"/>
        </w:rPr>
      </w:pPr>
    </w:p>
    <w:p w14:paraId="0BC1C135" w14:textId="77777777" w:rsidR="00846B30" w:rsidRPr="00531A21" w:rsidRDefault="00846B30" w:rsidP="00846B30">
      <w:pPr>
        <w:autoSpaceDE w:val="0"/>
        <w:autoSpaceDN w:val="0"/>
        <w:adjustRightInd w:val="0"/>
        <w:spacing w:after="120"/>
        <w:jc w:val="center"/>
        <w:rPr>
          <w:rFonts w:ascii="Open Sans" w:hAnsi="Open Sans" w:cs="Open Sans"/>
          <w:b/>
          <w:lang w:val="en-US"/>
        </w:rPr>
      </w:pPr>
      <w:r w:rsidRPr="00531A21">
        <w:rPr>
          <w:rFonts w:ascii="Open Sans" w:hAnsi="Open Sans" w:cs="Open Sans"/>
          <w:b/>
          <w:lang w:val="en-US"/>
        </w:rPr>
        <w:t>FORM</w:t>
      </w:r>
    </w:p>
    <w:p w14:paraId="231DCC85" w14:textId="77777777" w:rsidR="00846B30" w:rsidRPr="00531A21" w:rsidRDefault="00846B30" w:rsidP="00846B30">
      <w:pPr>
        <w:autoSpaceDE w:val="0"/>
        <w:autoSpaceDN w:val="0"/>
        <w:adjustRightInd w:val="0"/>
        <w:spacing w:after="120"/>
        <w:jc w:val="center"/>
        <w:rPr>
          <w:rFonts w:ascii="Open Sans" w:hAnsi="Open Sans" w:cs="Open Sans"/>
          <w:b/>
          <w:lang w:val="en-US"/>
        </w:rPr>
      </w:pPr>
      <w:r w:rsidRPr="00531A21">
        <w:rPr>
          <w:rFonts w:ascii="Open Sans" w:hAnsi="Open Sans" w:cs="Open Sans"/>
          <w:b/>
          <w:lang w:val="en-US"/>
        </w:rPr>
        <w:t>FOR VOTING THROUGH A PROXY</w:t>
      </w:r>
    </w:p>
    <w:p w14:paraId="493BE1FB" w14:textId="77777777" w:rsidR="00846B30" w:rsidRPr="00531A21" w:rsidRDefault="00846B30" w:rsidP="00846B30">
      <w:pPr>
        <w:autoSpaceDE w:val="0"/>
        <w:autoSpaceDN w:val="0"/>
        <w:adjustRightInd w:val="0"/>
        <w:spacing w:after="120"/>
        <w:jc w:val="center"/>
        <w:rPr>
          <w:rFonts w:ascii="Open Sans" w:hAnsi="Open Sans" w:cs="Open Sans"/>
          <w:b/>
          <w:lang w:val="en-US"/>
        </w:rPr>
      </w:pPr>
    </w:p>
    <w:p w14:paraId="195947F5" w14:textId="6D63D693" w:rsidR="00980DC5" w:rsidRPr="00846B30" w:rsidRDefault="00846B30" w:rsidP="0008728A">
      <w:pPr>
        <w:autoSpaceDE w:val="0"/>
        <w:autoSpaceDN w:val="0"/>
        <w:adjustRightInd w:val="0"/>
        <w:spacing w:line="360" w:lineRule="auto"/>
        <w:jc w:val="both"/>
        <w:rPr>
          <w:rFonts w:ascii="Open Sans" w:hAnsi="Open Sans" w:cs="Open Sans"/>
          <w:sz w:val="22"/>
          <w:lang w:val="en-US"/>
        </w:rPr>
      </w:pPr>
      <w:r w:rsidRPr="00531A21">
        <w:rPr>
          <w:rFonts w:ascii="Open Sans" w:hAnsi="Open Sans" w:cs="Open Sans"/>
          <w:lang w:val="en-US"/>
        </w:rPr>
        <w:t xml:space="preserve">The </w:t>
      </w:r>
      <w:r w:rsidR="002B18A7">
        <w:rPr>
          <w:rFonts w:ascii="Open Sans" w:hAnsi="Open Sans" w:cs="Open Sans"/>
          <w:lang w:val="en-US"/>
        </w:rPr>
        <w:t>Extrao</w:t>
      </w:r>
      <w:r w:rsidRPr="00531A21">
        <w:rPr>
          <w:rFonts w:ascii="Open Sans" w:hAnsi="Open Sans" w:cs="Open Sans"/>
          <w:lang w:val="en-US"/>
        </w:rPr>
        <w:t xml:space="preserve">rdinary General Meeting of KGHM Polska Miedź S.A. with its registered head office in Lubin convened for </w:t>
      </w:r>
      <w:r w:rsidR="002B18A7">
        <w:rPr>
          <w:rFonts w:ascii="Open Sans" w:hAnsi="Open Sans" w:cs="Open Sans"/>
          <w:lang w:val="en-US"/>
        </w:rPr>
        <w:t>28 Oct</w:t>
      </w:r>
      <w:r w:rsidR="005200AC">
        <w:rPr>
          <w:rFonts w:ascii="Open Sans" w:hAnsi="Open Sans" w:cs="Open Sans"/>
          <w:lang w:val="en-US"/>
        </w:rPr>
        <w:t>o</w:t>
      </w:r>
      <w:r w:rsidR="002B18A7">
        <w:rPr>
          <w:rFonts w:ascii="Open Sans" w:hAnsi="Open Sans" w:cs="Open Sans"/>
          <w:lang w:val="en-US"/>
        </w:rPr>
        <w:t>ber</w:t>
      </w:r>
      <w:r>
        <w:rPr>
          <w:rFonts w:ascii="Open Sans" w:hAnsi="Open Sans" w:cs="Open Sans"/>
          <w:szCs w:val="20"/>
          <w:lang w:val="en-US"/>
        </w:rPr>
        <w:t xml:space="preserve"> 202</w:t>
      </w:r>
      <w:r w:rsidR="00902A85">
        <w:rPr>
          <w:rFonts w:ascii="Open Sans" w:hAnsi="Open Sans" w:cs="Open Sans"/>
          <w:szCs w:val="20"/>
          <w:lang w:val="en-US"/>
        </w:rPr>
        <w:t>6</w:t>
      </w:r>
      <w:r w:rsidRPr="00531A21">
        <w:rPr>
          <w:rFonts w:ascii="Open Sans" w:hAnsi="Open Sans" w:cs="Open Sans"/>
          <w:lang w:val="en-US"/>
        </w:rPr>
        <w:t xml:space="preserve">, at </w:t>
      </w:r>
      <w:r w:rsidR="003E4682">
        <w:rPr>
          <w:rFonts w:ascii="Open Sans" w:hAnsi="Open Sans" w:cs="Open Sans"/>
          <w:lang w:val="en-US"/>
        </w:rPr>
        <w:t>11</w:t>
      </w:r>
      <w:r w:rsidRPr="00531A21">
        <w:rPr>
          <w:rFonts w:ascii="Open Sans" w:hAnsi="Open Sans" w:cs="Open Sans"/>
          <w:lang w:val="en-US"/>
        </w:rPr>
        <w:t xml:space="preserve"> </w:t>
      </w:r>
      <w:r w:rsidR="003E4682">
        <w:rPr>
          <w:rFonts w:ascii="Open Sans" w:hAnsi="Open Sans" w:cs="Open Sans"/>
          <w:lang w:val="en-US"/>
        </w:rPr>
        <w:t>A</w:t>
      </w:r>
      <w:r w:rsidR="00AC43CE">
        <w:rPr>
          <w:rFonts w:ascii="Open Sans" w:hAnsi="Open Sans" w:cs="Open Sans"/>
          <w:lang w:val="en-US"/>
        </w:rPr>
        <w:t>M, in Lubin, ul. </w:t>
      </w:r>
      <w:r w:rsidRPr="00531A21">
        <w:rPr>
          <w:rFonts w:ascii="Open Sans" w:hAnsi="Open Sans" w:cs="Open Sans"/>
          <w:lang w:val="en-US"/>
        </w:rPr>
        <w:t>Marii Skłodowskiej-Curie 48 in Jan Wyżykowski Hall</w:t>
      </w:r>
      <w:r w:rsidR="00980DC5" w:rsidRPr="00846B30">
        <w:rPr>
          <w:rFonts w:ascii="Open Sans" w:hAnsi="Open Sans" w:cs="Open Sans"/>
          <w:sz w:val="22"/>
          <w:lang w:val="en-US"/>
        </w:rPr>
        <w:t>.</w:t>
      </w:r>
    </w:p>
    <w:p w14:paraId="112A3974" w14:textId="77777777" w:rsidR="00846B30" w:rsidRPr="00846B30" w:rsidRDefault="00846B30" w:rsidP="00846B30">
      <w:pPr>
        <w:autoSpaceDE w:val="0"/>
        <w:autoSpaceDN w:val="0"/>
        <w:adjustRightInd w:val="0"/>
        <w:rPr>
          <w:rFonts w:ascii="Open Sans" w:hAnsi="Open Sans" w:cs="Open Sans"/>
          <w:sz w:val="22"/>
          <w:lang w:val="en-US"/>
        </w:rPr>
      </w:pPr>
    </w:p>
    <w:p w14:paraId="1BEADA81" w14:textId="77777777" w:rsidR="005B341E" w:rsidRPr="00846B30" w:rsidRDefault="00980DC5" w:rsidP="005B341E">
      <w:pPr>
        <w:autoSpaceDE w:val="0"/>
        <w:autoSpaceDN w:val="0"/>
        <w:adjustRightInd w:val="0"/>
        <w:spacing w:after="120" w:line="360" w:lineRule="auto"/>
        <w:jc w:val="both"/>
        <w:rPr>
          <w:rFonts w:ascii="Open Sans" w:hAnsi="Open Sans" w:cs="Open Sans"/>
          <w:i/>
          <w:sz w:val="22"/>
          <w:szCs w:val="22"/>
          <w:lang w:val="en-US"/>
        </w:rPr>
      </w:pPr>
      <w:r w:rsidRPr="00846B30">
        <w:rPr>
          <w:rFonts w:ascii="Open Sans" w:hAnsi="Open Sans" w:cs="Open Sans"/>
          <w:b/>
          <w:sz w:val="22"/>
          <w:szCs w:val="22"/>
          <w:lang w:val="en-US"/>
        </w:rPr>
        <w:t xml:space="preserve">1. </w:t>
      </w:r>
      <w:r w:rsidR="005B341E" w:rsidRPr="00846B30">
        <w:rPr>
          <w:rFonts w:ascii="Open Sans" w:hAnsi="Open Sans" w:cs="Open Sans"/>
          <w:b/>
          <w:sz w:val="22"/>
          <w:szCs w:val="22"/>
          <w:lang w:val="en-US"/>
        </w:rPr>
        <w:tab/>
      </w:r>
      <w:r w:rsidR="00846B30" w:rsidRPr="0034027A">
        <w:rPr>
          <w:rFonts w:ascii="Open Sans" w:hAnsi="Open Sans" w:cs="Open Sans"/>
          <w:b/>
          <w:sz w:val="22"/>
          <w:szCs w:val="22"/>
          <w:lang w:val="en-US"/>
        </w:rPr>
        <w:t>Point 2 of the agenda</w:t>
      </w:r>
      <w:r w:rsidR="00DC2787" w:rsidRPr="00846B30">
        <w:rPr>
          <w:rFonts w:ascii="Open Sans" w:hAnsi="Open Sans" w:cs="Open Sans"/>
          <w:b/>
          <w:sz w:val="22"/>
          <w:szCs w:val="22"/>
          <w:lang w:val="en-US"/>
        </w:rPr>
        <w:t>.</w:t>
      </w:r>
      <w:r w:rsidR="00C32AC1" w:rsidRPr="00846B30">
        <w:rPr>
          <w:rFonts w:ascii="Open Sans" w:hAnsi="Open Sans" w:cs="Open Sans"/>
          <w:i/>
          <w:sz w:val="22"/>
          <w:szCs w:val="22"/>
          <w:lang w:val="en-US"/>
        </w:rPr>
        <w:t xml:space="preserve"> </w:t>
      </w:r>
      <w:r w:rsidR="00C32AC1" w:rsidRPr="00846B30">
        <w:rPr>
          <w:rFonts w:ascii="Open Sans" w:hAnsi="Open Sans" w:cs="Open Sans"/>
          <w:i/>
          <w:sz w:val="22"/>
          <w:szCs w:val="22"/>
          <w:lang w:val="en-US"/>
        </w:rPr>
        <w:tab/>
      </w:r>
      <w:r w:rsidR="00C32AC1" w:rsidRPr="00846B30">
        <w:rPr>
          <w:rFonts w:ascii="Open Sans" w:hAnsi="Open Sans" w:cs="Open Sans"/>
          <w:i/>
          <w:sz w:val="22"/>
          <w:szCs w:val="22"/>
          <w:lang w:val="en-US"/>
        </w:rPr>
        <w:tab/>
      </w:r>
      <w:r w:rsidR="00C32AC1" w:rsidRPr="00846B30">
        <w:rPr>
          <w:rFonts w:ascii="Open Sans" w:hAnsi="Open Sans" w:cs="Open Sans"/>
          <w:i/>
          <w:sz w:val="22"/>
          <w:szCs w:val="22"/>
          <w:lang w:val="en-US"/>
        </w:rPr>
        <w:tab/>
      </w:r>
      <w:r w:rsidR="00C32AC1" w:rsidRPr="00846B30">
        <w:rPr>
          <w:rFonts w:ascii="Open Sans" w:hAnsi="Open Sans" w:cs="Open Sans"/>
          <w:i/>
          <w:sz w:val="22"/>
          <w:szCs w:val="22"/>
          <w:lang w:val="en-US"/>
        </w:rPr>
        <w:tab/>
      </w:r>
      <w:r w:rsidR="00C32AC1" w:rsidRPr="00846B30">
        <w:rPr>
          <w:rFonts w:ascii="Open Sans" w:hAnsi="Open Sans" w:cs="Open Sans"/>
          <w:i/>
          <w:sz w:val="22"/>
          <w:szCs w:val="22"/>
          <w:lang w:val="en-US"/>
        </w:rPr>
        <w:tab/>
      </w:r>
      <w:r w:rsidR="00E45CC0" w:rsidRPr="00846B30">
        <w:rPr>
          <w:rFonts w:ascii="Open Sans" w:hAnsi="Open Sans" w:cs="Open Sans"/>
          <w:i/>
          <w:sz w:val="22"/>
          <w:szCs w:val="22"/>
          <w:lang w:val="en-US"/>
        </w:rPr>
        <w:tab/>
      </w:r>
      <w:r w:rsidR="00846B30" w:rsidRPr="00846B30">
        <w:rPr>
          <w:rFonts w:ascii="Open Sans" w:hAnsi="Open Sans" w:cs="Open Sans"/>
          <w:i/>
          <w:sz w:val="22"/>
          <w:szCs w:val="22"/>
          <w:lang w:val="en-US"/>
        </w:rPr>
        <w:t>Proposed resolution</w:t>
      </w:r>
    </w:p>
    <w:p w14:paraId="4C82EA2D" w14:textId="77777777" w:rsidR="005200AC" w:rsidRPr="005200AC" w:rsidRDefault="005200AC" w:rsidP="005200AC">
      <w:pPr>
        <w:spacing w:line="23" w:lineRule="atLeast"/>
        <w:jc w:val="center"/>
        <w:rPr>
          <w:rFonts w:ascii="Open Sans" w:hAnsi="Open Sans" w:cs="Open Sans"/>
          <w:b/>
          <w:sz w:val="22"/>
          <w:szCs w:val="22"/>
          <w:lang w:val="en-GB"/>
        </w:rPr>
      </w:pPr>
      <w:r w:rsidRPr="005200AC">
        <w:rPr>
          <w:rFonts w:ascii="Open Sans" w:hAnsi="Open Sans" w:cs="Open Sans"/>
          <w:b/>
          <w:sz w:val="22"/>
          <w:szCs w:val="22"/>
          <w:lang w:val="en-GB"/>
        </w:rPr>
        <w:t>Resolution No. ____/2026</w:t>
      </w:r>
    </w:p>
    <w:p w14:paraId="555E9983" w14:textId="77777777" w:rsidR="005200AC" w:rsidRPr="005200AC" w:rsidRDefault="005200AC" w:rsidP="005200AC">
      <w:pPr>
        <w:spacing w:line="23" w:lineRule="atLeast"/>
        <w:jc w:val="center"/>
        <w:rPr>
          <w:rFonts w:ascii="Open Sans" w:hAnsi="Open Sans" w:cs="Open Sans"/>
          <w:b/>
          <w:sz w:val="22"/>
          <w:szCs w:val="22"/>
          <w:lang w:val="en-GB"/>
        </w:rPr>
      </w:pPr>
      <w:r w:rsidRPr="005200AC">
        <w:rPr>
          <w:rFonts w:ascii="Open Sans" w:hAnsi="Open Sans" w:cs="Open Sans"/>
          <w:b/>
          <w:sz w:val="22"/>
          <w:szCs w:val="22"/>
          <w:lang w:val="en-GB"/>
        </w:rPr>
        <w:t xml:space="preserve">of the Extraordinary General Meeting of KGHM Polska Miedź S.A. </w:t>
      </w:r>
    </w:p>
    <w:p w14:paraId="29341646" w14:textId="77777777" w:rsidR="005200AC" w:rsidRPr="005200AC" w:rsidRDefault="005200AC" w:rsidP="005200AC">
      <w:pPr>
        <w:spacing w:line="23" w:lineRule="atLeast"/>
        <w:jc w:val="center"/>
        <w:rPr>
          <w:rFonts w:ascii="Open Sans" w:hAnsi="Open Sans" w:cs="Open Sans"/>
          <w:b/>
          <w:sz w:val="22"/>
          <w:szCs w:val="22"/>
          <w:lang w:val="en-GB"/>
        </w:rPr>
      </w:pPr>
      <w:r w:rsidRPr="005200AC">
        <w:rPr>
          <w:rFonts w:ascii="Open Sans" w:hAnsi="Open Sans" w:cs="Open Sans"/>
          <w:b/>
          <w:sz w:val="22"/>
          <w:szCs w:val="22"/>
          <w:lang w:val="en-GB"/>
        </w:rPr>
        <w:t>dated 28 October 2026</w:t>
      </w:r>
    </w:p>
    <w:p w14:paraId="4E47538B" w14:textId="77777777" w:rsidR="005200AC" w:rsidRPr="005200AC" w:rsidRDefault="005200AC" w:rsidP="005200AC">
      <w:pPr>
        <w:spacing w:line="23" w:lineRule="atLeast"/>
        <w:jc w:val="both"/>
        <w:rPr>
          <w:rFonts w:ascii="Open Sans" w:hAnsi="Open Sans" w:cs="Open Sans"/>
          <w:sz w:val="22"/>
          <w:szCs w:val="22"/>
          <w:lang w:val="en-GB"/>
        </w:rPr>
      </w:pPr>
    </w:p>
    <w:p w14:paraId="215CECB7" w14:textId="77777777" w:rsidR="005200AC" w:rsidRPr="005200AC" w:rsidRDefault="005200AC" w:rsidP="005200AC">
      <w:pPr>
        <w:spacing w:line="23" w:lineRule="atLeast"/>
        <w:jc w:val="both"/>
        <w:rPr>
          <w:rFonts w:ascii="Open Sans" w:hAnsi="Open Sans" w:cs="Open Sans"/>
          <w:sz w:val="22"/>
          <w:szCs w:val="22"/>
          <w:lang w:val="en-GB"/>
        </w:rPr>
      </w:pPr>
    </w:p>
    <w:p w14:paraId="04F1ED91" w14:textId="77777777" w:rsidR="005200AC" w:rsidRPr="005200AC" w:rsidRDefault="005200AC" w:rsidP="005200AC">
      <w:pPr>
        <w:spacing w:line="23" w:lineRule="atLeast"/>
        <w:ind w:left="1276" w:hanging="1276"/>
        <w:rPr>
          <w:rFonts w:ascii="Open Sans" w:hAnsi="Open Sans" w:cs="Open Sans"/>
          <w:b/>
          <w:spacing w:val="-2"/>
          <w:sz w:val="22"/>
          <w:szCs w:val="22"/>
          <w:lang w:val="en-GB"/>
        </w:rPr>
      </w:pPr>
      <w:r w:rsidRPr="005200AC">
        <w:rPr>
          <w:rFonts w:ascii="Open Sans" w:hAnsi="Open Sans" w:cs="Open Sans"/>
          <w:b/>
          <w:spacing w:val="-2"/>
          <w:sz w:val="22"/>
          <w:szCs w:val="22"/>
          <w:lang w:val="en-GB"/>
        </w:rPr>
        <w:t>regarding:  election of the Chairman of the Extraordinary General Meeting of KGHM Polska Miedź S.A.</w:t>
      </w:r>
    </w:p>
    <w:p w14:paraId="50339949" w14:textId="77777777" w:rsidR="005200AC" w:rsidRPr="005200AC" w:rsidRDefault="005200AC" w:rsidP="005200AC">
      <w:pPr>
        <w:spacing w:line="23" w:lineRule="atLeast"/>
        <w:jc w:val="both"/>
        <w:rPr>
          <w:rFonts w:ascii="Open Sans" w:hAnsi="Open Sans" w:cs="Open Sans"/>
          <w:sz w:val="22"/>
          <w:szCs w:val="22"/>
          <w:lang w:val="en-GB"/>
        </w:rPr>
      </w:pPr>
    </w:p>
    <w:p w14:paraId="668C558A" w14:textId="77777777" w:rsidR="005200AC" w:rsidRPr="005200AC" w:rsidRDefault="005200AC" w:rsidP="005200AC">
      <w:pPr>
        <w:spacing w:line="23" w:lineRule="atLeast"/>
        <w:jc w:val="both"/>
        <w:rPr>
          <w:rFonts w:ascii="Open Sans" w:hAnsi="Open Sans" w:cs="Open Sans"/>
          <w:sz w:val="22"/>
          <w:szCs w:val="22"/>
          <w:lang w:val="en-GB"/>
        </w:rPr>
      </w:pPr>
      <w:r w:rsidRPr="005200AC">
        <w:rPr>
          <w:rFonts w:ascii="Open Sans" w:hAnsi="Open Sans" w:cs="Open Sans"/>
          <w:sz w:val="22"/>
          <w:szCs w:val="22"/>
          <w:lang w:val="en-GB"/>
        </w:rPr>
        <w:t xml:space="preserve">The Extraordinary General Meeting of KGHM Polska Miedź S.A. acting on the basis of art. 409 § 1 of the Commercial Partnerships and Companies Code and § 28 sec. 1 of the Statutes of KGHM Polska Miedź </w:t>
      </w:r>
      <w:r w:rsidRPr="005200AC">
        <w:rPr>
          <w:rFonts w:ascii="Open Sans" w:hAnsi="Open Sans" w:cs="Open Sans"/>
          <w:sz w:val="22"/>
          <w:szCs w:val="22"/>
          <w:lang w:val="en-US"/>
        </w:rPr>
        <w:t xml:space="preserve">Spółka Akcyjna </w:t>
      </w:r>
      <w:r w:rsidRPr="005200AC">
        <w:rPr>
          <w:rFonts w:ascii="Open Sans" w:hAnsi="Open Sans" w:cs="Open Sans"/>
          <w:sz w:val="22"/>
          <w:szCs w:val="22"/>
          <w:lang w:val="en-GB"/>
        </w:rPr>
        <w:t>with its registered head office in Lubin, resolves the following:</w:t>
      </w:r>
    </w:p>
    <w:p w14:paraId="30BA8F09" w14:textId="77777777" w:rsidR="005200AC" w:rsidRPr="005200AC" w:rsidRDefault="005200AC" w:rsidP="005200AC">
      <w:pPr>
        <w:spacing w:line="23" w:lineRule="atLeast"/>
        <w:jc w:val="both"/>
        <w:rPr>
          <w:rFonts w:ascii="Open Sans" w:hAnsi="Open Sans" w:cs="Open Sans"/>
          <w:sz w:val="22"/>
          <w:szCs w:val="22"/>
          <w:lang w:val="en-GB"/>
        </w:rPr>
      </w:pPr>
    </w:p>
    <w:p w14:paraId="000E2870" w14:textId="77777777" w:rsidR="005200AC" w:rsidRPr="005200AC" w:rsidRDefault="005200AC" w:rsidP="005200AC">
      <w:pPr>
        <w:spacing w:line="23" w:lineRule="atLeast"/>
        <w:jc w:val="both"/>
        <w:rPr>
          <w:rFonts w:ascii="Open Sans" w:hAnsi="Open Sans" w:cs="Open Sans"/>
          <w:sz w:val="22"/>
          <w:szCs w:val="22"/>
          <w:lang w:val="en-GB"/>
        </w:rPr>
      </w:pPr>
    </w:p>
    <w:p w14:paraId="3A31EDD6" w14:textId="77777777" w:rsidR="005200AC" w:rsidRPr="005200AC" w:rsidRDefault="005200AC" w:rsidP="005200AC">
      <w:pPr>
        <w:spacing w:line="23" w:lineRule="atLeast"/>
        <w:jc w:val="center"/>
        <w:rPr>
          <w:rFonts w:ascii="Open Sans" w:eastAsia="Calibri" w:hAnsi="Open Sans" w:cs="Open Sans"/>
          <w:sz w:val="22"/>
          <w:szCs w:val="22"/>
          <w:lang w:val="en-GB" w:eastAsia="en-US"/>
        </w:rPr>
      </w:pPr>
      <w:r w:rsidRPr="005200AC">
        <w:rPr>
          <w:rFonts w:ascii="Open Sans" w:eastAsia="Calibri" w:hAnsi="Open Sans" w:cs="Open Sans"/>
          <w:sz w:val="22"/>
          <w:szCs w:val="22"/>
          <w:lang w:val="en-GB" w:eastAsia="en-US"/>
        </w:rPr>
        <w:t>§ 1</w:t>
      </w:r>
    </w:p>
    <w:p w14:paraId="287DF779" w14:textId="77777777" w:rsidR="005200AC" w:rsidRPr="005200AC" w:rsidRDefault="005200AC" w:rsidP="005200AC">
      <w:pPr>
        <w:spacing w:line="23" w:lineRule="atLeast"/>
        <w:jc w:val="both"/>
        <w:rPr>
          <w:rFonts w:ascii="Open Sans" w:hAnsi="Open Sans" w:cs="Open Sans"/>
          <w:sz w:val="22"/>
          <w:szCs w:val="22"/>
          <w:lang w:val="en-GB"/>
        </w:rPr>
      </w:pPr>
      <w:r w:rsidRPr="005200AC">
        <w:rPr>
          <w:rFonts w:ascii="Open Sans" w:hAnsi="Open Sans" w:cs="Open Sans"/>
          <w:sz w:val="22"/>
          <w:szCs w:val="22"/>
          <w:lang w:val="en-GB"/>
        </w:rPr>
        <w:t>The Extraordinary General Meeting of KGHM Polska Miedź S.A. hereby elects ________________________________________ as Chairman of the Extraordinary General Meeting of KGHM Polska Miedź S.A.</w:t>
      </w:r>
    </w:p>
    <w:p w14:paraId="038B9E13" w14:textId="77777777" w:rsidR="005200AC" w:rsidRPr="005200AC" w:rsidRDefault="005200AC" w:rsidP="005200AC">
      <w:pPr>
        <w:tabs>
          <w:tab w:val="num" w:pos="360"/>
        </w:tabs>
        <w:spacing w:line="23" w:lineRule="atLeast"/>
        <w:ind w:left="360" w:hanging="360"/>
        <w:jc w:val="both"/>
        <w:rPr>
          <w:rFonts w:ascii="Open Sans" w:hAnsi="Open Sans" w:cs="Open Sans"/>
          <w:sz w:val="22"/>
          <w:szCs w:val="22"/>
          <w:lang w:val="en-GB"/>
        </w:rPr>
      </w:pPr>
    </w:p>
    <w:p w14:paraId="1E3BEC76" w14:textId="77777777" w:rsidR="005200AC" w:rsidRPr="005200AC" w:rsidRDefault="005200AC" w:rsidP="005200AC">
      <w:pPr>
        <w:spacing w:line="23" w:lineRule="atLeast"/>
        <w:jc w:val="center"/>
        <w:rPr>
          <w:rFonts w:ascii="Open Sans" w:eastAsia="Calibri" w:hAnsi="Open Sans" w:cs="Open Sans"/>
          <w:sz w:val="22"/>
          <w:szCs w:val="22"/>
          <w:lang w:val="en-GB" w:eastAsia="en-US"/>
        </w:rPr>
      </w:pPr>
      <w:r w:rsidRPr="005200AC">
        <w:rPr>
          <w:rFonts w:ascii="Open Sans" w:eastAsia="Calibri" w:hAnsi="Open Sans" w:cs="Open Sans"/>
          <w:sz w:val="22"/>
          <w:szCs w:val="22"/>
          <w:lang w:val="en-GB" w:eastAsia="en-US"/>
        </w:rPr>
        <w:t>§ 2</w:t>
      </w:r>
    </w:p>
    <w:p w14:paraId="7BEB2F20" w14:textId="77777777" w:rsidR="005200AC" w:rsidRPr="005200AC" w:rsidRDefault="005200AC" w:rsidP="005200AC">
      <w:pPr>
        <w:spacing w:line="23" w:lineRule="atLeast"/>
        <w:jc w:val="both"/>
        <w:rPr>
          <w:rFonts w:ascii="Open Sans" w:hAnsi="Open Sans" w:cs="Open Sans"/>
          <w:sz w:val="22"/>
          <w:szCs w:val="22"/>
          <w:lang w:val="en-GB"/>
        </w:rPr>
      </w:pPr>
      <w:r w:rsidRPr="005200AC">
        <w:rPr>
          <w:rFonts w:ascii="Open Sans" w:hAnsi="Open Sans" w:cs="Open Sans"/>
          <w:sz w:val="22"/>
          <w:szCs w:val="22"/>
          <w:lang w:val="en-GB"/>
        </w:rPr>
        <w:t>This resolution comes into force upon its adoption.</w:t>
      </w:r>
    </w:p>
    <w:p w14:paraId="71BB8155" w14:textId="77777777" w:rsidR="00904C44" w:rsidRPr="00C67148" w:rsidRDefault="00904C44" w:rsidP="00904C44">
      <w:pPr>
        <w:spacing w:line="23" w:lineRule="atLeast"/>
        <w:jc w:val="both"/>
        <w:rPr>
          <w:rFonts w:ascii="Open Sans" w:hAnsi="Open Sans" w:cs="Open Sans"/>
          <w:sz w:val="22"/>
          <w:szCs w:val="22"/>
          <w:lang w:val="en-GB"/>
        </w:rPr>
      </w:pPr>
    </w:p>
    <w:tbl>
      <w:tblPr>
        <w:tblW w:w="9322"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235"/>
        <w:gridCol w:w="2551"/>
        <w:gridCol w:w="2268"/>
        <w:gridCol w:w="2268"/>
      </w:tblGrid>
      <w:tr w:rsidR="00980DC5" w:rsidRPr="00993C2A" w14:paraId="33E553FB" w14:textId="77777777" w:rsidTr="00A73D80">
        <w:trPr>
          <w:trHeight w:val="660"/>
        </w:trPr>
        <w:tc>
          <w:tcPr>
            <w:tcW w:w="2235" w:type="dxa"/>
          </w:tcPr>
          <w:p w14:paraId="2CF5F9C0" w14:textId="77777777" w:rsidR="00980DC5" w:rsidRPr="00993C2A" w:rsidRDefault="00980DC5" w:rsidP="00F33E34">
            <w:pPr>
              <w:jc w:val="both"/>
              <w:rPr>
                <w:rFonts w:ascii="Open Sans" w:hAnsi="Open Sans" w:cs="Open Sans"/>
                <w:sz w:val="21"/>
              </w:rPr>
            </w:pPr>
            <w:r w:rsidRPr="00993C2A">
              <w:rPr>
                <w:rFonts w:ascii="Open Sans" w:hAnsi="Open Sans" w:cs="Open Sans"/>
                <w:sz w:val="21"/>
              </w:rPr>
              <w:fldChar w:fldCharType="begin">
                <w:ffData>
                  <w:name w:val="Wybór1"/>
                  <w:enabled/>
                  <w:calcOnExit w:val="0"/>
                  <w:checkBox>
                    <w:sizeAuto/>
                    <w:default w:val="0"/>
                  </w:checkBox>
                </w:ffData>
              </w:fldChar>
            </w:r>
            <w:bookmarkStart w:id="0" w:name="Wybór1"/>
            <w:r w:rsidRPr="00993C2A">
              <w:rPr>
                <w:rFonts w:ascii="Open Sans" w:hAnsi="Open Sans" w:cs="Open Sans"/>
                <w:sz w:val="21"/>
              </w:rPr>
              <w:instrText xml:space="preserve"> FORMCHECKBOX </w:instrText>
            </w:r>
            <w:r w:rsidRPr="00993C2A">
              <w:rPr>
                <w:rFonts w:ascii="Open Sans" w:hAnsi="Open Sans" w:cs="Open Sans"/>
                <w:sz w:val="21"/>
              </w:rPr>
            </w:r>
            <w:r w:rsidRPr="00993C2A">
              <w:rPr>
                <w:rFonts w:ascii="Open Sans" w:hAnsi="Open Sans" w:cs="Open Sans"/>
                <w:sz w:val="21"/>
              </w:rPr>
              <w:fldChar w:fldCharType="separate"/>
            </w:r>
            <w:r w:rsidRPr="00993C2A">
              <w:rPr>
                <w:rFonts w:ascii="Open Sans" w:hAnsi="Open Sans" w:cs="Open Sans"/>
                <w:sz w:val="21"/>
              </w:rPr>
              <w:fldChar w:fldCharType="end"/>
            </w:r>
            <w:bookmarkEnd w:id="0"/>
            <w:r w:rsidRPr="00993C2A">
              <w:rPr>
                <w:rFonts w:ascii="Open Sans" w:hAnsi="Open Sans" w:cs="Open Sans"/>
                <w:sz w:val="21"/>
              </w:rPr>
              <w:t xml:space="preserve"> </w:t>
            </w:r>
            <w:r w:rsidR="00846B30">
              <w:rPr>
                <w:rFonts w:ascii="Open Sans" w:hAnsi="Open Sans" w:cs="Open Sans"/>
                <w:sz w:val="21"/>
              </w:rPr>
              <w:t>For</w:t>
            </w:r>
          </w:p>
          <w:p w14:paraId="737B0BAB" w14:textId="77777777" w:rsidR="00980DC5" w:rsidRPr="00993C2A" w:rsidRDefault="00980DC5" w:rsidP="00F33E34">
            <w:pPr>
              <w:jc w:val="both"/>
              <w:rPr>
                <w:rFonts w:ascii="Open Sans" w:hAnsi="Open Sans" w:cs="Open Sans"/>
                <w:sz w:val="21"/>
              </w:rPr>
            </w:pPr>
          </w:p>
          <w:p w14:paraId="527BA5EB" w14:textId="77777777" w:rsidR="00980DC5" w:rsidRPr="00993C2A" w:rsidRDefault="00980DC5" w:rsidP="00F33E34">
            <w:pPr>
              <w:jc w:val="both"/>
              <w:rPr>
                <w:rFonts w:ascii="Open Sans" w:hAnsi="Open Sans" w:cs="Open Sans"/>
                <w:sz w:val="21"/>
              </w:rPr>
            </w:pPr>
          </w:p>
          <w:p w14:paraId="6C98F984" w14:textId="77777777" w:rsidR="00980DC5" w:rsidRPr="00993C2A" w:rsidRDefault="00980DC5" w:rsidP="00F33E34">
            <w:pPr>
              <w:jc w:val="both"/>
              <w:rPr>
                <w:rFonts w:ascii="Open Sans" w:hAnsi="Open Sans" w:cs="Open Sans"/>
                <w:sz w:val="21"/>
              </w:rPr>
            </w:pPr>
          </w:p>
          <w:p w14:paraId="43A9324A" w14:textId="77777777" w:rsidR="00980DC5" w:rsidRPr="00993C2A" w:rsidRDefault="00846B30" w:rsidP="00F33E34">
            <w:pPr>
              <w:jc w:val="both"/>
              <w:rPr>
                <w:rFonts w:ascii="Open Sans" w:hAnsi="Open Sans" w:cs="Open Sans"/>
                <w:sz w:val="21"/>
              </w:rPr>
            </w:pPr>
            <w:r>
              <w:rPr>
                <w:rFonts w:ascii="Open Sans" w:hAnsi="Open Sans" w:cs="Open Sans"/>
                <w:sz w:val="21"/>
              </w:rPr>
              <w:t># of shares</w:t>
            </w:r>
            <w:r w:rsidR="00980DC5" w:rsidRPr="00993C2A">
              <w:rPr>
                <w:rFonts w:ascii="Open Sans" w:hAnsi="Open Sans" w:cs="Open Sans"/>
                <w:sz w:val="21"/>
              </w:rPr>
              <w:t xml:space="preserve">  ……………</w:t>
            </w:r>
          </w:p>
        </w:tc>
        <w:tc>
          <w:tcPr>
            <w:tcW w:w="2551" w:type="dxa"/>
          </w:tcPr>
          <w:p w14:paraId="4CFB2C1B" w14:textId="77777777" w:rsidR="00980DC5" w:rsidRPr="00FF4261" w:rsidRDefault="00980DC5" w:rsidP="00F33E34">
            <w:pPr>
              <w:jc w:val="both"/>
              <w:rPr>
                <w:rFonts w:ascii="Open Sans" w:hAnsi="Open Sans" w:cs="Open Sans"/>
                <w:sz w:val="21"/>
                <w:lang w:val="en-US"/>
              </w:rPr>
            </w:pPr>
            <w:r w:rsidRPr="00993C2A">
              <w:rPr>
                <w:rFonts w:ascii="Open Sans" w:hAnsi="Open Sans" w:cs="Open Sans"/>
                <w:sz w:val="21"/>
              </w:rPr>
              <w:fldChar w:fldCharType="begin">
                <w:ffData>
                  <w:name w:val="Wybór2"/>
                  <w:enabled/>
                  <w:calcOnExit w:val="0"/>
                  <w:checkBox>
                    <w:sizeAuto/>
                    <w:default w:val="0"/>
                  </w:checkBox>
                </w:ffData>
              </w:fldChar>
            </w:r>
            <w:bookmarkStart w:id="1" w:name="Wybór2"/>
            <w:r w:rsidRPr="00FF4261">
              <w:rPr>
                <w:rFonts w:ascii="Open Sans" w:hAnsi="Open Sans" w:cs="Open Sans"/>
                <w:sz w:val="21"/>
                <w:lang w:val="en-US"/>
              </w:rPr>
              <w:instrText xml:space="preserve"> FORMCHECKBOX </w:instrText>
            </w:r>
            <w:r w:rsidRPr="00993C2A">
              <w:rPr>
                <w:rFonts w:ascii="Open Sans" w:hAnsi="Open Sans" w:cs="Open Sans"/>
                <w:sz w:val="21"/>
              </w:rPr>
            </w:r>
            <w:r w:rsidRPr="00993C2A">
              <w:rPr>
                <w:rFonts w:ascii="Open Sans" w:hAnsi="Open Sans" w:cs="Open Sans"/>
                <w:sz w:val="21"/>
              </w:rPr>
              <w:fldChar w:fldCharType="separate"/>
            </w:r>
            <w:r w:rsidRPr="00993C2A">
              <w:rPr>
                <w:rFonts w:ascii="Open Sans" w:hAnsi="Open Sans" w:cs="Open Sans"/>
                <w:sz w:val="21"/>
              </w:rPr>
              <w:fldChar w:fldCharType="end"/>
            </w:r>
            <w:bookmarkEnd w:id="1"/>
            <w:r w:rsidRPr="00FF4261">
              <w:rPr>
                <w:rFonts w:ascii="Open Sans" w:hAnsi="Open Sans" w:cs="Open Sans"/>
                <w:sz w:val="21"/>
                <w:lang w:val="en-US"/>
              </w:rPr>
              <w:t xml:space="preserve"> </w:t>
            </w:r>
            <w:r w:rsidR="00846B30" w:rsidRPr="00FF4261">
              <w:rPr>
                <w:rFonts w:ascii="Open Sans" w:hAnsi="Open Sans" w:cs="Open Sans"/>
                <w:sz w:val="21"/>
                <w:lang w:val="en-US"/>
              </w:rPr>
              <w:t>Against</w:t>
            </w:r>
          </w:p>
          <w:p w14:paraId="5AD7DEE0" w14:textId="77777777" w:rsidR="00980DC5" w:rsidRPr="00FF4261" w:rsidRDefault="00980DC5" w:rsidP="00F33E34">
            <w:pPr>
              <w:jc w:val="both"/>
              <w:rPr>
                <w:rFonts w:ascii="Open Sans" w:hAnsi="Open Sans" w:cs="Open Sans"/>
                <w:sz w:val="21"/>
                <w:lang w:val="en-US"/>
              </w:rPr>
            </w:pPr>
          </w:p>
          <w:p w14:paraId="268E13C3" w14:textId="77777777" w:rsidR="00980DC5" w:rsidRPr="00FF4261" w:rsidRDefault="00980DC5" w:rsidP="00F33E34">
            <w:pPr>
              <w:jc w:val="both"/>
              <w:rPr>
                <w:rFonts w:ascii="Open Sans" w:hAnsi="Open Sans" w:cs="Open Sans"/>
                <w:sz w:val="21"/>
                <w:lang w:val="en-US"/>
              </w:rPr>
            </w:pPr>
            <w:r w:rsidRPr="00993C2A">
              <w:rPr>
                <w:rFonts w:ascii="Open Sans" w:hAnsi="Open Sans" w:cs="Open Sans"/>
                <w:sz w:val="21"/>
              </w:rPr>
              <w:fldChar w:fldCharType="begin">
                <w:ffData>
                  <w:name w:val="Wybór6"/>
                  <w:enabled/>
                  <w:calcOnExit w:val="0"/>
                  <w:checkBox>
                    <w:sizeAuto/>
                    <w:default w:val="0"/>
                  </w:checkBox>
                </w:ffData>
              </w:fldChar>
            </w:r>
            <w:bookmarkStart w:id="2" w:name="Wybór6"/>
            <w:r w:rsidRPr="00FF4261">
              <w:rPr>
                <w:rFonts w:ascii="Open Sans" w:hAnsi="Open Sans" w:cs="Open Sans"/>
                <w:sz w:val="21"/>
                <w:lang w:val="en-US"/>
              </w:rPr>
              <w:instrText xml:space="preserve"> FORMCHECKBOX </w:instrText>
            </w:r>
            <w:r w:rsidRPr="00993C2A">
              <w:rPr>
                <w:rFonts w:ascii="Open Sans" w:hAnsi="Open Sans" w:cs="Open Sans"/>
                <w:sz w:val="21"/>
              </w:rPr>
            </w:r>
            <w:r w:rsidRPr="00993C2A">
              <w:rPr>
                <w:rFonts w:ascii="Open Sans" w:hAnsi="Open Sans" w:cs="Open Sans"/>
                <w:sz w:val="21"/>
              </w:rPr>
              <w:fldChar w:fldCharType="separate"/>
            </w:r>
            <w:r w:rsidRPr="00993C2A">
              <w:rPr>
                <w:rFonts w:ascii="Open Sans" w:hAnsi="Open Sans" w:cs="Open Sans"/>
                <w:sz w:val="21"/>
              </w:rPr>
              <w:fldChar w:fldCharType="end"/>
            </w:r>
            <w:bookmarkEnd w:id="2"/>
            <w:r w:rsidR="00846B30" w:rsidRPr="00FF4261">
              <w:rPr>
                <w:rFonts w:ascii="Open Sans" w:hAnsi="Open Sans" w:cs="Open Sans"/>
                <w:sz w:val="21"/>
                <w:lang w:val="en-US"/>
              </w:rPr>
              <w:t>Objections raised</w:t>
            </w:r>
          </w:p>
          <w:p w14:paraId="3398F842" w14:textId="77777777" w:rsidR="00980DC5" w:rsidRPr="00FF4261" w:rsidRDefault="00980DC5" w:rsidP="00F33E34">
            <w:pPr>
              <w:jc w:val="both"/>
              <w:rPr>
                <w:rFonts w:ascii="Open Sans" w:hAnsi="Open Sans" w:cs="Open Sans"/>
                <w:sz w:val="21"/>
                <w:lang w:val="en-US"/>
              </w:rPr>
            </w:pPr>
          </w:p>
          <w:p w14:paraId="0E78BC58" w14:textId="77777777" w:rsidR="00980DC5" w:rsidRPr="00FF4261" w:rsidRDefault="00846B30" w:rsidP="00F33E34">
            <w:pPr>
              <w:jc w:val="both"/>
              <w:rPr>
                <w:rFonts w:ascii="Open Sans" w:hAnsi="Open Sans" w:cs="Open Sans"/>
                <w:sz w:val="21"/>
                <w:lang w:val="en-US"/>
              </w:rPr>
            </w:pPr>
            <w:r w:rsidRPr="00FF4261">
              <w:rPr>
                <w:rFonts w:ascii="Open Sans" w:hAnsi="Open Sans" w:cs="Open Sans"/>
                <w:sz w:val="21"/>
                <w:lang w:val="en-US"/>
              </w:rPr>
              <w:t># of shares</w:t>
            </w:r>
            <w:r w:rsidR="00980DC5" w:rsidRPr="00FF4261">
              <w:rPr>
                <w:rFonts w:ascii="Open Sans" w:hAnsi="Open Sans" w:cs="Open Sans"/>
                <w:sz w:val="21"/>
                <w:lang w:val="en-US"/>
              </w:rPr>
              <w:t xml:space="preserve">  ……………</w:t>
            </w:r>
          </w:p>
        </w:tc>
        <w:tc>
          <w:tcPr>
            <w:tcW w:w="2268" w:type="dxa"/>
          </w:tcPr>
          <w:p w14:paraId="48DE3091" w14:textId="77777777" w:rsidR="00980DC5" w:rsidRPr="00993C2A" w:rsidRDefault="00980DC5" w:rsidP="00F33E34">
            <w:pPr>
              <w:jc w:val="both"/>
              <w:rPr>
                <w:rFonts w:ascii="Open Sans" w:hAnsi="Open Sans" w:cs="Open Sans"/>
                <w:sz w:val="21"/>
              </w:rPr>
            </w:pPr>
            <w:r w:rsidRPr="00993C2A">
              <w:rPr>
                <w:rFonts w:ascii="Open Sans" w:hAnsi="Open Sans" w:cs="Open Sans"/>
                <w:sz w:val="21"/>
              </w:rPr>
              <w:fldChar w:fldCharType="begin">
                <w:ffData>
                  <w:name w:val="Wybór3"/>
                  <w:enabled/>
                  <w:calcOnExit w:val="0"/>
                  <w:checkBox>
                    <w:sizeAuto/>
                    <w:default w:val="0"/>
                  </w:checkBox>
                </w:ffData>
              </w:fldChar>
            </w:r>
            <w:bookmarkStart w:id="3" w:name="Wybór3"/>
            <w:r w:rsidRPr="00993C2A">
              <w:rPr>
                <w:rFonts w:ascii="Open Sans" w:hAnsi="Open Sans" w:cs="Open Sans"/>
                <w:sz w:val="21"/>
              </w:rPr>
              <w:instrText xml:space="preserve"> FORMCHECKBOX </w:instrText>
            </w:r>
            <w:r w:rsidRPr="00993C2A">
              <w:rPr>
                <w:rFonts w:ascii="Open Sans" w:hAnsi="Open Sans" w:cs="Open Sans"/>
                <w:sz w:val="21"/>
              </w:rPr>
            </w:r>
            <w:r w:rsidRPr="00993C2A">
              <w:rPr>
                <w:rFonts w:ascii="Open Sans" w:hAnsi="Open Sans" w:cs="Open Sans"/>
                <w:sz w:val="21"/>
              </w:rPr>
              <w:fldChar w:fldCharType="separate"/>
            </w:r>
            <w:r w:rsidRPr="00993C2A">
              <w:rPr>
                <w:rFonts w:ascii="Open Sans" w:hAnsi="Open Sans" w:cs="Open Sans"/>
                <w:sz w:val="21"/>
              </w:rPr>
              <w:fldChar w:fldCharType="end"/>
            </w:r>
            <w:bookmarkEnd w:id="3"/>
            <w:r w:rsidRPr="00993C2A">
              <w:rPr>
                <w:rFonts w:ascii="Open Sans" w:hAnsi="Open Sans" w:cs="Open Sans"/>
                <w:sz w:val="21"/>
              </w:rPr>
              <w:t xml:space="preserve"> </w:t>
            </w:r>
            <w:r w:rsidR="00846B30">
              <w:rPr>
                <w:rFonts w:ascii="Open Sans" w:hAnsi="Open Sans" w:cs="Open Sans"/>
                <w:sz w:val="21"/>
              </w:rPr>
              <w:t>Abstain</w:t>
            </w:r>
          </w:p>
          <w:p w14:paraId="0EFA1826" w14:textId="77777777" w:rsidR="00980DC5" w:rsidRPr="00993C2A" w:rsidRDefault="00980DC5" w:rsidP="00F33E34">
            <w:pPr>
              <w:jc w:val="both"/>
              <w:rPr>
                <w:rFonts w:ascii="Open Sans" w:hAnsi="Open Sans" w:cs="Open Sans"/>
                <w:sz w:val="21"/>
              </w:rPr>
            </w:pPr>
          </w:p>
          <w:p w14:paraId="2B7D2BBE" w14:textId="77777777" w:rsidR="00980DC5" w:rsidRPr="00993C2A" w:rsidRDefault="00980DC5" w:rsidP="00F33E34">
            <w:pPr>
              <w:jc w:val="both"/>
              <w:rPr>
                <w:rFonts w:ascii="Open Sans" w:hAnsi="Open Sans" w:cs="Open Sans"/>
                <w:sz w:val="21"/>
              </w:rPr>
            </w:pPr>
          </w:p>
          <w:p w14:paraId="7C03EBDD" w14:textId="77777777" w:rsidR="00980DC5" w:rsidRPr="00993C2A" w:rsidRDefault="00980DC5" w:rsidP="00F33E34">
            <w:pPr>
              <w:jc w:val="both"/>
              <w:rPr>
                <w:rFonts w:ascii="Open Sans" w:hAnsi="Open Sans" w:cs="Open Sans"/>
                <w:sz w:val="21"/>
              </w:rPr>
            </w:pPr>
          </w:p>
          <w:p w14:paraId="3D7C874E" w14:textId="77777777" w:rsidR="00980DC5" w:rsidRPr="00993C2A" w:rsidRDefault="00846B30" w:rsidP="00F33E34">
            <w:pPr>
              <w:jc w:val="both"/>
              <w:rPr>
                <w:rFonts w:ascii="Open Sans" w:hAnsi="Open Sans" w:cs="Open Sans"/>
                <w:sz w:val="21"/>
              </w:rPr>
            </w:pPr>
            <w:r>
              <w:rPr>
                <w:rFonts w:ascii="Open Sans" w:hAnsi="Open Sans" w:cs="Open Sans"/>
                <w:sz w:val="21"/>
              </w:rPr>
              <w:t># of shares</w:t>
            </w:r>
            <w:r w:rsidR="00980DC5" w:rsidRPr="00993C2A">
              <w:rPr>
                <w:rFonts w:ascii="Open Sans" w:hAnsi="Open Sans" w:cs="Open Sans"/>
                <w:sz w:val="21"/>
              </w:rPr>
              <w:t xml:space="preserve">  ……………</w:t>
            </w:r>
          </w:p>
        </w:tc>
        <w:tc>
          <w:tcPr>
            <w:tcW w:w="2268" w:type="dxa"/>
          </w:tcPr>
          <w:p w14:paraId="6D5F854A" w14:textId="77777777" w:rsidR="00980DC5" w:rsidRPr="00993C2A" w:rsidRDefault="00980DC5" w:rsidP="00F33E34">
            <w:pPr>
              <w:jc w:val="both"/>
              <w:rPr>
                <w:rFonts w:ascii="Open Sans" w:hAnsi="Open Sans" w:cs="Open Sans"/>
                <w:sz w:val="21"/>
              </w:rPr>
            </w:pPr>
            <w:r w:rsidRPr="00993C2A">
              <w:rPr>
                <w:rFonts w:ascii="Open Sans" w:hAnsi="Open Sans" w:cs="Open Sans"/>
                <w:sz w:val="21"/>
              </w:rPr>
              <w:fldChar w:fldCharType="begin">
                <w:ffData>
                  <w:name w:val="Wybór4"/>
                  <w:enabled/>
                  <w:calcOnExit w:val="0"/>
                  <w:checkBox>
                    <w:sizeAuto/>
                    <w:default w:val="0"/>
                  </w:checkBox>
                </w:ffData>
              </w:fldChar>
            </w:r>
            <w:bookmarkStart w:id="4" w:name="Wybór4"/>
            <w:r w:rsidRPr="00993C2A">
              <w:rPr>
                <w:rFonts w:ascii="Open Sans" w:hAnsi="Open Sans" w:cs="Open Sans"/>
                <w:sz w:val="21"/>
              </w:rPr>
              <w:instrText xml:space="preserve"> FORMCHECKBOX </w:instrText>
            </w:r>
            <w:r w:rsidRPr="00993C2A">
              <w:rPr>
                <w:rFonts w:ascii="Open Sans" w:hAnsi="Open Sans" w:cs="Open Sans"/>
                <w:sz w:val="21"/>
              </w:rPr>
            </w:r>
            <w:r w:rsidRPr="00993C2A">
              <w:rPr>
                <w:rFonts w:ascii="Open Sans" w:hAnsi="Open Sans" w:cs="Open Sans"/>
                <w:sz w:val="21"/>
              </w:rPr>
              <w:fldChar w:fldCharType="separate"/>
            </w:r>
            <w:r w:rsidRPr="00993C2A">
              <w:rPr>
                <w:rFonts w:ascii="Open Sans" w:hAnsi="Open Sans" w:cs="Open Sans"/>
                <w:sz w:val="21"/>
              </w:rPr>
              <w:fldChar w:fldCharType="end"/>
            </w:r>
            <w:bookmarkEnd w:id="4"/>
            <w:r w:rsidRPr="00993C2A">
              <w:rPr>
                <w:rFonts w:ascii="Open Sans" w:hAnsi="Open Sans" w:cs="Open Sans"/>
                <w:sz w:val="21"/>
              </w:rPr>
              <w:t xml:space="preserve"> </w:t>
            </w:r>
            <w:r w:rsidR="00846B30">
              <w:rPr>
                <w:rFonts w:ascii="Open Sans" w:hAnsi="Open Sans" w:cs="Open Sans"/>
                <w:sz w:val="21"/>
              </w:rPr>
              <w:t>proxy’s discretion</w:t>
            </w:r>
            <w:r w:rsidRPr="00993C2A">
              <w:rPr>
                <w:rFonts w:ascii="Open Sans" w:hAnsi="Open Sans" w:cs="Open Sans"/>
                <w:sz w:val="21"/>
              </w:rPr>
              <w:t xml:space="preserve"> </w:t>
            </w:r>
          </w:p>
          <w:p w14:paraId="04894C71" w14:textId="77777777" w:rsidR="00980DC5" w:rsidRPr="00993C2A" w:rsidRDefault="00980DC5" w:rsidP="00F33E34">
            <w:pPr>
              <w:jc w:val="both"/>
              <w:rPr>
                <w:rFonts w:ascii="Open Sans" w:hAnsi="Open Sans" w:cs="Open Sans"/>
                <w:sz w:val="21"/>
              </w:rPr>
            </w:pPr>
            <w:r w:rsidRPr="00993C2A">
              <w:rPr>
                <w:rFonts w:ascii="Open Sans" w:hAnsi="Open Sans" w:cs="Open Sans"/>
                <w:sz w:val="21"/>
              </w:rPr>
              <w:t xml:space="preserve">      </w:t>
            </w:r>
          </w:p>
          <w:p w14:paraId="2246358A" w14:textId="77777777" w:rsidR="00980DC5" w:rsidRPr="00993C2A" w:rsidRDefault="00980DC5" w:rsidP="00F33E34">
            <w:pPr>
              <w:jc w:val="both"/>
              <w:rPr>
                <w:rFonts w:ascii="Open Sans" w:hAnsi="Open Sans" w:cs="Open Sans"/>
                <w:sz w:val="21"/>
              </w:rPr>
            </w:pPr>
          </w:p>
          <w:p w14:paraId="7A80A23B" w14:textId="77777777" w:rsidR="00980DC5" w:rsidRPr="00993C2A" w:rsidRDefault="00980DC5" w:rsidP="00F33E34">
            <w:pPr>
              <w:jc w:val="both"/>
              <w:rPr>
                <w:rFonts w:ascii="Open Sans" w:hAnsi="Open Sans" w:cs="Open Sans"/>
                <w:sz w:val="21"/>
              </w:rPr>
            </w:pPr>
          </w:p>
          <w:p w14:paraId="33DCACFE" w14:textId="77777777" w:rsidR="00980DC5" w:rsidRPr="00993C2A" w:rsidRDefault="00846B30" w:rsidP="00F33E34">
            <w:pPr>
              <w:jc w:val="both"/>
              <w:rPr>
                <w:rFonts w:ascii="Open Sans" w:hAnsi="Open Sans" w:cs="Open Sans"/>
                <w:sz w:val="21"/>
              </w:rPr>
            </w:pPr>
            <w:r>
              <w:rPr>
                <w:rFonts w:ascii="Open Sans" w:hAnsi="Open Sans" w:cs="Open Sans"/>
                <w:sz w:val="21"/>
              </w:rPr>
              <w:t># of shares</w:t>
            </w:r>
            <w:r w:rsidR="00980DC5" w:rsidRPr="00993C2A">
              <w:rPr>
                <w:rFonts w:ascii="Open Sans" w:hAnsi="Open Sans" w:cs="Open Sans"/>
                <w:sz w:val="21"/>
              </w:rPr>
              <w:t xml:space="preserve">  ……………</w:t>
            </w:r>
          </w:p>
        </w:tc>
      </w:tr>
      <w:tr w:rsidR="00980DC5" w:rsidRPr="00993C2A" w14:paraId="7368091A" w14:textId="77777777" w:rsidTr="00A73D80">
        <w:trPr>
          <w:trHeight w:val="1083"/>
        </w:trPr>
        <w:tc>
          <w:tcPr>
            <w:tcW w:w="9322" w:type="dxa"/>
            <w:gridSpan w:val="4"/>
          </w:tcPr>
          <w:p w14:paraId="7FD39780" w14:textId="77777777" w:rsidR="00980DC5" w:rsidRPr="00993C2A" w:rsidRDefault="00980DC5" w:rsidP="00F33E34">
            <w:pPr>
              <w:jc w:val="both"/>
              <w:rPr>
                <w:rFonts w:ascii="Open Sans" w:hAnsi="Open Sans" w:cs="Open Sans"/>
                <w:sz w:val="21"/>
              </w:rPr>
            </w:pPr>
            <w:r w:rsidRPr="00993C2A">
              <w:rPr>
                <w:rFonts w:ascii="Open Sans" w:hAnsi="Open Sans" w:cs="Open Sans"/>
                <w:sz w:val="21"/>
              </w:rPr>
              <w:fldChar w:fldCharType="begin">
                <w:ffData>
                  <w:name w:val="Wybór5"/>
                  <w:enabled/>
                  <w:calcOnExit w:val="0"/>
                  <w:checkBox>
                    <w:sizeAuto/>
                    <w:default w:val="0"/>
                  </w:checkBox>
                </w:ffData>
              </w:fldChar>
            </w:r>
            <w:bookmarkStart w:id="5" w:name="Wybór5"/>
            <w:r w:rsidRPr="00993C2A">
              <w:rPr>
                <w:rFonts w:ascii="Open Sans" w:hAnsi="Open Sans" w:cs="Open Sans"/>
                <w:sz w:val="21"/>
              </w:rPr>
              <w:instrText xml:space="preserve"> FORMCHECKBOX </w:instrText>
            </w:r>
            <w:r w:rsidRPr="00993C2A">
              <w:rPr>
                <w:rFonts w:ascii="Open Sans" w:hAnsi="Open Sans" w:cs="Open Sans"/>
                <w:sz w:val="21"/>
              </w:rPr>
            </w:r>
            <w:r w:rsidRPr="00993C2A">
              <w:rPr>
                <w:rFonts w:ascii="Open Sans" w:hAnsi="Open Sans" w:cs="Open Sans"/>
                <w:sz w:val="21"/>
              </w:rPr>
              <w:fldChar w:fldCharType="separate"/>
            </w:r>
            <w:r w:rsidRPr="00993C2A">
              <w:rPr>
                <w:rFonts w:ascii="Open Sans" w:hAnsi="Open Sans" w:cs="Open Sans"/>
                <w:sz w:val="21"/>
              </w:rPr>
              <w:fldChar w:fldCharType="end"/>
            </w:r>
            <w:bookmarkEnd w:id="5"/>
            <w:r w:rsidRPr="00993C2A">
              <w:rPr>
                <w:rFonts w:ascii="Open Sans" w:hAnsi="Open Sans" w:cs="Open Sans"/>
                <w:sz w:val="21"/>
              </w:rPr>
              <w:t xml:space="preserve"> </w:t>
            </w:r>
            <w:r w:rsidR="00846B30">
              <w:rPr>
                <w:rFonts w:ascii="Open Sans" w:hAnsi="Open Sans" w:cs="Open Sans"/>
                <w:sz w:val="21"/>
              </w:rPr>
              <w:t>Other</w:t>
            </w:r>
          </w:p>
        </w:tc>
      </w:tr>
    </w:tbl>
    <w:p w14:paraId="7932112B" w14:textId="77777777" w:rsidR="00FE5E41" w:rsidRPr="00BA5B5C" w:rsidRDefault="00980DC5" w:rsidP="00FE5E41">
      <w:pPr>
        <w:outlineLvl w:val="0"/>
        <w:rPr>
          <w:rFonts w:ascii="Open Sans" w:hAnsi="Open Sans" w:cs="Open Sans"/>
          <w:b/>
          <w:lang w:val="en-US"/>
        </w:rPr>
      </w:pPr>
      <w:r w:rsidRPr="00FF4261">
        <w:rPr>
          <w:rFonts w:ascii="Open Sans" w:hAnsi="Open Sans" w:cs="Open Sans"/>
          <w:b/>
          <w:sz w:val="21"/>
          <w:lang w:val="en-US"/>
        </w:rPr>
        <w:br w:type="page"/>
      </w:r>
      <w:r w:rsidR="00CA3948" w:rsidRPr="00FF4261">
        <w:rPr>
          <w:rFonts w:ascii="Open Sans" w:hAnsi="Open Sans" w:cs="Open Sans"/>
          <w:b/>
          <w:sz w:val="22"/>
          <w:szCs w:val="22"/>
          <w:lang w:val="en-US"/>
        </w:rPr>
        <w:lastRenderedPageBreak/>
        <w:t>2</w:t>
      </w:r>
      <w:r w:rsidR="002C484A" w:rsidRPr="00FF4261">
        <w:rPr>
          <w:rFonts w:ascii="Open Sans" w:hAnsi="Open Sans" w:cs="Open Sans"/>
          <w:b/>
          <w:sz w:val="22"/>
          <w:szCs w:val="22"/>
          <w:lang w:val="en-US"/>
        </w:rPr>
        <w:t xml:space="preserve">.  </w:t>
      </w:r>
      <w:r w:rsidR="002C484A" w:rsidRPr="00FF4261">
        <w:rPr>
          <w:rFonts w:ascii="Open Sans" w:hAnsi="Open Sans" w:cs="Open Sans"/>
          <w:b/>
          <w:sz w:val="22"/>
          <w:szCs w:val="22"/>
          <w:lang w:val="en-US"/>
        </w:rPr>
        <w:tab/>
      </w:r>
      <w:r w:rsidR="00BA5B5C" w:rsidRPr="00BA5B5C">
        <w:rPr>
          <w:rFonts w:ascii="Open Sans" w:hAnsi="Open Sans" w:cs="Open Sans"/>
          <w:b/>
          <w:sz w:val="22"/>
          <w:szCs w:val="22"/>
          <w:lang w:val="en-US"/>
        </w:rPr>
        <w:t>Point</w:t>
      </w:r>
      <w:r w:rsidR="00FE5E41" w:rsidRPr="00BA5B5C">
        <w:rPr>
          <w:rFonts w:ascii="Open Sans" w:hAnsi="Open Sans" w:cs="Open Sans"/>
          <w:b/>
          <w:sz w:val="22"/>
          <w:szCs w:val="22"/>
          <w:lang w:val="en-US"/>
        </w:rPr>
        <w:t xml:space="preserve"> 4 </w:t>
      </w:r>
      <w:r w:rsidR="00BA5B5C">
        <w:rPr>
          <w:rFonts w:ascii="Open Sans" w:hAnsi="Open Sans" w:cs="Open Sans"/>
          <w:b/>
          <w:sz w:val="22"/>
          <w:szCs w:val="22"/>
          <w:lang w:val="en-US"/>
        </w:rPr>
        <w:t>of the agenda</w:t>
      </w:r>
      <w:r w:rsidR="00FE5E41" w:rsidRPr="00BA5B5C">
        <w:rPr>
          <w:rFonts w:ascii="Open Sans" w:hAnsi="Open Sans" w:cs="Open Sans"/>
          <w:b/>
          <w:sz w:val="22"/>
          <w:szCs w:val="22"/>
          <w:lang w:val="en-US"/>
        </w:rPr>
        <w:tab/>
      </w:r>
      <w:r w:rsidR="00FE5E41" w:rsidRPr="00BA5B5C">
        <w:rPr>
          <w:rFonts w:ascii="Open Sans" w:hAnsi="Open Sans" w:cs="Open Sans"/>
          <w:b/>
          <w:sz w:val="22"/>
          <w:szCs w:val="22"/>
          <w:lang w:val="en-US"/>
        </w:rPr>
        <w:tab/>
      </w:r>
      <w:r w:rsidR="00FE5E41" w:rsidRPr="00BA5B5C">
        <w:rPr>
          <w:rFonts w:ascii="Open Sans" w:hAnsi="Open Sans" w:cs="Open Sans"/>
          <w:b/>
          <w:sz w:val="22"/>
          <w:szCs w:val="22"/>
          <w:lang w:val="en-US"/>
        </w:rPr>
        <w:tab/>
      </w:r>
      <w:r w:rsidR="00FE5E41" w:rsidRPr="00BA5B5C">
        <w:rPr>
          <w:rFonts w:ascii="Open Sans" w:hAnsi="Open Sans" w:cs="Open Sans"/>
          <w:b/>
          <w:sz w:val="22"/>
          <w:szCs w:val="22"/>
          <w:lang w:val="en-US"/>
        </w:rPr>
        <w:tab/>
      </w:r>
      <w:r w:rsidR="00FE5E41" w:rsidRPr="00BA5B5C">
        <w:rPr>
          <w:rFonts w:ascii="Open Sans" w:hAnsi="Open Sans" w:cs="Open Sans"/>
          <w:b/>
          <w:sz w:val="22"/>
          <w:szCs w:val="22"/>
          <w:lang w:val="en-US"/>
        </w:rPr>
        <w:tab/>
        <w:t xml:space="preserve">             </w:t>
      </w:r>
      <w:r w:rsidR="00846B30" w:rsidRPr="00BA5B5C">
        <w:rPr>
          <w:rFonts w:ascii="Open Sans" w:hAnsi="Open Sans" w:cs="Open Sans"/>
          <w:i/>
          <w:sz w:val="22"/>
          <w:szCs w:val="22"/>
          <w:lang w:val="en-US"/>
        </w:rPr>
        <w:t>Proposed resolution</w:t>
      </w:r>
    </w:p>
    <w:p w14:paraId="10C9A007" w14:textId="77777777" w:rsidR="008763AD" w:rsidRPr="00BA5B5C" w:rsidRDefault="008763AD" w:rsidP="00DE61C6">
      <w:pPr>
        <w:jc w:val="center"/>
        <w:rPr>
          <w:rFonts w:ascii="Open Sans" w:hAnsi="Open Sans" w:cs="Open Sans"/>
          <w:b/>
          <w:lang w:val="en-US"/>
        </w:rPr>
      </w:pPr>
    </w:p>
    <w:p w14:paraId="5572B8F7" w14:textId="77777777" w:rsidR="005200AC" w:rsidRPr="005200AC" w:rsidRDefault="005200AC" w:rsidP="005200AC">
      <w:pPr>
        <w:spacing w:line="23" w:lineRule="atLeast"/>
        <w:jc w:val="center"/>
        <w:rPr>
          <w:rFonts w:ascii="Open Sans" w:hAnsi="Open Sans" w:cs="Open Sans"/>
          <w:b/>
          <w:sz w:val="22"/>
          <w:szCs w:val="22"/>
          <w:lang w:val="en-GB"/>
        </w:rPr>
      </w:pPr>
      <w:r w:rsidRPr="005200AC">
        <w:rPr>
          <w:rFonts w:ascii="Open Sans" w:hAnsi="Open Sans" w:cs="Open Sans"/>
          <w:b/>
          <w:sz w:val="22"/>
          <w:szCs w:val="22"/>
          <w:lang w:val="en-GB"/>
        </w:rPr>
        <w:t>Resolution No. ____/2026</w:t>
      </w:r>
    </w:p>
    <w:p w14:paraId="2D2ECB4D" w14:textId="77777777" w:rsidR="005200AC" w:rsidRPr="005200AC" w:rsidRDefault="005200AC" w:rsidP="005200AC">
      <w:pPr>
        <w:spacing w:line="23" w:lineRule="atLeast"/>
        <w:jc w:val="center"/>
        <w:rPr>
          <w:rFonts w:ascii="Open Sans" w:hAnsi="Open Sans" w:cs="Open Sans"/>
          <w:b/>
          <w:sz w:val="22"/>
          <w:szCs w:val="22"/>
          <w:lang w:val="en-GB"/>
        </w:rPr>
      </w:pPr>
      <w:r w:rsidRPr="005200AC">
        <w:rPr>
          <w:rFonts w:ascii="Open Sans" w:hAnsi="Open Sans" w:cs="Open Sans"/>
          <w:b/>
          <w:sz w:val="22"/>
          <w:szCs w:val="22"/>
          <w:lang w:val="en-GB"/>
        </w:rPr>
        <w:t xml:space="preserve">of the Extraordinary General Meeting of KGHM Polska Miedź S.A. </w:t>
      </w:r>
    </w:p>
    <w:p w14:paraId="773A0E34" w14:textId="77777777" w:rsidR="005200AC" w:rsidRPr="005200AC" w:rsidRDefault="005200AC" w:rsidP="005200AC">
      <w:pPr>
        <w:spacing w:line="23" w:lineRule="atLeast"/>
        <w:jc w:val="center"/>
        <w:rPr>
          <w:rFonts w:ascii="Open Sans" w:hAnsi="Open Sans" w:cs="Open Sans"/>
          <w:b/>
          <w:sz w:val="22"/>
          <w:szCs w:val="22"/>
          <w:lang w:val="en-GB"/>
        </w:rPr>
      </w:pPr>
      <w:r w:rsidRPr="005200AC">
        <w:rPr>
          <w:rFonts w:ascii="Open Sans" w:hAnsi="Open Sans" w:cs="Open Sans"/>
          <w:b/>
          <w:sz w:val="22"/>
          <w:szCs w:val="22"/>
          <w:lang w:val="en-GB"/>
        </w:rPr>
        <w:t>dated 28 October 2026</w:t>
      </w:r>
    </w:p>
    <w:p w14:paraId="093FDACD" w14:textId="77777777" w:rsidR="005200AC" w:rsidRPr="005200AC" w:rsidRDefault="005200AC" w:rsidP="005200AC">
      <w:pPr>
        <w:spacing w:line="23" w:lineRule="atLeast"/>
        <w:jc w:val="both"/>
        <w:rPr>
          <w:rFonts w:ascii="Open Sans" w:hAnsi="Open Sans" w:cs="Open Sans"/>
          <w:sz w:val="22"/>
          <w:szCs w:val="22"/>
          <w:lang w:val="en-GB"/>
        </w:rPr>
      </w:pPr>
    </w:p>
    <w:p w14:paraId="71B9B254" w14:textId="77777777" w:rsidR="005200AC" w:rsidRPr="005200AC" w:rsidRDefault="005200AC" w:rsidP="005200AC">
      <w:pPr>
        <w:spacing w:line="23" w:lineRule="atLeast"/>
        <w:ind w:left="1276" w:hanging="1276"/>
        <w:jc w:val="both"/>
        <w:rPr>
          <w:rFonts w:ascii="Open Sans" w:hAnsi="Open Sans" w:cs="Open Sans"/>
          <w:b/>
          <w:sz w:val="22"/>
          <w:szCs w:val="22"/>
          <w:lang w:val="en-GB"/>
        </w:rPr>
      </w:pPr>
      <w:r w:rsidRPr="005200AC">
        <w:rPr>
          <w:rFonts w:ascii="Open Sans" w:hAnsi="Open Sans" w:cs="Open Sans"/>
          <w:b/>
          <w:sz w:val="22"/>
          <w:szCs w:val="22"/>
          <w:lang w:val="en-GB"/>
        </w:rPr>
        <w:t xml:space="preserve">regarding: acceptance of the agenda of the Extraordinary General Meeting of KGHM Polska Miedź S.A. </w:t>
      </w:r>
    </w:p>
    <w:p w14:paraId="7BFB21C5" w14:textId="77777777" w:rsidR="005200AC" w:rsidRPr="005200AC" w:rsidRDefault="005200AC" w:rsidP="005200AC">
      <w:pPr>
        <w:spacing w:line="23" w:lineRule="atLeast"/>
        <w:jc w:val="both"/>
        <w:rPr>
          <w:rFonts w:ascii="Open Sans" w:hAnsi="Open Sans" w:cs="Open Sans"/>
          <w:sz w:val="22"/>
          <w:szCs w:val="22"/>
          <w:lang w:val="en-GB"/>
        </w:rPr>
      </w:pPr>
      <w:r w:rsidRPr="005200AC">
        <w:rPr>
          <w:rFonts w:ascii="Open Sans" w:hAnsi="Open Sans" w:cs="Open Sans"/>
          <w:sz w:val="22"/>
          <w:szCs w:val="22"/>
          <w:lang w:val="en-GB"/>
        </w:rPr>
        <w:tab/>
      </w:r>
    </w:p>
    <w:p w14:paraId="6C4B7A13" w14:textId="77777777" w:rsidR="005200AC" w:rsidRPr="005200AC" w:rsidRDefault="005200AC" w:rsidP="005200AC">
      <w:pPr>
        <w:spacing w:line="23" w:lineRule="atLeast"/>
        <w:jc w:val="both"/>
        <w:rPr>
          <w:rFonts w:ascii="Open Sans" w:hAnsi="Open Sans" w:cs="Open Sans"/>
          <w:sz w:val="22"/>
          <w:szCs w:val="22"/>
          <w:lang w:val="en-GB"/>
        </w:rPr>
      </w:pPr>
      <w:r w:rsidRPr="005200AC">
        <w:rPr>
          <w:rFonts w:ascii="Open Sans" w:hAnsi="Open Sans" w:cs="Open Sans"/>
          <w:sz w:val="22"/>
          <w:szCs w:val="22"/>
          <w:lang w:val="en-GB"/>
        </w:rPr>
        <w:t>The Extraordinary General Meeting of KGHM Polska Miedź S.A. resolves the following:</w:t>
      </w:r>
    </w:p>
    <w:p w14:paraId="26972051" w14:textId="77777777" w:rsidR="005200AC" w:rsidRPr="005200AC" w:rsidRDefault="005200AC" w:rsidP="005200AC">
      <w:pPr>
        <w:spacing w:line="23" w:lineRule="atLeast"/>
        <w:jc w:val="both"/>
        <w:rPr>
          <w:rFonts w:ascii="Open Sans" w:hAnsi="Open Sans" w:cs="Open Sans"/>
          <w:sz w:val="22"/>
          <w:szCs w:val="22"/>
          <w:lang w:val="en-GB"/>
        </w:rPr>
      </w:pPr>
    </w:p>
    <w:p w14:paraId="0EBF8F2E" w14:textId="77777777" w:rsidR="005200AC" w:rsidRPr="005200AC" w:rsidRDefault="005200AC" w:rsidP="005200AC">
      <w:pPr>
        <w:spacing w:line="23" w:lineRule="atLeast"/>
        <w:jc w:val="center"/>
        <w:rPr>
          <w:rFonts w:ascii="Open Sans" w:eastAsia="Calibri" w:hAnsi="Open Sans" w:cs="Open Sans"/>
          <w:sz w:val="22"/>
          <w:szCs w:val="22"/>
          <w:lang w:val="en-GB" w:eastAsia="en-US"/>
        </w:rPr>
      </w:pPr>
      <w:r w:rsidRPr="005200AC">
        <w:rPr>
          <w:rFonts w:ascii="Open Sans" w:eastAsia="Calibri" w:hAnsi="Open Sans" w:cs="Open Sans"/>
          <w:sz w:val="22"/>
          <w:szCs w:val="22"/>
          <w:lang w:val="en-GB" w:eastAsia="en-US"/>
        </w:rPr>
        <w:t>§ 1</w:t>
      </w:r>
    </w:p>
    <w:p w14:paraId="65E4A3B0" w14:textId="77777777" w:rsidR="005200AC" w:rsidRPr="005200AC" w:rsidRDefault="005200AC" w:rsidP="005200AC">
      <w:pPr>
        <w:spacing w:line="276" w:lineRule="auto"/>
        <w:jc w:val="both"/>
        <w:rPr>
          <w:rFonts w:ascii="Open Sans" w:hAnsi="Open Sans" w:cs="Open Sans"/>
          <w:sz w:val="22"/>
          <w:szCs w:val="22"/>
          <w:lang w:val="en-GB"/>
        </w:rPr>
      </w:pPr>
      <w:r w:rsidRPr="005200AC">
        <w:rPr>
          <w:rFonts w:ascii="Open Sans" w:hAnsi="Open Sans" w:cs="Open Sans"/>
          <w:sz w:val="22"/>
          <w:szCs w:val="22"/>
          <w:lang w:val="en-GB"/>
        </w:rPr>
        <w:t xml:space="preserve">The Extraordinary General Meeting of KGHM Polska Miedź S.A. hereby accepts the following agenda: </w:t>
      </w:r>
    </w:p>
    <w:p w14:paraId="0F6877D3" w14:textId="77777777" w:rsidR="005200AC" w:rsidRPr="005200AC" w:rsidRDefault="005200AC" w:rsidP="005200AC">
      <w:pPr>
        <w:numPr>
          <w:ilvl w:val="0"/>
          <w:numId w:val="12"/>
        </w:numPr>
        <w:spacing w:line="276" w:lineRule="auto"/>
        <w:jc w:val="both"/>
        <w:rPr>
          <w:rFonts w:ascii="Open Sans" w:hAnsi="Open Sans" w:cs="Open Sans"/>
          <w:sz w:val="22"/>
          <w:szCs w:val="22"/>
          <w:lang w:val="en-GB"/>
        </w:rPr>
      </w:pPr>
      <w:r w:rsidRPr="005200AC">
        <w:rPr>
          <w:rFonts w:ascii="Open Sans" w:hAnsi="Open Sans" w:cs="Open Sans"/>
          <w:sz w:val="22"/>
          <w:szCs w:val="22"/>
          <w:lang w:val="en-GB"/>
        </w:rPr>
        <w:t>Opening of the Extraordinary General Meeting;</w:t>
      </w:r>
    </w:p>
    <w:p w14:paraId="35C987CF" w14:textId="77777777" w:rsidR="005200AC" w:rsidRPr="005200AC" w:rsidRDefault="005200AC" w:rsidP="005200AC">
      <w:pPr>
        <w:numPr>
          <w:ilvl w:val="0"/>
          <w:numId w:val="12"/>
        </w:numPr>
        <w:spacing w:line="276" w:lineRule="auto"/>
        <w:jc w:val="both"/>
        <w:rPr>
          <w:rFonts w:ascii="Open Sans" w:hAnsi="Open Sans" w:cs="Open Sans"/>
          <w:sz w:val="22"/>
          <w:szCs w:val="22"/>
          <w:lang w:val="en-GB"/>
        </w:rPr>
      </w:pPr>
      <w:r w:rsidRPr="005200AC">
        <w:rPr>
          <w:rFonts w:ascii="Open Sans" w:hAnsi="Open Sans" w:cs="Open Sans"/>
          <w:sz w:val="22"/>
          <w:szCs w:val="22"/>
          <w:lang w:val="en-GB"/>
        </w:rPr>
        <w:t>Election of the Chairman of the Extraordinary General Meeting;</w:t>
      </w:r>
    </w:p>
    <w:p w14:paraId="0F6BE5D8" w14:textId="77777777" w:rsidR="005200AC" w:rsidRPr="005200AC" w:rsidRDefault="005200AC" w:rsidP="005200AC">
      <w:pPr>
        <w:numPr>
          <w:ilvl w:val="0"/>
          <w:numId w:val="12"/>
        </w:numPr>
        <w:spacing w:line="276" w:lineRule="auto"/>
        <w:jc w:val="both"/>
        <w:rPr>
          <w:rFonts w:ascii="Open Sans" w:hAnsi="Open Sans" w:cs="Open Sans"/>
          <w:sz w:val="22"/>
          <w:szCs w:val="22"/>
          <w:lang w:val="en-GB"/>
        </w:rPr>
      </w:pPr>
      <w:r w:rsidRPr="005200AC">
        <w:rPr>
          <w:rFonts w:ascii="Open Sans" w:hAnsi="Open Sans" w:cs="Open Sans"/>
          <w:sz w:val="22"/>
          <w:szCs w:val="22"/>
          <w:lang w:val="en-GB"/>
        </w:rPr>
        <w:t>Confirmation of the legality of convening the Extraordinary General Meeting and its capacity to adopt resolutions;</w:t>
      </w:r>
    </w:p>
    <w:p w14:paraId="395D5A8C" w14:textId="77777777" w:rsidR="005200AC" w:rsidRPr="005200AC" w:rsidRDefault="005200AC" w:rsidP="005200AC">
      <w:pPr>
        <w:numPr>
          <w:ilvl w:val="0"/>
          <w:numId w:val="12"/>
        </w:numPr>
        <w:spacing w:line="276" w:lineRule="auto"/>
        <w:jc w:val="both"/>
        <w:rPr>
          <w:rFonts w:ascii="Open Sans" w:hAnsi="Open Sans" w:cs="Open Sans"/>
          <w:sz w:val="22"/>
          <w:szCs w:val="22"/>
          <w:lang w:val="en-GB"/>
        </w:rPr>
      </w:pPr>
      <w:r w:rsidRPr="005200AC">
        <w:rPr>
          <w:rFonts w:ascii="Open Sans" w:hAnsi="Open Sans" w:cs="Open Sans"/>
          <w:sz w:val="22"/>
          <w:szCs w:val="22"/>
          <w:lang w:val="en-GB"/>
        </w:rPr>
        <w:t>Acceptance of the agenda of the Extraordinary General Meeting;</w:t>
      </w:r>
    </w:p>
    <w:p w14:paraId="4D6786D9" w14:textId="77777777" w:rsidR="005200AC" w:rsidRPr="005200AC" w:rsidRDefault="005200AC" w:rsidP="005200AC">
      <w:pPr>
        <w:numPr>
          <w:ilvl w:val="0"/>
          <w:numId w:val="12"/>
        </w:numPr>
        <w:spacing w:line="276" w:lineRule="auto"/>
        <w:jc w:val="both"/>
        <w:rPr>
          <w:rFonts w:ascii="Open Sans" w:hAnsi="Open Sans" w:cs="Open Sans"/>
          <w:sz w:val="22"/>
          <w:szCs w:val="22"/>
          <w:lang w:val="en-GB"/>
        </w:rPr>
      </w:pPr>
      <w:r w:rsidRPr="005200AC">
        <w:rPr>
          <w:rFonts w:ascii="Open Sans" w:hAnsi="Open Sans" w:cs="Open Sans"/>
          <w:sz w:val="22"/>
          <w:szCs w:val="22"/>
          <w:lang w:val="en-GB"/>
        </w:rPr>
        <w:t>Adoption of a resolution on amendments to the Statutes of KGHM Polska Miedź Spółka Akcyjna with its registered head office in Lubin;</w:t>
      </w:r>
    </w:p>
    <w:p w14:paraId="17AD1271" w14:textId="77777777" w:rsidR="005200AC" w:rsidRPr="005200AC" w:rsidRDefault="005200AC" w:rsidP="005200AC">
      <w:pPr>
        <w:numPr>
          <w:ilvl w:val="0"/>
          <w:numId w:val="12"/>
        </w:numPr>
        <w:spacing w:line="276" w:lineRule="auto"/>
        <w:jc w:val="both"/>
        <w:rPr>
          <w:rFonts w:ascii="Open Sans" w:hAnsi="Open Sans" w:cs="Open Sans"/>
          <w:sz w:val="22"/>
          <w:szCs w:val="22"/>
          <w:lang w:val="en-GB"/>
        </w:rPr>
      </w:pPr>
      <w:r w:rsidRPr="005200AC">
        <w:rPr>
          <w:rFonts w:ascii="Open Sans" w:hAnsi="Open Sans" w:cs="Open Sans"/>
          <w:sz w:val="22"/>
          <w:szCs w:val="22"/>
          <w:lang w:val="en-GB"/>
        </w:rPr>
        <w:t>Closing of the Extraordinary General Meeting.</w:t>
      </w:r>
    </w:p>
    <w:p w14:paraId="65A94A32" w14:textId="77777777" w:rsidR="005200AC" w:rsidRPr="005200AC" w:rsidRDefault="005200AC" w:rsidP="005200AC">
      <w:pPr>
        <w:spacing w:line="23" w:lineRule="atLeast"/>
        <w:ind w:left="360"/>
        <w:jc w:val="both"/>
        <w:rPr>
          <w:rFonts w:ascii="Open Sans" w:hAnsi="Open Sans" w:cs="Open Sans"/>
          <w:sz w:val="22"/>
          <w:szCs w:val="22"/>
          <w:lang w:val="en-GB"/>
        </w:rPr>
      </w:pPr>
    </w:p>
    <w:p w14:paraId="2A905581" w14:textId="77777777" w:rsidR="005200AC" w:rsidRPr="005200AC" w:rsidRDefault="005200AC" w:rsidP="005200AC">
      <w:pPr>
        <w:spacing w:line="23" w:lineRule="atLeast"/>
        <w:jc w:val="both"/>
        <w:rPr>
          <w:rFonts w:ascii="Open Sans" w:hAnsi="Open Sans" w:cs="Open Sans"/>
          <w:sz w:val="22"/>
          <w:szCs w:val="22"/>
          <w:lang w:val="en-GB"/>
        </w:rPr>
      </w:pPr>
    </w:p>
    <w:p w14:paraId="7E2CFA92" w14:textId="77777777" w:rsidR="005200AC" w:rsidRPr="005200AC" w:rsidRDefault="005200AC" w:rsidP="005200AC">
      <w:pPr>
        <w:spacing w:line="23" w:lineRule="atLeast"/>
        <w:jc w:val="center"/>
        <w:rPr>
          <w:rFonts w:ascii="Open Sans" w:eastAsia="Calibri" w:hAnsi="Open Sans" w:cs="Open Sans"/>
          <w:sz w:val="22"/>
          <w:szCs w:val="22"/>
          <w:lang w:val="en-GB" w:eastAsia="en-US"/>
        </w:rPr>
      </w:pPr>
      <w:r w:rsidRPr="005200AC">
        <w:rPr>
          <w:rFonts w:ascii="Open Sans" w:eastAsia="Calibri" w:hAnsi="Open Sans" w:cs="Open Sans"/>
          <w:sz w:val="22"/>
          <w:szCs w:val="22"/>
          <w:lang w:val="en-GB" w:eastAsia="en-US"/>
        </w:rPr>
        <w:t>§ 2</w:t>
      </w:r>
    </w:p>
    <w:p w14:paraId="1E95A289" w14:textId="77777777" w:rsidR="005200AC" w:rsidRDefault="005200AC" w:rsidP="005200AC">
      <w:pPr>
        <w:spacing w:line="23" w:lineRule="atLeast"/>
        <w:jc w:val="both"/>
        <w:rPr>
          <w:rFonts w:ascii="Open Sans" w:hAnsi="Open Sans" w:cs="Open Sans"/>
          <w:sz w:val="22"/>
          <w:szCs w:val="22"/>
          <w:lang w:val="en-GB"/>
        </w:rPr>
      </w:pPr>
      <w:r w:rsidRPr="005200AC">
        <w:rPr>
          <w:rFonts w:ascii="Open Sans" w:hAnsi="Open Sans" w:cs="Open Sans"/>
          <w:sz w:val="22"/>
          <w:szCs w:val="22"/>
          <w:lang w:val="en-GB"/>
        </w:rPr>
        <w:t>This resolution comes into force upon its adoption.</w:t>
      </w:r>
    </w:p>
    <w:p w14:paraId="3FDDCA5C" w14:textId="77777777" w:rsidR="005200AC" w:rsidRPr="005200AC" w:rsidRDefault="005200AC" w:rsidP="005200AC">
      <w:pPr>
        <w:spacing w:line="23" w:lineRule="atLeast"/>
        <w:jc w:val="both"/>
        <w:rPr>
          <w:rFonts w:ascii="Open Sans" w:hAnsi="Open Sans" w:cs="Open Sans"/>
          <w:sz w:val="22"/>
          <w:szCs w:val="22"/>
          <w:lang w:val="en-GB"/>
        </w:rPr>
      </w:pPr>
    </w:p>
    <w:tbl>
      <w:tblPr>
        <w:tblW w:w="9322"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235"/>
        <w:gridCol w:w="2551"/>
        <w:gridCol w:w="2268"/>
        <w:gridCol w:w="2268"/>
      </w:tblGrid>
      <w:tr w:rsidR="00CA3948" w:rsidRPr="00993C2A" w14:paraId="26F1D368" w14:textId="77777777" w:rsidTr="002E2808">
        <w:trPr>
          <w:trHeight w:val="660"/>
        </w:trPr>
        <w:tc>
          <w:tcPr>
            <w:tcW w:w="2235" w:type="dxa"/>
          </w:tcPr>
          <w:p w14:paraId="1D269ADC" w14:textId="2A9EA0F3" w:rsidR="00CA3948" w:rsidRPr="00993C2A" w:rsidRDefault="001C6454" w:rsidP="002E2808">
            <w:pPr>
              <w:jc w:val="both"/>
              <w:rPr>
                <w:rFonts w:ascii="Open Sans" w:hAnsi="Open Sans" w:cs="Open Sans"/>
                <w:sz w:val="21"/>
              </w:rPr>
            </w:pPr>
            <w:r w:rsidRPr="00F45713">
              <w:rPr>
                <w:rFonts w:ascii="Open Sans" w:hAnsi="Open Sans" w:cs="Open Sans"/>
                <w:i/>
                <w:sz w:val="22"/>
                <w:szCs w:val="22"/>
                <w:lang w:val="en-GB"/>
              </w:rPr>
              <w:br w:type="page"/>
            </w:r>
            <w:r w:rsidR="00CA3948" w:rsidRPr="00993C2A">
              <w:rPr>
                <w:rFonts w:ascii="Open Sans" w:hAnsi="Open Sans" w:cs="Open Sans"/>
                <w:sz w:val="21"/>
              </w:rPr>
              <w:fldChar w:fldCharType="begin">
                <w:ffData>
                  <w:name w:val="Wybór1"/>
                  <w:enabled/>
                  <w:calcOnExit w:val="0"/>
                  <w:checkBox>
                    <w:sizeAuto/>
                    <w:default w:val="0"/>
                  </w:checkBox>
                </w:ffData>
              </w:fldChar>
            </w:r>
            <w:r w:rsidR="00CA3948" w:rsidRPr="00993C2A">
              <w:rPr>
                <w:rFonts w:ascii="Open Sans" w:hAnsi="Open Sans" w:cs="Open Sans"/>
                <w:sz w:val="21"/>
              </w:rPr>
              <w:instrText xml:space="preserve"> FORMCHECKBOX </w:instrText>
            </w:r>
            <w:r w:rsidR="00CA3948" w:rsidRPr="00993C2A">
              <w:rPr>
                <w:rFonts w:ascii="Open Sans" w:hAnsi="Open Sans" w:cs="Open Sans"/>
                <w:sz w:val="21"/>
              </w:rPr>
            </w:r>
            <w:r w:rsidR="00CA3948" w:rsidRPr="00993C2A">
              <w:rPr>
                <w:rFonts w:ascii="Open Sans" w:hAnsi="Open Sans" w:cs="Open Sans"/>
                <w:sz w:val="21"/>
              </w:rPr>
              <w:fldChar w:fldCharType="separate"/>
            </w:r>
            <w:r w:rsidR="00CA3948" w:rsidRPr="00993C2A">
              <w:rPr>
                <w:rFonts w:ascii="Open Sans" w:hAnsi="Open Sans" w:cs="Open Sans"/>
                <w:sz w:val="21"/>
              </w:rPr>
              <w:fldChar w:fldCharType="end"/>
            </w:r>
            <w:r w:rsidR="00CA3948" w:rsidRPr="00993C2A">
              <w:rPr>
                <w:rFonts w:ascii="Open Sans" w:hAnsi="Open Sans" w:cs="Open Sans"/>
                <w:sz w:val="21"/>
              </w:rPr>
              <w:t xml:space="preserve"> </w:t>
            </w:r>
            <w:r w:rsidR="00846B30">
              <w:rPr>
                <w:rFonts w:ascii="Open Sans" w:hAnsi="Open Sans" w:cs="Open Sans"/>
                <w:sz w:val="21"/>
              </w:rPr>
              <w:t>For</w:t>
            </w:r>
          </w:p>
          <w:p w14:paraId="6D0FA410" w14:textId="77777777" w:rsidR="00CA3948" w:rsidRPr="00993C2A" w:rsidRDefault="00CA3948" w:rsidP="002E2808">
            <w:pPr>
              <w:jc w:val="both"/>
              <w:rPr>
                <w:rFonts w:ascii="Open Sans" w:hAnsi="Open Sans" w:cs="Open Sans"/>
                <w:sz w:val="21"/>
              </w:rPr>
            </w:pPr>
          </w:p>
          <w:p w14:paraId="0C15F838" w14:textId="77777777" w:rsidR="00CA3948" w:rsidRPr="00993C2A" w:rsidRDefault="00CA3948" w:rsidP="002E2808">
            <w:pPr>
              <w:jc w:val="both"/>
              <w:rPr>
                <w:rFonts w:ascii="Open Sans" w:hAnsi="Open Sans" w:cs="Open Sans"/>
                <w:sz w:val="21"/>
              </w:rPr>
            </w:pPr>
          </w:p>
          <w:p w14:paraId="41E0404E" w14:textId="77777777" w:rsidR="00CA3948" w:rsidRPr="00993C2A" w:rsidRDefault="00CA3948" w:rsidP="002E2808">
            <w:pPr>
              <w:jc w:val="both"/>
              <w:rPr>
                <w:rFonts w:ascii="Open Sans" w:hAnsi="Open Sans" w:cs="Open Sans"/>
                <w:sz w:val="21"/>
              </w:rPr>
            </w:pPr>
          </w:p>
          <w:p w14:paraId="530FC082" w14:textId="77777777" w:rsidR="00CA3948" w:rsidRPr="00993C2A" w:rsidRDefault="00846B30" w:rsidP="002E2808">
            <w:pPr>
              <w:jc w:val="both"/>
              <w:rPr>
                <w:rFonts w:ascii="Open Sans" w:hAnsi="Open Sans" w:cs="Open Sans"/>
                <w:sz w:val="21"/>
              </w:rPr>
            </w:pPr>
            <w:r>
              <w:rPr>
                <w:rFonts w:ascii="Open Sans" w:hAnsi="Open Sans" w:cs="Open Sans"/>
                <w:sz w:val="21"/>
              </w:rPr>
              <w:t># of shares</w:t>
            </w:r>
            <w:r w:rsidR="00CA3948" w:rsidRPr="00993C2A">
              <w:rPr>
                <w:rFonts w:ascii="Open Sans" w:hAnsi="Open Sans" w:cs="Open Sans"/>
                <w:sz w:val="21"/>
              </w:rPr>
              <w:t xml:space="preserve">  ……………</w:t>
            </w:r>
          </w:p>
        </w:tc>
        <w:tc>
          <w:tcPr>
            <w:tcW w:w="2551" w:type="dxa"/>
          </w:tcPr>
          <w:p w14:paraId="1E5922B4" w14:textId="77777777" w:rsidR="00CA3948" w:rsidRPr="00FF4261" w:rsidRDefault="00CA3948" w:rsidP="002E2808">
            <w:pPr>
              <w:jc w:val="both"/>
              <w:rPr>
                <w:rFonts w:ascii="Open Sans" w:hAnsi="Open Sans" w:cs="Open Sans"/>
                <w:sz w:val="21"/>
                <w:lang w:val="en-US"/>
              </w:rPr>
            </w:pPr>
            <w:r w:rsidRPr="00993C2A">
              <w:rPr>
                <w:rFonts w:ascii="Open Sans" w:hAnsi="Open Sans" w:cs="Open Sans"/>
                <w:sz w:val="21"/>
              </w:rPr>
              <w:fldChar w:fldCharType="begin">
                <w:ffData>
                  <w:name w:val="Wybór2"/>
                  <w:enabled/>
                  <w:calcOnExit w:val="0"/>
                  <w:checkBox>
                    <w:sizeAuto/>
                    <w:default w:val="0"/>
                  </w:checkBox>
                </w:ffData>
              </w:fldChar>
            </w:r>
            <w:r w:rsidRPr="00FF4261">
              <w:rPr>
                <w:rFonts w:ascii="Open Sans" w:hAnsi="Open Sans" w:cs="Open Sans"/>
                <w:sz w:val="21"/>
                <w:lang w:val="en-US"/>
              </w:rPr>
              <w:instrText xml:space="preserve"> FORMCHECKBOX </w:instrText>
            </w:r>
            <w:r w:rsidRPr="00993C2A">
              <w:rPr>
                <w:rFonts w:ascii="Open Sans" w:hAnsi="Open Sans" w:cs="Open Sans"/>
                <w:sz w:val="21"/>
              </w:rPr>
            </w:r>
            <w:r w:rsidRPr="00993C2A">
              <w:rPr>
                <w:rFonts w:ascii="Open Sans" w:hAnsi="Open Sans" w:cs="Open Sans"/>
                <w:sz w:val="21"/>
              </w:rPr>
              <w:fldChar w:fldCharType="separate"/>
            </w:r>
            <w:r w:rsidRPr="00993C2A">
              <w:rPr>
                <w:rFonts w:ascii="Open Sans" w:hAnsi="Open Sans" w:cs="Open Sans"/>
                <w:sz w:val="21"/>
              </w:rPr>
              <w:fldChar w:fldCharType="end"/>
            </w:r>
            <w:r w:rsidRPr="00FF4261">
              <w:rPr>
                <w:rFonts w:ascii="Open Sans" w:hAnsi="Open Sans" w:cs="Open Sans"/>
                <w:sz w:val="21"/>
                <w:lang w:val="en-US"/>
              </w:rPr>
              <w:t xml:space="preserve"> </w:t>
            </w:r>
            <w:r w:rsidR="00846B30" w:rsidRPr="00FF4261">
              <w:rPr>
                <w:rFonts w:ascii="Open Sans" w:hAnsi="Open Sans" w:cs="Open Sans"/>
                <w:sz w:val="21"/>
                <w:lang w:val="en-US"/>
              </w:rPr>
              <w:t>Against</w:t>
            </w:r>
          </w:p>
          <w:p w14:paraId="5C95274F" w14:textId="77777777" w:rsidR="00CA3948" w:rsidRPr="00FF4261" w:rsidRDefault="00CA3948" w:rsidP="002E2808">
            <w:pPr>
              <w:jc w:val="both"/>
              <w:rPr>
                <w:rFonts w:ascii="Open Sans" w:hAnsi="Open Sans" w:cs="Open Sans"/>
                <w:sz w:val="21"/>
                <w:lang w:val="en-US"/>
              </w:rPr>
            </w:pPr>
          </w:p>
          <w:p w14:paraId="6111EC52" w14:textId="77777777" w:rsidR="00CA3948" w:rsidRPr="00FF4261" w:rsidRDefault="00CA3948" w:rsidP="002E2808">
            <w:pPr>
              <w:jc w:val="both"/>
              <w:rPr>
                <w:rFonts w:ascii="Open Sans" w:hAnsi="Open Sans" w:cs="Open Sans"/>
                <w:sz w:val="21"/>
                <w:lang w:val="en-US"/>
              </w:rPr>
            </w:pPr>
            <w:r w:rsidRPr="00993C2A">
              <w:rPr>
                <w:rFonts w:ascii="Open Sans" w:hAnsi="Open Sans" w:cs="Open Sans"/>
                <w:sz w:val="21"/>
              </w:rPr>
              <w:fldChar w:fldCharType="begin">
                <w:ffData>
                  <w:name w:val="Wybór6"/>
                  <w:enabled/>
                  <w:calcOnExit w:val="0"/>
                  <w:checkBox>
                    <w:sizeAuto/>
                    <w:default w:val="0"/>
                  </w:checkBox>
                </w:ffData>
              </w:fldChar>
            </w:r>
            <w:r w:rsidRPr="00FF4261">
              <w:rPr>
                <w:rFonts w:ascii="Open Sans" w:hAnsi="Open Sans" w:cs="Open Sans"/>
                <w:sz w:val="21"/>
                <w:lang w:val="en-US"/>
              </w:rPr>
              <w:instrText xml:space="preserve"> FORMCHECKBOX </w:instrText>
            </w:r>
            <w:r w:rsidRPr="00993C2A">
              <w:rPr>
                <w:rFonts w:ascii="Open Sans" w:hAnsi="Open Sans" w:cs="Open Sans"/>
                <w:sz w:val="21"/>
              </w:rPr>
            </w:r>
            <w:r w:rsidRPr="00993C2A">
              <w:rPr>
                <w:rFonts w:ascii="Open Sans" w:hAnsi="Open Sans" w:cs="Open Sans"/>
                <w:sz w:val="21"/>
              </w:rPr>
              <w:fldChar w:fldCharType="separate"/>
            </w:r>
            <w:r w:rsidRPr="00993C2A">
              <w:rPr>
                <w:rFonts w:ascii="Open Sans" w:hAnsi="Open Sans" w:cs="Open Sans"/>
                <w:sz w:val="21"/>
              </w:rPr>
              <w:fldChar w:fldCharType="end"/>
            </w:r>
            <w:r w:rsidR="00846B30" w:rsidRPr="00FF4261">
              <w:rPr>
                <w:rFonts w:ascii="Open Sans" w:hAnsi="Open Sans" w:cs="Open Sans"/>
                <w:sz w:val="21"/>
                <w:lang w:val="en-US"/>
              </w:rPr>
              <w:t>Objections raised</w:t>
            </w:r>
          </w:p>
          <w:p w14:paraId="07A3F1D7" w14:textId="77777777" w:rsidR="00CA3948" w:rsidRPr="00FF4261" w:rsidRDefault="00CA3948" w:rsidP="002E2808">
            <w:pPr>
              <w:jc w:val="both"/>
              <w:rPr>
                <w:rFonts w:ascii="Open Sans" w:hAnsi="Open Sans" w:cs="Open Sans"/>
                <w:sz w:val="21"/>
                <w:lang w:val="en-US"/>
              </w:rPr>
            </w:pPr>
          </w:p>
          <w:p w14:paraId="378175BC" w14:textId="77777777" w:rsidR="00CA3948" w:rsidRPr="00FF4261" w:rsidRDefault="00846B30" w:rsidP="002E2808">
            <w:pPr>
              <w:jc w:val="both"/>
              <w:rPr>
                <w:rFonts w:ascii="Open Sans" w:hAnsi="Open Sans" w:cs="Open Sans"/>
                <w:sz w:val="21"/>
                <w:lang w:val="en-US"/>
              </w:rPr>
            </w:pPr>
            <w:r w:rsidRPr="00FF4261">
              <w:rPr>
                <w:rFonts w:ascii="Open Sans" w:hAnsi="Open Sans" w:cs="Open Sans"/>
                <w:sz w:val="21"/>
                <w:lang w:val="en-US"/>
              </w:rPr>
              <w:t># of shares</w:t>
            </w:r>
            <w:r w:rsidR="00CA3948" w:rsidRPr="00FF4261">
              <w:rPr>
                <w:rFonts w:ascii="Open Sans" w:hAnsi="Open Sans" w:cs="Open Sans"/>
                <w:sz w:val="21"/>
                <w:lang w:val="en-US"/>
              </w:rPr>
              <w:t xml:space="preserve">  ……………</w:t>
            </w:r>
          </w:p>
        </w:tc>
        <w:tc>
          <w:tcPr>
            <w:tcW w:w="2268" w:type="dxa"/>
          </w:tcPr>
          <w:p w14:paraId="7C8E82B6" w14:textId="77777777" w:rsidR="00CA3948" w:rsidRPr="00993C2A" w:rsidRDefault="00CA3948" w:rsidP="002E2808">
            <w:pPr>
              <w:jc w:val="both"/>
              <w:rPr>
                <w:rFonts w:ascii="Open Sans" w:hAnsi="Open Sans" w:cs="Open Sans"/>
                <w:sz w:val="21"/>
              </w:rPr>
            </w:pPr>
            <w:r w:rsidRPr="00993C2A">
              <w:rPr>
                <w:rFonts w:ascii="Open Sans" w:hAnsi="Open Sans" w:cs="Open Sans"/>
                <w:sz w:val="21"/>
              </w:rPr>
              <w:fldChar w:fldCharType="begin">
                <w:ffData>
                  <w:name w:val="Wybór3"/>
                  <w:enabled/>
                  <w:calcOnExit w:val="0"/>
                  <w:checkBox>
                    <w:sizeAuto/>
                    <w:default w:val="0"/>
                  </w:checkBox>
                </w:ffData>
              </w:fldChar>
            </w:r>
            <w:r w:rsidRPr="00993C2A">
              <w:rPr>
                <w:rFonts w:ascii="Open Sans" w:hAnsi="Open Sans" w:cs="Open Sans"/>
                <w:sz w:val="21"/>
              </w:rPr>
              <w:instrText xml:space="preserve"> FORMCHECKBOX </w:instrText>
            </w:r>
            <w:r w:rsidRPr="00993C2A">
              <w:rPr>
                <w:rFonts w:ascii="Open Sans" w:hAnsi="Open Sans" w:cs="Open Sans"/>
                <w:sz w:val="21"/>
              </w:rPr>
            </w:r>
            <w:r w:rsidRPr="00993C2A">
              <w:rPr>
                <w:rFonts w:ascii="Open Sans" w:hAnsi="Open Sans" w:cs="Open Sans"/>
                <w:sz w:val="21"/>
              </w:rPr>
              <w:fldChar w:fldCharType="separate"/>
            </w:r>
            <w:r w:rsidRPr="00993C2A">
              <w:rPr>
                <w:rFonts w:ascii="Open Sans" w:hAnsi="Open Sans" w:cs="Open Sans"/>
                <w:sz w:val="21"/>
              </w:rPr>
              <w:fldChar w:fldCharType="end"/>
            </w:r>
            <w:r w:rsidRPr="00993C2A">
              <w:rPr>
                <w:rFonts w:ascii="Open Sans" w:hAnsi="Open Sans" w:cs="Open Sans"/>
                <w:sz w:val="21"/>
              </w:rPr>
              <w:t xml:space="preserve"> </w:t>
            </w:r>
            <w:r w:rsidR="00846B30">
              <w:rPr>
                <w:rFonts w:ascii="Open Sans" w:hAnsi="Open Sans" w:cs="Open Sans"/>
                <w:sz w:val="21"/>
              </w:rPr>
              <w:t>Abstain</w:t>
            </w:r>
          </w:p>
          <w:p w14:paraId="02398305" w14:textId="77777777" w:rsidR="00CA3948" w:rsidRPr="00993C2A" w:rsidRDefault="00CA3948" w:rsidP="002E2808">
            <w:pPr>
              <w:jc w:val="both"/>
              <w:rPr>
                <w:rFonts w:ascii="Open Sans" w:hAnsi="Open Sans" w:cs="Open Sans"/>
                <w:sz w:val="21"/>
              </w:rPr>
            </w:pPr>
          </w:p>
          <w:p w14:paraId="736416E1" w14:textId="77777777" w:rsidR="00CA3948" w:rsidRPr="00993C2A" w:rsidRDefault="00CA3948" w:rsidP="002E2808">
            <w:pPr>
              <w:jc w:val="both"/>
              <w:rPr>
                <w:rFonts w:ascii="Open Sans" w:hAnsi="Open Sans" w:cs="Open Sans"/>
                <w:sz w:val="21"/>
              </w:rPr>
            </w:pPr>
          </w:p>
          <w:p w14:paraId="61CE9B31" w14:textId="77777777" w:rsidR="00CA3948" w:rsidRPr="00993C2A" w:rsidRDefault="00CA3948" w:rsidP="002E2808">
            <w:pPr>
              <w:jc w:val="both"/>
              <w:rPr>
                <w:rFonts w:ascii="Open Sans" w:hAnsi="Open Sans" w:cs="Open Sans"/>
                <w:sz w:val="21"/>
              </w:rPr>
            </w:pPr>
          </w:p>
          <w:p w14:paraId="4E249578" w14:textId="77777777" w:rsidR="00CA3948" w:rsidRPr="00993C2A" w:rsidRDefault="00846B30" w:rsidP="002E2808">
            <w:pPr>
              <w:jc w:val="both"/>
              <w:rPr>
                <w:rFonts w:ascii="Open Sans" w:hAnsi="Open Sans" w:cs="Open Sans"/>
                <w:sz w:val="21"/>
              </w:rPr>
            </w:pPr>
            <w:r>
              <w:rPr>
                <w:rFonts w:ascii="Open Sans" w:hAnsi="Open Sans" w:cs="Open Sans"/>
                <w:sz w:val="21"/>
              </w:rPr>
              <w:t># of shares</w:t>
            </w:r>
            <w:r w:rsidR="00CA3948" w:rsidRPr="00993C2A">
              <w:rPr>
                <w:rFonts w:ascii="Open Sans" w:hAnsi="Open Sans" w:cs="Open Sans"/>
                <w:sz w:val="21"/>
              </w:rPr>
              <w:t xml:space="preserve">  ……………</w:t>
            </w:r>
          </w:p>
        </w:tc>
        <w:tc>
          <w:tcPr>
            <w:tcW w:w="2268" w:type="dxa"/>
          </w:tcPr>
          <w:p w14:paraId="6C87014C" w14:textId="77777777" w:rsidR="00CA3948" w:rsidRPr="00993C2A" w:rsidRDefault="00CA3948" w:rsidP="002E2808">
            <w:pPr>
              <w:jc w:val="both"/>
              <w:rPr>
                <w:rFonts w:ascii="Open Sans" w:hAnsi="Open Sans" w:cs="Open Sans"/>
                <w:sz w:val="21"/>
              </w:rPr>
            </w:pPr>
            <w:r w:rsidRPr="00993C2A">
              <w:rPr>
                <w:rFonts w:ascii="Open Sans" w:hAnsi="Open Sans" w:cs="Open Sans"/>
                <w:sz w:val="21"/>
              </w:rPr>
              <w:fldChar w:fldCharType="begin">
                <w:ffData>
                  <w:name w:val="Wybór4"/>
                  <w:enabled/>
                  <w:calcOnExit w:val="0"/>
                  <w:checkBox>
                    <w:sizeAuto/>
                    <w:default w:val="0"/>
                  </w:checkBox>
                </w:ffData>
              </w:fldChar>
            </w:r>
            <w:r w:rsidRPr="00993C2A">
              <w:rPr>
                <w:rFonts w:ascii="Open Sans" w:hAnsi="Open Sans" w:cs="Open Sans"/>
                <w:sz w:val="21"/>
              </w:rPr>
              <w:instrText xml:space="preserve"> FORMCHECKBOX </w:instrText>
            </w:r>
            <w:r w:rsidRPr="00993C2A">
              <w:rPr>
                <w:rFonts w:ascii="Open Sans" w:hAnsi="Open Sans" w:cs="Open Sans"/>
                <w:sz w:val="21"/>
              </w:rPr>
            </w:r>
            <w:r w:rsidRPr="00993C2A">
              <w:rPr>
                <w:rFonts w:ascii="Open Sans" w:hAnsi="Open Sans" w:cs="Open Sans"/>
                <w:sz w:val="21"/>
              </w:rPr>
              <w:fldChar w:fldCharType="separate"/>
            </w:r>
            <w:r w:rsidRPr="00993C2A">
              <w:rPr>
                <w:rFonts w:ascii="Open Sans" w:hAnsi="Open Sans" w:cs="Open Sans"/>
                <w:sz w:val="21"/>
              </w:rPr>
              <w:fldChar w:fldCharType="end"/>
            </w:r>
            <w:r w:rsidRPr="00993C2A">
              <w:rPr>
                <w:rFonts w:ascii="Open Sans" w:hAnsi="Open Sans" w:cs="Open Sans"/>
                <w:sz w:val="21"/>
              </w:rPr>
              <w:t xml:space="preserve"> </w:t>
            </w:r>
            <w:r w:rsidR="00846B30">
              <w:rPr>
                <w:rFonts w:ascii="Open Sans" w:hAnsi="Open Sans" w:cs="Open Sans"/>
                <w:sz w:val="21"/>
              </w:rPr>
              <w:t>proxy’s discretion</w:t>
            </w:r>
            <w:r w:rsidRPr="00993C2A">
              <w:rPr>
                <w:rFonts w:ascii="Open Sans" w:hAnsi="Open Sans" w:cs="Open Sans"/>
                <w:sz w:val="21"/>
              </w:rPr>
              <w:t xml:space="preserve"> </w:t>
            </w:r>
          </w:p>
          <w:p w14:paraId="12499F3F" w14:textId="77777777" w:rsidR="00CA3948" w:rsidRPr="00993C2A" w:rsidRDefault="00CA3948" w:rsidP="002E2808">
            <w:pPr>
              <w:jc w:val="both"/>
              <w:rPr>
                <w:rFonts w:ascii="Open Sans" w:hAnsi="Open Sans" w:cs="Open Sans"/>
                <w:sz w:val="21"/>
              </w:rPr>
            </w:pPr>
            <w:r w:rsidRPr="00993C2A">
              <w:rPr>
                <w:rFonts w:ascii="Open Sans" w:hAnsi="Open Sans" w:cs="Open Sans"/>
                <w:sz w:val="21"/>
              </w:rPr>
              <w:t xml:space="preserve">      </w:t>
            </w:r>
          </w:p>
          <w:p w14:paraId="2D6EF740" w14:textId="77777777" w:rsidR="00CA3948" w:rsidRPr="00993C2A" w:rsidRDefault="00CA3948" w:rsidP="002E2808">
            <w:pPr>
              <w:jc w:val="both"/>
              <w:rPr>
                <w:rFonts w:ascii="Open Sans" w:hAnsi="Open Sans" w:cs="Open Sans"/>
                <w:sz w:val="21"/>
              </w:rPr>
            </w:pPr>
          </w:p>
          <w:p w14:paraId="1510110B" w14:textId="77777777" w:rsidR="00CA3948" w:rsidRPr="00993C2A" w:rsidRDefault="00CA3948" w:rsidP="002E2808">
            <w:pPr>
              <w:jc w:val="both"/>
              <w:rPr>
                <w:rFonts w:ascii="Open Sans" w:hAnsi="Open Sans" w:cs="Open Sans"/>
                <w:sz w:val="21"/>
              </w:rPr>
            </w:pPr>
          </w:p>
          <w:p w14:paraId="246A8EB7" w14:textId="77777777" w:rsidR="00CA3948" w:rsidRPr="00993C2A" w:rsidRDefault="00846B30" w:rsidP="002E2808">
            <w:pPr>
              <w:jc w:val="both"/>
              <w:rPr>
                <w:rFonts w:ascii="Open Sans" w:hAnsi="Open Sans" w:cs="Open Sans"/>
                <w:sz w:val="21"/>
              </w:rPr>
            </w:pPr>
            <w:r>
              <w:rPr>
                <w:rFonts w:ascii="Open Sans" w:hAnsi="Open Sans" w:cs="Open Sans"/>
                <w:sz w:val="21"/>
              </w:rPr>
              <w:t># of shares</w:t>
            </w:r>
            <w:r w:rsidR="00CA3948" w:rsidRPr="00993C2A">
              <w:rPr>
                <w:rFonts w:ascii="Open Sans" w:hAnsi="Open Sans" w:cs="Open Sans"/>
                <w:sz w:val="21"/>
              </w:rPr>
              <w:t xml:space="preserve">  ……………</w:t>
            </w:r>
          </w:p>
        </w:tc>
      </w:tr>
      <w:tr w:rsidR="00CA3948" w:rsidRPr="00993C2A" w14:paraId="31D5DA45" w14:textId="77777777" w:rsidTr="002E2808">
        <w:trPr>
          <w:trHeight w:val="1083"/>
        </w:trPr>
        <w:tc>
          <w:tcPr>
            <w:tcW w:w="9322" w:type="dxa"/>
            <w:gridSpan w:val="4"/>
          </w:tcPr>
          <w:p w14:paraId="2647F6DA" w14:textId="77777777" w:rsidR="00CA3948" w:rsidRPr="00993C2A" w:rsidRDefault="00CA3948" w:rsidP="002E2808">
            <w:pPr>
              <w:jc w:val="both"/>
              <w:rPr>
                <w:rFonts w:ascii="Open Sans" w:hAnsi="Open Sans" w:cs="Open Sans"/>
                <w:sz w:val="21"/>
              </w:rPr>
            </w:pPr>
            <w:r w:rsidRPr="00993C2A">
              <w:rPr>
                <w:rFonts w:ascii="Open Sans" w:hAnsi="Open Sans" w:cs="Open Sans"/>
                <w:sz w:val="21"/>
              </w:rPr>
              <w:fldChar w:fldCharType="begin">
                <w:ffData>
                  <w:name w:val="Wybór5"/>
                  <w:enabled/>
                  <w:calcOnExit w:val="0"/>
                  <w:checkBox>
                    <w:sizeAuto/>
                    <w:default w:val="0"/>
                  </w:checkBox>
                </w:ffData>
              </w:fldChar>
            </w:r>
            <w:r w:rsidRPr="00993C2A">
              <w:rPr>
                <w:rFonts w:ascii="Open Sans" w:hAnsi="Open Sans" w:cs="Open Sans"/>
                <w:sz w:val="21"/>
              </w:rPr>
              <w:instrText xml:space="preserve"> FORMCHECKBOX </w:instrText>
            </w:r>
            <w:r w:rsidRPr="00993C2A">
              <w:rPr>
                <w:rFonts w:ascii="Open Sans" w:hAnsi="Open Sans" w:cs="Open Sans"/>
                <w:sz w:val="21"/>
              </w:rPr>
            </w:r>
            <w:r w:rsidRPr="00993C2A">
              <w:rPr>
                <w:rFonts w:ascii="Open Sans" w:hAnsi="Open Sans" w:cs="Open Sans"/>
                <w:sz w:val="21"/>
              </w:rPr>
              <w:fldChar w:fldCharType="separate"/>
            </w:r>
            <w:r w:rsidRPr="00993C2A">
              <w:rPr>
                <w:rFonts w:ascii="Open Sans" w:hAnsi="Open Sans" w:cs="Open Sans"/>
                <w:sz w:val="21"/>
              </w:rPr>
              <w:fldChar w:fldCharType="end"/>
            </w:r>
            <w:r w:rsidRPr="00993C2A">
              <w:rPr>
                <w:rFonts w:ascii="Open Sans" w:hAnsi="Open Sans" w:cs="Open Sans"/>
                <w:sz w:val="21"/>
              </w:rPr>
              <w:t xml:space="preserve"> </w:t>
            </w:r>
            <w:r w:rsidR="00846B30">
              <w:rPr>
                <w:rFonts w:ascii="Open Sans" w:hAnsi="Open Sans" w:cs="Open Sans"/>
                <w:sz w:val="21"/>
              </w:rPr>
              <w:t>Other</w:t>
            </w:r>
          </w:p>
        </w:tc>
      </w:tr>
    </w:tbl>
    <w:p w14:paraId="74235112" w14:textId="77777777" w:rsidR="00CA3948" w:rsidRDefault="00CA3948" w:rsidP="002E2808">
      <w:pPr>
        <w:jc w:val="center"/>
        <w:rPr>
          <w:rFonts w:ascii="Open Sans" w:hAnsi="Open Sans" w:cs="Open Sans"/>
          <w:b/>
        </w:rPr>
      </w:pPr>
    </w:p>
    <w:p w14:paraId="09EA0EBC" w14:textId="166E533C" w:rsidR="00DE61C6" w:rsidRDefault="00DE61C6" w:rsidP="00660525">
      <w:pPr>
        <w:rPr>
          <w:rFonts w:ascii="Open Sans" w:hAnsi="Open Sans" w:cs="Open Sans"/>
          <w:b/>
        </w:rPr>
      </w:pPr>
    </w:p>
    <w:p w14:paraId="217BECF4" w14:textId="2A3E2369" w:rsidR="00904C44" w:rsidRDefault="00904C44" w:rsidP="00660525">
      <w:pPr>
        <w:rPr>
          <w:rFonts w:ascii="Open Sans" w:hAnsi="Open Sans" w:cs="Open Sans"/>
          <w:b/>
        </w:rPr>
      </w:pPr>
    </w:p>
    <w:p w14:paraId="2CE133A9" w14:textId="56879CEE" w:rsidR="00904C44" w:rsidRDefault="00904C44" w:rsidP="00660525">
      <w:pPr>
        <w:rPr>
          <w:rFonts w:ascii="Open Sans" w:hAnsi="Open Sans" w:cs="Open Sans"/>
          <w:b/>
        </w:rPr>
      </w:pPr>
    </w:p>
    <w:p w14:paraId="2B9C3BB1" w14:textId="23AAB7FD" w:rsidR="00904C44" w:rsidRDefault="00904C44" w:rsidP="00660525">
      <w:pPr>
        <w:rPr>
          <w:rFonts w:ascii="Open Sans" w:hAnsi="Open Sans" w:cs="Open Sans"/>
          <w:b/>
        </w:rPr>
      </w:pPr>
    </w:p>
    <w:p w14:paraId="3DEE8DC1" w14:textId="77777777" w:rsidR="001C6454" w:rsidRDefault="001C6454" w:rsidP="00660525">
      <w:pPr>
        <w:rPr>
          <w:rFonts w:ascii="Open Sans" w:hAnsi="Open Sans" w:cs="Open Sans"/>
          <w:b/>
        </w:rPr>
      </w:pPr>
    </w:p>
    <w:p w14:paraId="1BCB61CB" w14:textId="77777777" w:rsidR="001C6454" w:rsidRDefault="001C6454" w:rsidP="00660525">
      <w:pPr>
        <w:rPr>
          <w:rFonts w:ascii="Open Sans" w:hAnsi="Open Sans" w:cs="Open Sans"/>
          <w:b/>
        </w:rPr>
      </w:pPr>
    </w:p>
    <w:p w14:paraId="39831E6C" w14:textId="77777777" w:rsidR="001C6454" w:rsidRDefault="001C6454" w:rsidP="00660525">
      <w:pPr>
        <w:rPr>
          <w:rFonts w:ascii="Open Sans" w:hAnsi="Open Sans" w:cs="Open Sans"/>
          <w:b/>
        </w:rPr>
      </w:pPr>
    </w:p>
    <w:p w14:paraId="1969B054" w14:textId="77777777" w:rsidR="001C6454" w:rsidRDefault="001C6454" w:rsidP="00660525">
      <w:pPr>
        <w:rPr>
          <w:rFonts w:ascii="Open Sans" w:hAnsi="Open Sans" w:cs="Open Sans"/>
          <w:b/>
        </w:rPr>
      </w:pPr>
    </w:p>
    <w:p w14:paraId="02653172" w14:textId="77777777" w:rsidR="001C6454" w:rsidRDefault="001C6454" w:rsidP="00660525">
      <w:pPr>
        <w:rPr>
          <w:rFonts w:ascii="Open Sans" w:hAnsi="Open Sans" w:cs="Open Sans"/>
          <w:b/>
        </w:rPr>
      </w:pPr>
    </w:p>
    <w:p w14:paraId="73440B0D" w14:textId="77777777" w:rsidR="00496568" w:rsidRDefault="00496568" w:rsidP="00FE5E41">
      <w:pPr>
        <w:rPr>
          <w:rFonts w:ascii="Open Sans" w:hAnsi="Open Sans" w:cs="Open Sans"/>
          <w:b/>
        </w:rPr>
      </w:pPr>
    </w:p>
    <w:p w14:paraId="1468D9E0" w14:textId="4DAAE293" w:rsidR="00DE61C6" w:rsidRPr="00BA5B5C" w:rsidRDefault="00AC43CE" w:rsidP="00DE61C6">
      <w:pPr>
        <w:outlineLvl w:val="0"/>
        <w:rPr>
          <w:rFonts w:ascii="Open Sans" w:hAnsi="Open Sans" w:cs="Open Sans"/>
          <w:b/>
          <w:lang w:val="en-US"/>
        </w:rPr>
      </w:pPr>
      <w:r w:rsidRPr="00FF4261">
        <w:rPr>
          <w:rFonts w:ascii="Open Sans" w:hAnsi="Open Sans" w:cs="Open Sans"/>
          <w:b/>
          <w:sz w:val="22"/>
          <w:szCs w:val="22"/>
          <w:lang w:val="en-US"/>
        </w:rPr>
        <w:lastRenderedPageBreak/>
        <w:t>3</w:t>
      </w:r>
      <w:r w:rsidR="00DE61C6" w:rsidRPr="00FF4261">
        <w:rPr>
          <w:rFonts w:ascii="Open Sans" w:hAnsi="Open Sans" w:cs="Open Sans"/>
          <w:b/>
          <w:sz w:val="22"/>
          <w:szCs w:val="22"/>
          <w:lang w:val="en-US"/>
        </w:rPr>
        <w:t xml:space="preserve">. </w:t>
      </w:r>
      <w:r w:rsidR="00DE61C6" w:rsidRPr="00FF4261">
        <w:rPr>
          <w:rFonts w:ascii="Open Sans" w:hAnsi="Open Sans" w:cs="Open Sans"/>
          <w:b/>
          <w:sz w:val="22"/>
          <w:szCs w:val="22"/>
          <w:lang w:val="en-US"/>
        </w:rPr>
        <w:tab/>
      </w:r>
      <w:r w:rsidR="00BA5B5C" w:rsidRPr="00BA5B5C">
        <w:rPr>
          <w:rFonts w:ascii="Open Sans" w:hAnsi="Open Sans" w:cs="Open Sans"/>
          <w:b/>
          <w:sz w:val="22"/>
          <w:szCs w:val="22"/>
          <w:lang w:val="en-US"/>
        </w:rPr>
        <w:t>Point</w:t>
      </w:r>
      <w:r w:rsidR="008763AD" w:rsidRPr="00BA5B5C">
        <w:rPr>
          <w:rFonts w:ascii="Open Sans" w:hAnsi="Open Sans" w:cs="Open Sans"/>
          <w:b/>
          <w:sz w:val="22"/>
          <w:szCs w:val="22"/>
          <w:lang w:val="en-US"/>
        </w:rPr>
        <w:t xml:space="preserve"> </w:t>
      </w:r>
      <w:r w:rsidR="005200AC">
        <w:rPr>
          <w:rFonts w:ascii="Open Sans" w:hAnsi="Open Sans" w:cs="Open Sans"/>
          <w:b/>
          <w:sz w:val="22"/>
          <w:szCs w:val="22"/>
          <w:lang w:val="en-US"/>
        </w:rPr>
        <w:t>5</w:t>
      </w:r>
      <w:r w:rsidR="00DE61C6" w:rsidRPr="00BA5B5C">
        <w:rPr>
          <w:rFonts w:ascii="Open Sans" w:hAnsi="Open Sans" w:cs="Open Sans"/>
          <w:b/>
          <w:sz w:val="22"/>
          <w:szCs w:val="22"/>
          <w:lang w:val="en-US"/>
        </w:rPr>
        <w:t xml:space="preserve"> </w:t>
      </w:r>
      <w:r w:rsidR="00BA5B5C">
        <w:rPr>
          <w:rFonts w:ascii="Open Sans" w:hAnsi="Open Sans" w:cs="Open Sans"/>
          <w:b/>
          <w:sz w:val="22"/>
          <w:szCs w:val="22"/>
          <w:lang w:val="en-US"/>
        </w:rPr>
        <w:t>of the agenda</w:t>
      </w:r>
      <w:r w:rsidR="00DE61C6" w:rsidRPr="00BA5B5C">
        <w:rPr>
          <w:rFonts w:ascii="Open Sans" w:hAnsi="Open Sans" w:cs="Open Sans"/>
          <w:lang w:val="en-US"/>
        </w:rPr>
        <w:t xml:space="preserve">                                                          </w:t>
      </w:r>
      <w:r w:rsidR="00846B30" w:rsidRPr="00BA5B5C">
        <w:rPr>
          <w:rFonts w:ascii="Open Sans" w:hAnsi="Open Sans" w:cs="Open Sans"/>
          <w:i/>
          <w:sz w:val="22"/>
          <w:szCs w:val="22"/>
          <w:lang w:val="en-US"/>
        </w:rPr>
        <w:t>Proposed resolution</w:t>
      </w:r>
    </w:p>
    <w:p w14:paraId="157B2C70" w14:textId="77777777" w:rsidR="009A2960" w:rsidRDefault="009A2960" w:rsidP="009A2960">
      <w:pPr>
        <w:spacing w:line="23" w:lineRule="atLeast"/>
        <w:jc w:val="center"/>
        <w:rPr>
          <w:rFonts w:ascii="Open Sans" w:hAnsi="Open Sans" w:cs="Open Sans"/>
          <w:b/>
          <w:sz w:val="22"/>
          <w:szCs w:val="22"/>
          <w:lang w:val="en-GB"/>
        </w:rPr>
      </w:pPr>
    </w:p>
    <w:p w14:paraId="630B1020" w14:textId="77777777" w:rsidR="005200AC" w:rsidRPr="005200AC" w:rsidRDefault="005200AC" w:rsidP="005200AC">
      <w:pPr>
        <w:spacing w:line="23" w:lineRule="atLeast"/>
        <w:jc w:val="center"/>
        <w:rPr>
          <w:rFonts w:ascii="Open Sans" w:hAnsi="Open Sans" w:cs="Open Sans"/>
          <w:b/>
          <w:sz w:val="22"/>
          <w:szCs w:val="22"/>
          <w:lang w:val="en-GB"/>
        </w:rPr>
      </w:pPr>
      <w:r w:rsidRPr="005200AC">
        <w:rPr>
          <w:rFonts w:ascii="Open Sans" w:hAnsi="Open Sans" w:cs="Open Sans"/>
          <w:b/>
          <w:sz w:val="22"/>
          <w:szCs w:val="22"/>
          <w:lang w:val="en-GB"/>
        </w:rPr>
        <w:t>Resolution No. ____/2026</w:t>
      </w:r>
    </w:p>
    <w:p w14:paraId="3A76928A" w14:textId="77777777" w:rsidR="005200AC" w:rsidRPr="005200AC" w:rsidRDefault="005200AC" w:rsidP="005200AC">
      <w:pPr>
        <w:spacing w:line="23" w:lineRule="atLeast"/>
        <w:jc w:val="center"/>
        <w:rPr>
          <w:rFonts w:ascii="Open Sans" w:hAnsi="Open Sans" w:cs="Open Sans"/>
          <w:b/>
          <w:sz w:val="22"/>
          <w:szCs w:val="22"/>
          <w:lang w:val="en-GB"/>
        </w:rPr>
      </w:pPr>
      <w:r w:rsidRPr="005200AC">
        <w:rPr>
          <w:rFonts w:ascii="Open Sans" w:hAnsi="Open Sans" w:cs="Open Sans"/>
          <w:b/>
          <w:sz w:val="22"/>
          <w:szCs w:val="22"/>
          <w:lang w:val="en-GB"/>
        </w:rPr>
        <w:t xml:space="preserve">of the Extraordinary General Meeting of KGHM Polska Miedź S.A. </w:t>
      </w:r>
    </w:p>
    <w:p w14:paraId="71E0812F" w14:textId="77777777" w:rsidR="005200AC" w:rsidRPr="005200AC" w:rsidRDefault="005200AC" w:rsidP="005200AC">
      <w:pPr>
        <w:spacing w:line="23" w:lineRule="atLeast"/>
        <w:jc w:val="center"/>
        <w:rPr>
          <w:rFonts w:ascii="Open Sans" w:hAnsi="Open Sans" w:cs="Open Sans"/>
          <w:b/>
          <w:sz w:val="22"/>
          <w:szCs w:val="22"/>
          <w:lang w:val="en-GB"/>
        </w:rPr>
      </w:pPr>
      <w:r w:rsidRPr="005200AC">
        <w:rPr>
          <w:rFonts w:ascii="Open Sans" w:hAnsi="Open Sans" w:cs="Open Sans"/>
          <w:b/>
          <w:sz w:val="22"/>
          <w:szCs w:val="22"/>
          <w:lang w:val="en-GB"/>
        </w:rPr>
        <w:t>dated 28 October 2026</w:t>
      </w:r>
    </w:p>
    <w:p w14:paraId="4CC8EC19" w14:textId="77777777" w:rsidR="005200AC" w:rsidRPr="005200AC" w:rsidRDefault="005200AC" w:rsidP="005200AC">
      <w:pPr>
        <w:spacing w:line="23" w:lineRule="atLeast"/>
        <w:jc w:val="both"/>
        <w:rPr>
          <w:rFonts w:ascii="Open Sans" w:hAnsi="Open Sans" w:cs="Open Sans"/>
          <w:sz w:val="22"/>
          <w:szCs w:val="22"/>
          <w:lang w:val="en-GB"/>
        </w:rPr>
      </w:pPr>
    </w:p>
    <w:p w14:paraId="53165705" w14:textId="77777777" w:rsidR="005200AC" w:rsidRPr="005200AC" w:rsidRDefault="005200AC" w:rsidP="005200AC">
      <w:pPr>
        <w:spacing w:line="23" w:lineRule="atLeast"/>
        <w:ind w:left="1276" w:hanging="1276"/>
        <w:jc w:val="both"/>
        <w:rPr>
          <w:rFonts w:ascii="Open Sans" w:hAnsi="Open Sans" w:cs="Open Sans"/>
          <w:b/>
          <w:sz w:val="22"/>
          <w:szCs w:val="22"/>
          <w:lang w:val="en-GB"/>
        </w:rPr>
      </w:pPr>
      <w:r w:rsidRPr="005200AC">
        <w:rPr>
          <w:rFonts w:ascii="Open Sans" w:hAnsi="Open Sans" w:cs="Open Sans"/>
          <w:b/>
          <w:sz w:val="22"/>
          <w:szCs w:val="22"/>
          <w:lang w:val="en-GB"/>
        </w:rPr>
        <w:t>regarding: amendments of the Statutes of KGHM Polska Miedź Spółka Akcyjna with its registered head office in Lubin</w:t>
      </w:r>
    </w:p>
    <w:p w14:paraId="1B152FCA" w14:textId="77777777" w:rsidR="005200AC" w:rsidRPr="005200AC" w:rsidRDefault="005200AC" w:rsidP="005200AC">
      <w:pPr>
        <w:tabs>
          <w:tab w:val="left" w:pos="4078"/>
        </w:tabs>
        <w:autoSpaceDE w:val="0"/>
        <w:autoSpaceDN w:val="0"/>
        <w:adjustRightInd w:val="0"/>
        <w:spacing w:line="23" w:lineRule="atLeast"/>
        <w:jc w:val="both"/>
        <w:rPr>
          <w:rFonts w:ascii="Open Sans" w:hAnsi="Open Sans" w:cs="Open Sans"/>
          <w:color w:val="333333"/>
          <w:sz w:val="22"/>
          <w:szCs w:val="22"/>
          <w:shd w:val="clear" w:color="auto" w:fill="FFFFFF"/>
          <w:lang w:val="en-GB"/>
        </w:rPr>
      </w:pPr>
    </w:p>
    <w:p w14:paraId="16D70B1D" w14:textId="77777777" w:rsidR="005200AC" w:rsidRPr="005200AC" w:rsidRDefault="005200AC" w:rsidP="005200AC">
      <w:pPr>
        <w:tabs>
          <w:tab w:val="num" w:pos="567"/>
        </w:tabs>
        <w:autoSpaceDE w:val="0"/>
        <w:autoSpaceDN w:val="0"/>
        <w:adjustRightInd w:val="0"/>
        <w:spacing w:line="23" w:lineRule="atLeast"/>
        <w:jc w:val="both"/>
        <w:rPr>
          <w:rFonts w:ascii="Open Sans" w:hAnsi="Open Sans" w:cs="Open Sans"/>
          <w:sz w:val="22"/>
          <w:szCs w:val="22"/>
          <w:lang w:val="en-GB"/>
        </w:rPr>
      </w:pPr>
    </w:p>
    <w:p w14:paraId="52D209E3" w14:textId="77777777" w:rsidR="005200AC" w:rsidRPr="005200AC" w:rsidRDefault="005200AC" w:rsidP="005200AC">
      <w:pPr>
        <w:tabs>
          <w:tab w:val="num" w:pos="567"/>
        </w:tabs>
        <w:autoSpaceDE w:val="0"/>
        <w:autoSpaceDN w:val="0"/>
        <w:adjustRightInd w:val="0"/>
        <w:spacing w:line="23" w:lineRule="atLeast"/>
        <w:jc w:val="both"/>
        <w:rPr>
          <w:rFonts w:ascii="Open Sans" w:hAnsi="Open Sans" w:cs="Open Sans"/>
          <w:sz w:val="22"/>
          <w:szCs w:val="22"/>
          <w:lang w:val="en-GB"/>
        </w:rPr>
      </w:pPr>
      <w:r w:rsidRPr="005200AC">
        <w:rPr>
          <w:rFonts w:ascii="Open Sans" w:hAnsi="Open Sans" w:cs="Open Sans"/>
          <w:sz w:val="22"/>
          <w:szCs w:val="22"/>
          <w:lang w:val="en-GB"/>
        </w:rPr>
        <w:t>The Extraordinary General Meeting of KGHM Polska Miedź S.A., acting on the basis of art. 430 § 1 of the Commercial Partnerships and Companies Code and § 29 sec. 1 point 5 of the Statutes of KGHM Polska Miedź Spółka Akcyjna with its registered head office in Lubin, resolves as follows:</w:t>
      </w:r>
    </w:p>
    <w:p w14:paraId="5ED225B3" w14:textId="77777777" w:rsidR="005200AC" w:rsidRPr="005200AC" w:rsidRDefault="005200AC" w:rsidP="005200AC">
      <w:pPr>
        <w:tabs>
          <w:tab w:val="num" w:pos="567"/>
        </w:tabs>
        <w:autoSpaceDE w:val="0"/>
        <w:autoSpaceDN w:val="0"/>
        <w:adjustRightInd w:val="0"/>
        <w:spacing w:line="23" w:lineRule="atLeast"/>
        <w:jc w:val="both"/>
        <w:rPr>
          <w:rFonts w:ascii="Open Sans" w:hAnsi="Open Sans" w:cs="Open Sans"/>
          <w:sz w:val="22"/>
          <w:szCs w:val="22"/>
          <w:lang w:val="en-GB"/>
        </w:rPr>
      </w:pPr>
    </w:p>
    <w:p w14:paraId="3EFD34DF" w14:textId="77777777" w:rsidR="005200AC" w:rsidRPr="005200AC" w:rsidRDefault="005200AC" w:rsidP="005200AC">
      <w:pPr>
        <w:tabs>
          <w:tab w:val="num" w:pos="567"/>
        </w:tabs>
        <w:autoSpaceDE w:val="0"/>
        <w:autoSpaceDN w:val="0"/>
        <w:adjustRightInd w:val="0"/>
        <w:spacing w:line="23" w:lineRule="atLeast"/>
        <w:jc w:val="center"/>
        <w:rPr>
          <w:rFonts w:ascii="Open Sans" w:hAnsi="Open Sans" w:cs="Open Sans"/>
          <w:sz w:val="22"/>
          <w:szCs w:val="22"/>
          <w:lang w:val="en-GB"/>
        </w:rPr>
      </w:pPr>
      <w:r w:rsidRPr="005200AC">
        <w:rPr>
          <w:rFonts w:ascii="Open Sans" w:hAnsi="Open Sans" w:cs="Open Sans"/>
          <w:sz w:val="22"/>
          <w:szCs w:val="22"/>
          <w:lang w:val="en-GB"/>
        </w:rPr>
        <w:t xml:space="preserve">§ 1 </w:t>
      </w:r>
    </w:p>
    <w:p w14:paraId="12E2179F" w14:textId="77777777" w:rsidR="005200AC" w:rsidRPr="005200AC" w:rsidRDefault="005200AC" w:rsidP="005200AC">
      <w:pPr>
        <w:tabs>
          <w:tab w:val="num" w:pos="567"/>
        </w:tabs>
        <w:autoSpaceDE w:val="0"/>
        <w:autoSpaceDN w:val="0"/>
        <w:adjustRightInd w:val="0"/>
        <w:spacing w:line="23" w:lineRule="atLeast"/>
        <w:jc w:val="both"/>
        <w:rPr>
          <w:rFonts w:ascii="Open Sans" w:hAnsi="Open Sans" w:cs="Open Sans"/>
          <w:sz w:val="22"/>
          <w:szCs w:val="22"/>
          <w:lang w:val="en-GB"/>
        </w:rPr>
      </w:pPr>
      <w:r w:rsidRPr="005200AC">
        <w:rPr>
          <w:rFonts w:ascii="Open Sans" w:hAnsi="Open Sans" w:cs="Open Sans"/>
          <w:sz w:val="22"/>
          <w:szCs w:val="22"/>
          <w:lang w:val="en-GB"/>
        </w:rPr>
        <w:t>The Extraordinary General Meeting of KGHM Polska Miedź S.A. resolves to introduce to the Statutes of KGHM Polska Miedź Spółka Akcyjna with its registered head office in Lubin (hereafter: “Statutes”) the following amendments:</w:t>
      </w:r>
    </w:p>
    <w:p w14:paraId="06B0E29E" w14:textId="77777777" w:rsidR="005200AC" w:rsidRPr="005200AC" w:rsidRDefault="005200AC" w:rsidP="005200AC">
      <w:pPr>
        <w:tabs>
          <w:tab w:val="num" w:pos="567"/>
        </w:tabs>
        <w:autoSpaceDE w:val="0"/>
        <w:autoSpaceDN w:val="0"/>
        <w:adjustRightInd w:val="0"/>
        <w:spacing w:line="23" w:lineRule="atLeast"/>
        <w:jc w:val="both"/>
        <w:rPr>
          <w:rFonts w:ascii="Open Sans" w:hAnsi="Open Sans" w:cs="Open Sans"/>
          <w:sz w:val="22"/>
          <w:szCs w:val="22"/>
          <w:lang w:val="en-GB"/>
        </w:rPr>
      </w:pPr>
    </w:p>
    <w:p w14:paraId="4AF26F2F" w14:textId="77777777" w:rsidR="005200AC" w:rsidRPr="005200AC" w:rsidRDefault="005200AC" w:rsidP="005200AC">
      <w:pPr>
        <w:numPr>
          <w:ilvl w:val="0"/>
          <w:numId w:val="13"/>
        </w:numPr>
        <w:autoSpaceDE w:val="0"/>
        <w:autoSpaceDN w:val="0"/>
        <w:adjustRightInd w:val="0"/>
        <w:spacing w:line="23" w:lineRule="atLeast"/>
        <w:ind w:left="426"/>
        <w:jc w:val="both"/>
        <w:rPr>
          <w:rFonts w:ascii="Open Sans" w:hAnsi="Open Sans" w:cs="Open Sans"/>
          <w:b/>
          <w:bCs/>
          <w:sz w:val="22"/>
          <w:szCs w:val="22"/>
          <w:lang w:val="en-GB"/>
        </w:rPr>
      </w:pPr>
      <w:r w:rsidRPr="005200AC">
        <w:rPr>
          <w:rFonts w:ascii="Open Sans" w:hAnsi="Open Sans" w:cs="Open Sans"/>
          <w:b/>
          <w:bCs/>
          <w:sz w:val="22"/>
          <w:szCs w:val="22"/>
          <w:lang w:val="en-GB"/>
        </w:rPr>
        <w:t>§ 6 sec. 1 of the Statutes receives the following wording:</w:t>
      </w:r>
    </w:p>
    <w:p w14:paraId="51A04939" w14:textId="77777777" w:rsidR="005200AC" w:rsidRPr="005200AC" w:rsidRDefault="005200AC" w:rsidP="005200AC">
      <w:pPr>
        <w:ind w:left="284"/>
        <w:jc w:val="both"/>
        <w:rPr>
          <w:rFonts w:ascii="Open Sans" w:hAnsi="Open Sans" w:cs="Open Sans"/>
          <w:i/>
          <w:iCs/>
          <w:sz w:val="22"/>
          <w:szCs w:val="22"/>
          <w:lang w:val="en-GB"/>
        </w:rPr>
      </w:pPr>
      <w:r w:rsidRPr="005200AC">
        <w:rPr>
          <w:rFonts w:ascii="Open Sans" w:hAnsi="Open Sans" w:cs="Open Sans"/>
          <w:i/>
          <w:iCs/>
          <w:sz w:val="22"/>
          <w:szCs w:val="22"/>
          <w:lang w:val="en-GB"/>
        </w:rPr>
        <w:t xml:space="preserve"> “1. The following are the subject of the Company's activities:</w:t>
      </w:r>
    </w:p>
    <w:p w14:paraId="0D25DFCF"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Mining of other non-ferrous metals ore (07.29.Z),</w:t>
      </w:r>
    </w:p>
    <w:p w14:paraId="0107C259"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Excavation of salt (08.93.Z),</w:t>
      </w:r>
    </w:p>
    <w:p w14:paraId="21B78203"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Production of precious metals (24.41.Z),</w:t>
      </w:r>
    </w:p>
    <w:p w14:paraId="180370FB"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Production of lead, zinc and tin (24.43.Z),</w:t>
      </w:r>
    </w:p>
    <w:p w14:paraId="5711FB87"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Production of copper (24.44.Z),</w:t>
      </w:r>
    </w:p>
    <w:p w14:paraId="67EB3DEC"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Production of other non-ferrous metals (24.45.Z),</w:t>
      </w:r>
    </w:p>
    <w:p w14:paraId="46B38104"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Casting of copper and copper alloys (24.54.A),</w:t>
      </w:r>
    </w:p>
    <w:p w14:paraId="6F696113"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Generation of electricity from non-renewable sources (35.11.Z),</w:t>
      </w:r>
    </w:p>
    <w:p w14:paraId="38BE01F3"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Distribution of electricity (35.14.Z),</w:t>
      </w:r>
    </w:p>
    <w:p w14:paraId="6C5D9E6B"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Trade in electricity (35.15.Z),</w:t>
      </w:r>
    </w:p>
    <w:p w14:paraId="5E935239"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Growing of vegetables, including melons, and growing of root and tuber crops (01.13.Z),</w:t>
      </w:r>
    </w:p>
    <w:p w14:paraId="54C64F83"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Farming of other than perennial plants (01.19.Z),</w:t>
      </w:r>
    </w:p>
    <w:p w14:paraId="56E549A0"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Farming of other perennial plants (01.29.Z),</w:t>
      </w:r>
    </w:p>
    <w:p w14:paraId="354674B0"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Forestry and related activities, excluding the harvesting of forest products (02.10.Z),</w:t>
      </w:r>
    </w:p>
    <w:p w14:paraId="6AF75D8D"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Collecting wood (02.20.Z),</w:t>
      </w:r>
    </w:p>
    <w:p w14:paraId="2ECCCD5B"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Collecting wild forest products, excluding wood (02.30.Z),</w:t>
      </w:r>
    </w:p>
    <w:p w14:paraId="01EEDB87"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Service activities related to forestry (02.40.Z),</w:t>
      </w:r>
    </w:p>
    <w:p w14:paraId="436877C0"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Mining of brown coal (lignite) (05.20.Z),</w:t>
      </w:r>
    </w:p>
    <w:p w14:paraId="19C6D2F4"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Extraction of crude petroleum (06.10.Z),</w:t>
      </w:r>
    </w:p>
    <w:p w14:paraId="7B9788B8"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Extraction of natural gas (06.20.Z),</w:t>
      </w:r>
    </w:p>
    <w:p w14:paraId="7F64EFE1"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Mining of uranium and thorium ores (07.21.Z),</w:t>
      </w:r>
    </w:p>
    <w:p w14:paraId="5E538073"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Excavation of gravel and sand; excavation of clay and kaolin (08.12.Z),</w:t>
      </w:r>
    </w:p>
    <w:p w14:paraId="4473A367"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Mining of chemical and fertiliser minerals (08.91.Z),</w:t>
      </w:r>
    </w:p>
    <w:p w14:paraId="23508847"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lastRenderedPageBreak/>
        <w:t>Other mining and quarrying, if not elsewhere classified (08.99.Z),</w:t>
      </w:r>
    </w:p>
    <w:p w14:paraId="6388C7CF"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Support activities for petroleum and natural gas extraction (09.10.Z),</w:t>
      </w:r>
    </w:p>
    <w:p w14:paraId="11663D00"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Support activities for other mining and quarrying (09.90.Z),</w:t>
      </w:r>
    </w:p>
    <w:p w14:paraId="1A3ED296"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Production of technical gases (20.11.Z),</w:t>
      </w:r>
    </w:p>
    <w:p w14:paraId="7721970F"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Production of other primary inorganic chemicals (20.13.Z),</w:t>
      </w:r>
    </w:p>
    <w:p w14:paraId="5EAD2118"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Production of other basic organic chemicals (20.14.Z),</w:t>
      </w:r>
    </w:p>
    <w:p w14:paraId="32DB7F4B"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Manufacture of plastics in primary forms (20.16.Z),</w:t>
      </w:r>
    </w:p>
    <w:p w14:paraId="29AF3777"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Manufacture of lime and gypsum (23.52.Z),</w:t>
      </w:r>
    </w:p>
    <w:p w14:paraId="41EF9431"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Manufacture of construction articles from gypsum (23.62.Z),</w:t>
      </w:r>
    </w:p>
    <w:p w14:paraId="1F14EBFA"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Manufacture of other articles from concrete, cement and gypsum (23.66.Z),</w:t>
      </w:r>
    </w:p>
    <w:p w14:paraId="00AD96F0"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Manufacture of basic iron and steel and of ferro-alloys and metallurgical products (24.10.Z),</w:t>
      </w:r>
    </w:p>
    <w:p w14:paraId="1E8422BF"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Casting of other non-ferrous metals, if not elsewhere classified (24.54.B),</w:t>
      </w:r>
    </w:p>
    <w:p w14:paraId="4E35BDA6"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Forging and forming of metals and powder metallurgy (25.40.Z),</w:t>
      </w:r>
    </w:p>
    <w:p w14:paraId="7EB95A7C"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Manufacture of other fabricated metal products, if not elsewhere classified (25.99.Z),</w:t>
      </w:r>
    </w:p>
    <w:p w14:paraId="27D15304"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Manufacture of machinery for mining, quarrying and construction (28.92.Z),</w:t>
      </w:r>
    </w:p>
    <w:p w14:paraId="246A7F9F"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Repair and conservation of machinery (33.12.Z),</w:t>
      </w:r>
    </w:p>
    <w:p w14:paraId="24AEAEF6"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Repair and conservation of electrical equipment (33.14.Z),</w:t>
      </w:r>
    </w:p>
    <w:p w14:paraId="5C7ACFAF"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Repair and maintenance of civilian ships and boats (33.15.Z),</w:t>
      </w:r>
    </w:p>
    <w:p w14:paraId="6E7E4EE1"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Repair and maintenance of military fighting vehicles, ships, boats, aircraft and spacecraft (33.18.Z),</w:t>
      </w:r>
    </w:p>
    <w:p w14:paraId="7EA4F390"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Installation of industrial machinery, equipment and fittings (33.20.Z),</w:t>
      </w:r>
    </w:p>
    <w:p w14:paraId="1920D5D3"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Wind energy (35.12.A),</w:t>
      </w:r>
    </w:p>
    <w:p w14:paraId="1BB7B288"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Solar power generation (35.12.B),</w:t>
      </w:r>
    </w:p>
    <w:p w14:paraId="7148CBB1"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Transmission of electricity (35.13.Z),</w:t>
      </w:r>
    </w:p>
    <w:p w14:paraId="10BB3FA9"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Manufacture of gaseous fuels (35.21.Z),</w:t>
      </w:r>
    </w:p>
    <w:p w14:paraId="7A8601B2"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Distribution of gaseous fuels through mains (35.22.Z),</w:t>
      </w:r>
    </w:p>
    <w:p w14:paraId="01FBF890"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Trade of gaseous fuels through mains (35.23.Z),</w:t>
      </w:r>
    </w:p>
    <w:p w14:paraId="3A7B5932"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Generation and supply of steam and air for air-conditioning systems (35.30.Z),</w:t>
      </w:r>
    </w:p>
    <w:p w14:paraId="2919A570"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Collection, treatment and supply of water (36.00.Z),</w:t>
      </w:r>
    </w:p>
    <w:p w14:paraId="57EC9519"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Discharge and treatment of waste water (37.00.Z),</w:t>
      </w:r>
    </w:p>
    <w:p w14:paraId="2A20D100"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Collection of non-hazardous waste (38.11.Z),</w:t>
      </w:r>
    </w:p>
    <w:p w14:paraId="47FEBC93"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Collection of hazardous waste (38.12.Z),</w:t>
      </w:r>
    </w:p>
    <w:p w14:paraId="12952980"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Recovery of raw materials (38.21.Z),</w:t>
      </w:r>
    </w:p>
    <w:p w14:paraId="7F65BBA8"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Energy recovery (38.22.Z),</w:t>
      </w:r>
    </w:p>
    <w:p w14:paraId="7CDD2A04"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Other waste recovery (38.23.Z),</w:t>
      </w:r>
    </w:p>
    <w:p w14:paraId="4BA1E3BF"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Landfilling of waste (38.32.Z),</w:t>
      </w:r>
    </w:p>
    <w:p w14:paraId="1CAAFFD0"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Activities related to recultivation, and other service activities related to waste management (39.00.Z),</w:t>
      </w:r>
    </w:p>
    <w:p w14:paraId="672497D7"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Construction of utility projects for fluids (42.21.Z),</w:t>
      </w:r>
    </w:p>
    <w:p w14:paraId="01E205AD"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Construction of other civil engineering projects, if not elsewhere classified (42.99.Z),</w:t>
      </w:r>
    </w:p>
    <w:p w14:paraId="570066E8"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Excavation and geological-engineering drilling (43.13.Z),</w:t>
      </w:r>
    </w:p>
    <w:p w14:paraId="4578C0CE"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Installation of electrical equipment (43.21.Z),</w:t>
      </w:r>
    </w:p>
    <w:p w14:paraId="4489663E"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lastRenderedPageBreak/>
        <w:t>Plumbing, heat and air-conditioning installation (43.22.Z),</w:t>
      </w:r>
    </w:p>
    <w:p w14:paraId="66243655"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Insulation installation (43.23.Z),</w:t>
      </w:r>
    </w:p>
    <w:p w14:paraId="1645449B"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Other building completion and finishing (43.35.Z)</w:t>
      </w:r>
    </w:p>
    <w:p w14:paraId="7A65AD18"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Construction of roof structures and coverings (43.41.Z),</w:t>
      </w:r>
    </w:p>
    <w:p w14:paraId="29AE7A2A"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Other specialised construction activities in the construction of buildings (43.42.Z),</w:t>
      </w:r>
    </w:p>
    <w:p w14:paraId="25916E42"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Specialised construction activities in civil engineering (43.50.Z),</w:t>
      </w:r>
    </w:p>
    <w:p w14:paraId="573F9B03"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Masonry works (43.91.Z),</w:t>
      </w:r>
    </w:p>
    <w:p w14:paraId="3E2AB568"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Other specialised construction activities, if not elsewhere classified (43.99.Z),</w:t>
      </w:r>
    </w:p>
    <w:p w14:paraId="077E1F2A"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Activities of agents selling fuels, ores, metals and industrial chemicals (46.12.Z),</w:t>
      </w:r>
    </w:p>
    <w:p w14:paraId="0C7E5392"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Wholesale of clothing and footwear (46.42.Z),</w:t>
      </w:r>
    </w:p>
    <w:p w14:paraId="6558BC30"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Wholesale of other machinery and equipment (46.64.Z),</w:t>
      </w:r>
    </w:p>
    <w:p w14:paraId="18386777"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Wholesale of solid, liquid and gaseous fuels and related products (46.81.Z),</w:t>
      </w:r>
    </w:p>
    <w:p w14:paraId="46E5F488"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Wholesale of metals and metal ores (46.82.Z),</w:t>
      </w:r>
    </w:p>
    <w:p w14:paraId="7EE2D700"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Wholesale of wood, construction materials and sanitary equipment (46.83.Z),</w:t>
      </w:r>
    </w:p>
    <w:p w14:paraId="5F5F13C8"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Other wholesale of chemical products (46.85.B),</w:t>
      </w:r>
    </w:p>
    <w:p w14:paraId="5D86D85D"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Wholesale of waste and scrap (46.87.Z),</w:t>
      </w:r>
    </w:p>
    <w:p w14:paraId="19275987"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Non-specialised wholesale trade (46.90.Z),</w:t>
      </w:r>
    </w:p>
    <w:p w14:paraId="15A25F8B"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Other non-specialised retail sale (47.12.Z),</w:t>
      </w:r>
    </w:p>
    <w:p w14:paraId="113826A0"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Retail sale of automotive fuel (47.30.Z),</w:t>
      </w:r>
    </w:p>
    <w:p w14:paraId="322E7469"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Retail sale of information and communication technology equipment (47.40.Z),</w:t>
      </w:r>
    </w:p>
    <w:p w14:paraId="3B34A108"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Retail sale of other new goods (47.78.Z),</w:t>
      </w:r>
    </w:p>
    <w:p w14:paraId="6D129548"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Retail sale of other second-hand goods (47.79.C),</w:t>
      </w:r>
    </w:p>
    <w:p w14:paraId="7CF5E224"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Intermediation in specialised retail sale (47.92.Z),</w:t>
      </w:r>
    </w:p>
    <w:p w14:paraId="7FF169FF"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Other passenger rail transport (49.12.Z),</w:t>
      </w:r>
    </w:p>
    <w:p w14:paraId="6B7C63A1"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Freight rail transport (49.20.Z),</w:t>
      </w:r>
    </w:p>
    <w:p w14:paraId="1E070B68"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Scheduled passenger road transport (49.31.Z),</w:t>
      </w:r>
    </w:p>
    <w:p w14:paraId="0F4D4843"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Non-scheduled passenger road transport (49.32.Z),</w:t>
      </w:r>
    </w:p>
    <w:p w14:paraId="22D9DDA7"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Passenger transport by cableways and ski lifts (49.34.Z),</w:t>
      </w:r>
    </w:p>
    <w:p w14:paraId="1B1902B2"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Other land passenger transport, if not elsewhere classified (49.39.Z),</w:t>
      </w:r>
    </w:p>
    <w:p w14:paraId="298934E4"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Warehousing and storage of grain and oilseeds (52.10.A),</w:t>
      </w:r>
    </w:p>
    <w:p w14:paraId="0FBEDA95"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Warehousing and preservation of other goods (52.10.B),</w:t>
      </w:r>
    </w:p>
    <w:p w14:paraId="27D4521C"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Cargo handling at other transshipment points (52.24.C),</w:t>
      </w:r>
    </w:p>
    <w:p w14:paraId="175EB6B2"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Other service activities incidental to transportation (52.26.Z),</w:t>
      </w:r>
    </w:p>
    <w:p w14:paraId="279378D2"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Overnight tourist facilities and short-term accommodation (55.20.Z),</w:t>
      </w:r>
    </w:p>
    <w:p w14:paraId="5F8EE5EE"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Regular preparation and delivery of food to external customers (contract catering) and other food service activities (56.22.Z),</w:t>
      </w:r>
    </w:p>
    <w:p w14:paraId="0817CCE8"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Book publishing (58.11.Z),</w:t>
      </w:r>
    </w:p>
    <w:p w14:paraId="141C93E9"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Other software publishing (58.29.Z),</w:t>
      </w:r>
    </w:p>
    <w:p w14:paraId="27630AE4"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Other content distribution activities (60.39.Z),</w:t>
      </w:r>
    </w:p>
    <w:p w14:paraId="1DA59DFA"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Internet traffic exchange activities (61.10.A),</w:t>
      </w:r>
    </w:p>
    <w:p w14:paraId="75AA4ECB"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Other wired, wireless and satellite telecommunications activities (61.10.B),</w:t>
      </w:r>
    </w:p>
    <w:p w14:paraId="219DACD2"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Resale of telecommunications services and intermediation in telecommunications (61.20.Z),</w:t>
      </w:r>
    </w:p>
    <w:p w14:paraId="38FBBD7F"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lastRenderedPageBreak/>
        <w:t>Other telecommunications activities, if not elsewhere classified (61.90.B),</w:t>
      </w:r>
    </w:p>
    <w:p w14:paraId="2CA1765F"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Other programming activities (62.10.B),</w:t>
      </w:r>
    </w:p>
    <w:p w14:paraId="4946EE0E"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Cybersecurity activities (62.20.A),</w:t>
      </w:r>
    </w:p>
    <w:p w14:paraId="41277D3B"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Other information technology consultancy and computer facilities management activities (62.20.B),</w:t>
      </w:r>
    </w:p>
    <w:p w14:paraId="22FC1AB9"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Other information technology and computer service activities (62.90.Z),</w:t>
      </w:r>
    </w:p>
    <w:p w14:paraId="3C9A0053"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Data centre colocation and cloud computing activities (63.10.A),</w:t>
      </w:r>
    </w:p>
    <w:p w14:paraId="7B0B572D"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DNS service activities (63.10.B),</w:t>
      </w:r>
    </w:p>
    <w:p w14:paraId="7D1C502E"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Content delivery network server activities (63.10.C),</w:t>
      </w:r>
    </w:p>
    <w:p w14:paraId="423CF836"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Other computing infrastructure, data processing, web hosting and related activities (63.10.D),</w:t>
      </w:r>
    </w:p>
    <w:p w14:paraId="380B0111"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Web search engine activities (63.91.Z),</w:t>
      </w:r>
    </w:p>
    <w:p w14:paraId="1934ADAA"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Activities of holding companies (64.21.Z),</w:t>
      </w:r>
    </w:p>
    <w:p w14:paraId="14F706FC"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Activities of companies raising finance for other entities (64.22.Z),</w:t>
      </w:r>
    </w:p>
    <w:p w14:paraId="63D3BC2C"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Financial leasing (64.91.Z),</w:t>
      </w:r>
    </w:p>
    <w:p w14:paraId="4CE6E0E4"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Other forms of granting credit, if not elsewhere classified (64.92.B),</w:t>
      </w:r>
    </w:p>
    <w:p w14:paraId="504E5CCD"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Other financial service activities, except insurance and pension funding, if not elsewhere classified (64.99.Z),</w:t>
      </w:r>
    </w:p>
    <w:p w14:paraId="694AF35F"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Buying and selling of own real estate (68.11.Z),</w:t>
      </w:r>
    </w:p>
    <w:p w14:paraId="7B67679D"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Development of other building projects (68.12.C),</w:t>
      </w:r>
    </w:p>
    <w:p w14:paraId="48FEE5A6"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Rental and management of owned or leased real estate (68.20.Z),</w:t>
      </w:r>
    </w:p>
    <w:p w14:paraId="75BCF5A1"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Accounting activities (69.20.A),</w:t>
      </w:r>
    </w:p>
    <w:p w14:paraId="6D282A01"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Head office activities (70.10.A),</w:t>
      </w:r>
    </w:p>
    <w:p w14:paraId="38E066C5"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Shared service centre activities (70.10.B),</w:t>
      </w:r>
    </w:p>
    <w:p w14:paraId="13D35788"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Business consultancy and other management consultancy activities (70.20.Z),</w:t>
      </w:r>
    </w:p>
    <w:p w14:paraId="2DD1A638"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Geodesy and cartography activities (71.12.A),</w:t>
      </w:r>
    </w:p>
    <w:p w14:paraId="5EE27374"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Other engineering activities and related technical consultancy (71.12.B),</w:t>
      </w:r>
    </w:p>
    <w:p w14:paraId="3074236D"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Other technical testing and analysis (71.20.C),</w:t>
      </w:r>
    </w:p>
    <w:p w14:paraId="727FD0DB"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Scientific research and development in natural sciences and engineering (72.10.Z),</w:t>
      </w:r>
    </w:p>
    <w:p w14:paraId="2C7C4D9B"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Rental and leasing of cars and light motor vehicles, including motorcycles (77.11.Z),</w:t>
      </w:r>
    </w:p>
    <w:p w14:paraId="772FC121" w14:textId="569BA7EE" w:rsidR="005200AC" w:rsidRPr="00721FCE"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721FCE">
        <w:rPr>
          <w:rFonts w:ascii="Open Sans" w:hAnsi="Open Sans" w:cs="Open Sans"/>
          <w:i/>
          <w:iCs/>
          <w:sz w:val="22"/>
          <w:szCs w:val="22"/>
          <w:lang w:val="en-GB"/>
        </w:rPr>
        <w:t>Rental and leasing of trucks (77.12.Z),</w:t>
      </w:r>
    </w:p>
    <w:p w14:paraId="6EABE61D"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Rental and lease of office equipment and machinery, including computers (77.33.Z),</w:t>
      </w:r>
    </w:p>
    <w:p w14:paraId="53A7EB62"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Rental and lease of other machinery, equipment and tangible goods, if not elsewhere classified (77.39.Z),</w:t>
      </w:r>
    </w:p>
    <w:p w14:paraId="6BFDEA63"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Other leasing of intellectual property and similar products, except copyrighted works (77.40.B),</w:t>
      </w:r>
    </w:p>
    <w:p w14:paraId="0715C55D"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Investigation and security activities relating to personal protection (80.01.Z),</w:t>
      </w:r>
    </w:p>
    <w:p w14:paraId="69413BC0"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Other security activities, if not elsewhere classified (80.09.Z),</w:t>
      </w:r>
    </w:p>
    <w:p w14:paraId="069E3315"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Other cleaning of buildings and industrial facilities, if not elsewhere classified (81.22.B),</w:t>
      </w:r>
    </w:p>
    <w:p w14:paraId="7E1A698B"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Fire prevention (84.25.Z),</w:t>
      </w:r>
    </w:p>
    <w:p w14:paraId="564FED2F"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Other non-school forms of education, if not elsewhere classified (85.59.D),</w:t>
      </w:r>
    </w:p>
    <w:p w14:paraId="534B0F4C"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lastRenderedPageBreak/>
        <w:t>Courses and training for acquiring professional knowledge, skills and qualifications in non-school forms (85.59.B),</w:t>
      </w:r>
    </w:p>
    <w:p w14:paraId="0196ADAE"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Other amusement and recreation activities, if not elsewhere classified (93.29.B),</w:t>
      </w:r>
    </w:p>
    <w:p w14:paraId="0C91A23D" w14:textId="77777777" w:rsidR="005200AC" w:rsidRPr="005200AC" w:rsidRDefault="005200AC" w:rsidP="005200AC">
      <w:pPr>
        <w:numPr>
          <w:ilvl w:val="0"/>
          <w:numId w:val="14"/>
        </w:numPr>
        <w:spacing w:after="160" w:line="279" w:lineRule="auto"/>
        <w:ind w:left="993" w:hanging="567"/>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Other service activities, if not elsewhere classified (96.99.Z).”</w:t>
      </w:r>
    </w:p>
    <w:p w14:paraId="4A09B037" w14:textId="77777777" w:rsidR="005200AC" w:rsidRPr="005200AC" w:rsidRDefault="005200AC" w:rsidP="005200AC">
      <w:pPr>
        <w:tabs>
          <w:tab w:val="num" w:pos="567"/>
        </w:tabs>
        <w:autoSpaceDE w:val="0"/>
        <w:autoSpaceDN w:val="0"/>
        <w:adjustRightInd w:val="0"/>
        <w:spacing w:line="23" w:lineRule="atLeast"/>
        <w:jc w:val="both"/>
        <w:rPr>
          <w:rFonts w:ascii="Open Sans" w:hAnsi="Open Sans" w:cs="Open Sans"/>
          <w:color w:val="333333"/>
          <w:sz w:val="22"/>
          <w:szCs w:val="22"/>
          <w:shd w:val="clear" w:color="auto" w:fill="FFFFFF"/>
          <w:lang w:val="en-GB"/>
        </w:rPr>
      </w:pPr>
    </w:p>
    <w:p w14:paraId="70B9F9D8" w14:textId="77777777" w:rsidR="005200AC" w:rsidRPr="005200AC" w:rsidRDefault="005200AC" w:rsidP="005200AC">
      <w:pPr>
        <w:numPr>
          <w:ilvl w:val="0"/>
          <w:numId w:val="13"/>
        </w:numPr>
        <w:autoSpaceDE w:val="0"/>
        <w:autoSpaceDN w:val="0"/>
        <w:adjustRightInd w:val="0"/>
        <w:spacing w:line="23" w:lineRule="atLeast"/>
        <w:jc w:val="both"/>
        <w:rPr>
          <w:rFonts w:ascii="Open Sans" w:hAnsi="Open Sans" w:cs="Open Sans"/>
          <w:color w:val="333333"/>
          <w:sz w:val="22"/>
          <w:szCs w:val="22"/>
          <w:shd w:val="clear" w:color="auto" w:fill="FFFFFF"/>
          <w:lang w:val="en-GB"/>
        </w:rPr>
      </w:pPr>
      <w:r w:rsidRPr="005200AC">
        <w:rPr>
          <w:rFonts w:ascii="Open Sans" w:hAnsi="Open Sans" w:cs="Open Sans"/>
          <w:b/>
          <w:bCs/>
          <w:sz w:val="22"/>
          <w:szCs w:val="22"/>
          <w:lang w:val="en-GB"/>
        </w:rPr>
        <w:t>§ 20 sec. 2 point 9 of the Statutes receives the following wording:</w:t>
      </w:r>
    </w:p>
    <w:p w14:paraId="29B2BD1F" w14:textId="77777777" w:rsidR="005200AC" w:rsidRPr="005200AC" w:rsidRDefault="005200AC" w:rsidP="005200AC">
      <w:pPr>
        <w:autoSpaceDE w:val="0"/>
        <w:autoSpaceDN w:val="0"/>
        <w:adjustRightInd w:val="0"/>
        <w:spacing w:line="23" w:lineRule="atLeast"/>
        <w:jc w:val="both"/>
        <w:rPr>
          <w:rFonts w:ascii="Open Sans" w:hAnsi="Open Sans" w:cs="Open Sans"/>
          <w:b/>
          <w:bCs/>
          <w:sz w:val="22"/>
          <w:szCs w:val="22"/>
          <w:lang w:val="en-GB"/>
        </w:rPr>
      </w:pPr>
    </w:p>
    <w:p w14:paraId="490E063C" w14:textId="77777777" w:rsidR="005200AC" w:rsidRPr="005200AC" w:rsidRDefault="005200AC" w:rsidP="005200AC">
      <w:pPr>
        <w:autoSpaceDE w:val="0"/>
        <w:autoSpaceDN w:val="0"/>
        <w:adjustRightInd w:val="0"/>
        <w:ind w:left="709"/>
        <w:jc w:val="both"/>
        <w:rPr>
          <w:rFonts w:ascii="Open Sans" w:hAnsi="Open Sans" w:cs="Open Sans"/>
          <w:i/>
          <w:iCs/>
          <w:sz w:val="22"/>
          <w:szCs w:val="22"/>
          <w:lang w:val="en-GB"/>
        </w:rPr>
      </w:pPr>
      <w:r w:rsidRPr="005200AC">
        <w:rPr>
          <w:rFonts w:ascii="Open Sans" w:hAnsi="Open Sans" w:cs="Open Sans"/>
          <w:i/>
          <w:iCs/>
          <w:sz w:val="22"/>
          <w:szCs w:val="22"/>
          <w:lang w:val="en-GB"/>
        </w:rPr>
        <w:t xml:space="preserve">“9) </w:t>
      </w:r>
      <w:bookmarkStart w:id="6" w:name="_Hlk241145281"/>
      <w:r w:rsidRPr="005200AC">
        <w:rPr>
          <w:rFonts w:ascii="Open Sans" w:hAnsi="Open Sans" w:cs="Open Sans"/>
          <w:i/>
          <w:iCs/>
          <w:sz w:val="22"/>
          <w:szCs w:val="22"/>
          <w:lang w:val="en-GB"/>
        </w:rPr>
        <w:t>choosing an auditing firm to conduct audits of the reports mentioned in point 4 as well as attestation of the sustainability reporting</w:t>
      </w:r>
      <w:bookmarkEnd w:id="6"/>
      <w:r w:rsidRPr="005200AC">
        <w:rPr>
          <w:rFonts w:ascii="Open Sans" w:hAnsi="Open Sans" w:cs="Open Sans"/>
          <w:i/>
          <w:iCs/>
          <w:sz w:val="22"/>
          <w:szCs w:val="22"/>
          <w:lang w:val="en-GB"/>
        </w:rPr>
        <w:t>,”</w:t>
      </w:r>
    </w:p>
    <w:p w14:paraId="3A11F993" w14:textId="77777777" w:rsidR="005200AC" w:rsidRPr="005200AC" w:rsidRDefault="005200AC" w:rsidP="005200AC">
      <w:pPr>
        <w:autoSpaceDE w:val="0"/>
        <w:autoSpaceDN w:val="0"/>
        <w:adjustRightInd w:val="0"/>
        <w:spacing w:line="23" w:lineRule="atLeast"/>
        <w:jc w:val="both"/>
        <w:rPr>
          <w:rFonts w:ascii="Open Sans" w:hAnsi="Open Sans" w:cs="Open Sans"/>
          <w:color w:val="333333"/>
          <w:sz w:val="22"/>
          <w:szCs w:val="22"/>
          <w:shd w:val="clear" w:color="auto" w:fill="FFFFFF"/>
          <w:lang w:val="en-GB"/>
        </w:rPr>
      </w:pPr>
    </w:p>
    <w:p w14:paraId="5EA044B5" w14:textId="77777777" w:rsidR="005200AC" w:rsidRPr="005200AC" w:rsidRDefault="005200AC" w:rsidP="005200AC">
      <w:pPr>
        <w:numPr>
          <w:ilvl w:val="0"/>
          <w:numId w:val="13"/>
        </w:numPr>
        <w:autoSpaceDE w:val="0"/>
        <w:autoSpaceDN w:val="0"/>
        <w:adjustRightInd w:val="0"/>
        <w:spacing w:line="23" w:lineRule="atLeast"/>
        <w:jc w:val="both"/>
        <w:rPr>
          <w:rFonts w:ascii="Open Sans" w:hAnsi="Open Sans" w:cs="Open Sans"/>
          <w:color w:val="333333"/>
          <w:sz w:val="22"/>
          <w:szCs w:val="22"/>
          <w:shd w:val="clear" w:color="auto" w:fill="FFFFFF"/>
          <w:lang w:val="en-GB"/>
        </w:rPr>
      </w:pPr>
      <w:r w:rsidRPr="005200AC">
        <w:rPr>
          <w:rFonts w:ascii="Open Sans" w:hAnsi="Open Sans" w:cs="Open Sans"/>
          <w:b/>
          <w:bCs/>
          <w:sz w:val="22"/>
          <w:szCs w:val="22"/>
          <w:lang w:val="en-GB"/>
        </w:rPr>
        <w:t>§ 33</w:t>
      </w:r>
      <w:r w:rsidRPr="005200AC">
        <w:rPr>
          <w:rFonts w:ascii="Open Sans" w:hAnsi="Open Sans" w:cs="Open Sans"/>
          <w:b/>
          <w:bCs/>
          <w:sz w:val="22"/>
          <w:szCs w:val="22"/>
          <w:vertAlign w:val="superscript"/>
          <w:lang w:val="en-GB"/>
        </w:rPr>
        <w:t>1</w:t>
      </w:r>
      <w:r w:rsidRPr="005200AC">
        <w:rPr>
          <w:rFonts w:ascii="Open Sans" w:hAnsi="Open Sans" w:cs="Open Sans"/>
          <w:b/>
          <w:bCs/>
          <w:sz w:val="22"/>
          <w:szCs w:val="22"/>
          <w:lang w:val="en-GB"/>
        </w:rPr>
        <w:t xml:space="preserve"> sec. 3 point 4 of the Statutes receives the following wording:</w:t>
      </w:r>
    </w:p>
    <w:p w14:paraId="4578B875" w14:textId="77777777" w:rsidR="005200AC" w:rsidRPr="005200AC" w:rsidRDefault="005200AC" w:rsidP="005200AC">
      <w:pPr>
        <w:autoSpaceDE w:val="0"/>
        <w:autoSpaceDN w:val="0"/>
        <w:adjustRightInd w:val="0"/>
        <w:spacing w:line="23" w:lineRule="atLeast"/>
        <w:jc w:val="both"/>
        <w:rPr>
          <w:rFonts w:ascii="Open Sans" w:hAnsi="Open Sans" w:cs="Open Sans"/>
          <w:i/>
          <w:iCs/>
          <w:color w:val="333333"/>
          <w:sz w:val="22"/>
          <w:szCs w:val="22"/>
          <w:shd w:val="clear" w:color="auto" w:fill="FFFFFF"/>
          <w:lang w:val="en-GB"/>
        </w:rPr>
      </w:pPr>
    </w:p>
    <w:p w14:paraId="43493F23" w14:textId="77777777" w:rsidR="005200AC" w:rsidRPr="005200AC" w:rsidRDefault="005200AC" w:rsidP="005200AC">
      <w:pPr>
        <w:ind w:left="720"/>
        <w:contextualSpacing/>
        <w:jc w:val="both"/>
        <w:rPr>
          <w:rFonts w:ascii="Open Sans" w:hAnsi="Open Sans" w:cs="Open Sans"/>
          <w:i/>
          <w:iCs/>
          <w:sz w:val="22"/>
          <w:szCs w:val="22"/>
          <w:lang w:val="en-GB"/>
        </w:rPr>
      </w:pPr>
      <w:r w:rsidRPr="005200AC">
        <w:rPr>
          <w:rFonts w:ascii="Open Sans" w:hAnsi="Open Sans" w:cs="Open Sans"/>
          <w:i/>
          <w:iCs/>
          <w:sz w:val="22"/>
          <w:szCs w:val="22"/>
          <w:lang w:val="en-GB"/>
        </w:rPr>
        <w:t>“4) A condition for participating in the tender shall be a security deposit of at least 5% of the asking price of the non-current assets being sold. The rules referred to in point 8 may call for a higher security deposit,”</w:t>
      </w:r>
    </w:p>
    <w:p w14:paraId="6C080B5D" w14:textId="77777777" w:rsidR="005200AC" w:rsidRPr="005200AC" w:rsidRDefault="005200AC" w:rsidP="005200AC">
      <w:pPr>
        <w:ind w:left="720"/>
        <w:contextualSpacing/>
        <w:jc w:val="both"/>
        <w:rPr>
          <w:rFonts w:ascii="Open Sans" w:hAnsi="Open Sans" w:cs="Open Sans"/>
          <w:i/>
          <w:iCs/>
          <w:lang w:val="en-GB"/>
        </w:rPr>
      </w:pPr>
    </w:p>
    <w:p w14:paraId="0BA8CCF9" w14:textId="77777777" w:rsidR="005200AC" w:rsidRPr="005200AC" w:rsidRDefault="005200AC" w:rsidP="005200AC">
      <w:pPr>
        <w:ind w:left="720"/>
        <w:contextualSpacing/>
        <w:jc w:val="both"/>
        <w:rPr>
          <w:rFonts w:ascii="Open Sans" w:hAnsi="Open Sans" w:cs="Open Sans"/>
          <w:i/>
          <w:iCs/>
          <w:lang w:val="en-GB"/>
        </w:rPr>
      </w:pPr>
    </w:p>
    <w:p w14:paraId="65CC2C5E" w14:textId="77777777" w:rsidR="005200AC" w:rsidRPr="005200AC" w:rsidRDefault="005200AC" w:rsidP="005200AC">
      <w:pPr>
        <w:autoSpaceDE w:val="0"/>
        <w:autoSpaceDN w:val="0"/>
        <w:adjustRightInd w:val="0"/>
        <w:spacing w:line="23" w:lineRule="atLeast"/>
        <w:jc w:val="center"/>
        <w:rPr>
          <w:rFonts w:ascii="Open Sans" w:hAnsi="Open Sans" w:cs="Open Sans"/>
          <w:sz w:val="22"/>
          <w:szCs w:val="22"/>
          <w:lang w:val="en-GB"/>
        </w:rPr>
      </w:pPr>
      <w:r w:rsidRPr="005200AC">
        <w:rPr>
          <w:rFonts w:ascii="Open Sans" w:hAnsi="Open Sans" w:cs="Open Sans"/>
          <w:sz w:val="22"/>
          <w:szCs w:val="22"/>
          <w:lang w:val="en-GB"/>
        </w:rPr>
        <w:t>§ 2</w:t>
      </w:r>
    </w:p>
    <w:p w14:paraId="64CF1007" w14:textId="77777777" w:rsidR="005200AC" w:rsidRPr="005200AC" w:rsidRDefault="005200AC" w:rsidP="005200AC">
      <w:pPr>
        <w:tabs>
          <w:tab w:val="left" w:pos="4005"/>
        </w:tabs>
        <w:autoSpaceDE w:val="0"/>
        <w:autoSpaceDN w:val="0"/>
        <w:adjustRightInd w:val="0"/>
        <w:spacing w:line="23" w:lineRule="atLeast"/>
        <w:jc w:val="both"/>
        <w:rPr>
          <w:rFonts w:ascii="Open Sans" w:hAnsi="Open Sans" w:cs="Open Sans"/>
          <w:color w:val="333333"/>
          <w:sz w:val="22"/>
          <w:szCs w:val="22"/>
          <w:shd w:val="clear" w:color="auto" w:fill="FFFFFF"/>
          <w:lang w:val="en-GB"/>
        </w:rPr>
      </w:pPr>
      <w:r w:rsidRPr="005200AC">
        <w:rPr>
          <w:rFonts w:ascii="Open Sans" w:hAnsi="Open Sans" w:cs="Open Sans"/>
          <w:color w:val="333333"/>
          <w:sz w:val="22"/>
          <w:szCs w:val="22"/>
          <w:shd w:val="clear" w:color="auto" w:fill="FFFFFF"/>
          <w:lang w:val="en-GB"/>
        </w:rPr>
        <w:t>The Extraordinary General Meeting of KGHM Polska Miedź S.A. authorises the Supervisory Board of KGHM Polska Miedź S.A. to introduce editorial amendments to the wording of the Statutes, consisting of:</w:t>
      </w:r>
    </w:p>
    <w:p w14:paraId="76A6BC60" w14:textId="77777777" w:rsidR="005200AC" w:rsidRPr="005200AC" w:rsidRDefault="005200AC" w:rsidP="005200AC">
      <w:pPr>
        <w:numPr>
          <w:ilvl w:val="0"/>
          <w:numId w:val="15"/>
        </w:numPr>
        <w:autoSpaceDE w:val="0"/>
        <w:autoSpaceDN w:val="0"/>
        <w:adjustRightInd w:val="0"/>
        <w:spacing w:line="23" w:lineRule="atLeast"/>
        <w:jc w:val="both"/>
        <w:rPr>
          <w:rFonts w:ascii="Open Sans" w:hAnsi="Open Sans" w:cs="Open Sans"/>
          <w:color w:val="333333"/>
          <w:sz w:val="22"/>
          <w:szCs w:val="22"/>
          <w:shd w:val="clear" w:color="auto" w:fill="FFFFFF"/>
          <w:lang w:val="en-GB"/>
        </w:rPr>
      </w:pPr>
      <w:r w:rsidRPr="005200AC">
        <w:rPr>
          <w:rFonts w:ascii="Open Sans" w:hAnsi="Open Sans" w:cs="Open Sans"/>
          <w:color w:val="333333"/>
          <w:sz w:val="22"/>
          <w:szCs w:val="22"/>
          <w:shd w:val="clear" w:color="auto" w:fill="FFFFFF"/>
          <w:lang w:val="en-GB"/>
        </w:rPr>
        <w:t>introducing continuous numbering of the editorial units of the Statutes and their uniformity;</w:t>
      </w:r>
    </w:p>
    <w:p w14:paraId="759594ED" w14:textId="77777777" w:rsidR="005200AC" w:rsidRPr="005200AC" w:rsidRDefault="005200AC" w:rsidP="005200AC">
      <w:pPr>
        <w:numPr>
          <w:ilvl w:val="0"/>
          <w:numId w:val="15"/>
        </w:numPr>
        <w:tabs>
          <w:tab w:val="left" w:pos="709"/>
        </w:tabs>
        <w:autoSpaceDE w:val="0"/>
        <w:autoSpaceDN w:val="0"/>
        <w:adjustRightInd w:val="0"/>
        <w:spacing w:line="23" w:lineRule="atLeast"/>
        <w:jc w:val="both"/>
        <w:rPr>
          <w:rFonts w:ascii="Open Sans" w:hAnsi="Open Sans" w:cs="Open Sans"/>
          <w:color w:val="333333"/>
          <w:sz w:val="22"/>
          <w:szCs w:val="22"/>
          <w:shd w:val="clear" w:color="auto" w:fill="FFFFFF"/>
          <w:lang w:val="en-GB"/>
        </w:rPr>
      </w:pPr>
      <w:r w:rsidRPr="005200AC">
        <w:rPr>
          <w:rFonts w:ascii="Open Sans" w:hAnsi="Open Sans" w:cs="Open Sans"/>
          <w:color w:val="333333"/>
          <w:sz w:val="22"/>
          <w:szCs w:val="22"/>
          <w:shd w:val="clear" w:color="auto" w:fill="FFFFFF"/>
          <w:lang w:val="en-GB"/>
        </w:rPr>
        <w:t>agreeing on internal references in connection with changes in the numbering of editorial units of the Statutes;</w:t>
      </w:r>
    </w:p>
    <w:p w14:paraId="067F313A" w14:textId="77777777" w:rsidR="005200AC" w:rsidRPr="005200AC" w:rsidRDefault="005200AC" w:rsidP="005200AC">
      <w:pPr>
        <w:numPr>
          <w:ilvl w:val="0"/>
          <w:numId w:val="15"/>
        </w:numPr>
        <w:autoSpaceDE w:val="0"/>
        <w:autoSpaceDN w:val="0"/>
        <w:adjustRightInd w:val="0"/>
        <w:spacing w:line="23" w:lineRule="atLeast"/>
        <w:jc w:val="both"/>
        <w:rPr>
          <w:rFonts w:ascii="Open Sans" w:hAnsi="Open Sans" w:cs="Open Sans"/>
          <w:color w:val="333333"/>
          <w:sz w:val="22"/>
          <w:szCs w:val="22"/>
          <w:shd w:val="clear" w:color="auto" w:fill="FFFFFF"/>
          <w:lang w:val="en-GB"/>
        </w:rPr>
      </w:pPr>
      <w:r w:rsidRPr="005200AC">
        <w:rPr>
          <w:rFonts w:ascii="Open Sans" w:hAnsi="Open Sans" w:cs="Open Sans"/>
          <w:color w:val="333333"/>
          <w:sz w:val="22"/>
          <w:szCs w:val="22"/>
          <w:shd w:val="clear" w:color="auto" w:fill="FFFFFF"/>
          <w:lang w:val="en-GB"/>
        </w:rPr>
        <w:t xml:space="preserve">standardising the notation of the same words used in the text of the Statutes by writing the same words in a uniform manner in each case; </w:t>
      </w:r>
    </w:p>
    <w:p w14:paraId="58902B8D" w14:textId="77777777" w:rsidR="005200AC" w:rsidRPr="005200AC" w:rsidRDefault="005200AC" w:rsidP="005200AC">
      <w:pPr>
        <w:numPr>
          <w:ilvl w:val="0"/>
          <w:numId w:val="15"/>
        </w:numPr>
        <w:autoSpaceDE w:val="0"/>
        <w:autoSpaceDN w:val="0"/>
        <w:adjustRightInd w:val="0"/>
        <w:spacing w:line="23" w:lineRule="atLeast"/>
        <w:rPr>
          <w:rFonts w:ascii="Open Sans" w:hAnsi="Open Sans" w:cs="Open Sans"/>
          <w:color w:val="333333"/>
          <w:sz w:val="22"/>
          <w:szCs w:val="22"/>
          <w:shd w:val="clear" w:color="auto" w:fill="FFFFFF"/>
          <w:lang w:val="en-GB"/>
        </w:rPr>
      </w:pPr>
      <w:r w:rsidRPr="005200AC">
        <w:rPr>
          <w:rFonts w:ascii="Open Sans" w:hAnsi="Open Sans" w:cs="Open Sans"/>
          <w:color w:val="333333"/>
          <w:sz w:val="22"/>
          <w:szCs w:val="22"/>
          <w:shd w:val="clear" w:color="auto" w:fill="FFFFFF"/>
          <w:lang w:val="en-GB"/>
        </w:rPr>
        <w:t>removing editorial units the content of which had been removed during previous amendments to the Statutes.</w:t>
      </w:r>
    </w:p>
    <w:p w14:paraId="2DE3A3E1" w14:textId="77777777" w:rsidR="005200AC" w:rsidRPr="005200AC" w:rsidRDefault="005200AC" w:rsidP="005200AC">
      <w:pPr>
        <w:tabs>
          <w:tab w:val="left" w:pos="4005"/>
        </w:tabs>
        <w:autoSpaceDE w:val="0"/>
        <w:autoSpaceDN w:val="0"/>
        <w:adjustRightInd w:val="0"/>
        <w:spacing w:line="23" w:lineRule="atLeast"/>
        <w:rPr>
          <w:rFonts w:ascii="Open Sans" w:hAnsi="Open Sans" w:cs="Open Sans"/>
          <w:color w:val="333333"/>
          <w:sz w:val="22"/>
          <w:szCs w:val="22"/>
          <w:highlight w:val="yellow"/>
          <w:shd w:val="clear" w:color="auto" w:fill="FFFFFF"/>
          <w:lang w:val="en-GB"/>
        </w:rPr>
      </w:pPr>
    </w:p>
    <w:p w14:paraId="1112B88C" w14:textId="77777777" w:rsidR="005200AC" w:rsidRPr="005200AC" w:rsidRDefault="005200AC" w:rsidP="005200AC">
      <w:pPr>
        <w:tabs>
          <w:tab w:val="left" w:pos="4005"/>
        </w:tabs>
        <w:autoSpaceDE w:val="0"/>
        <w:autoSpaceDN w:val="0"/>
        <w:adjustRightInd w:val="0"/>
        <w:spacing w:line="23" w:lineRule="atLeast"/>
        <w:jc w:val="center"/>
        <w:rPr>
          <w:rFonts w:ascii="Open Sans" w:hAnsi="Open Sans" w:cs="Open Sans"/>
          <w:color w:val="333333"/>
          <w:sz w:val="22"/>
          <w:szCs w:val="22"/>
          <w:shd w:val="clear" w:color="auto" w:fill="FFFFFF"/>
          <w:lang w:val="en-GB"/>
        </w:rPr>
      </w:pPr>
      <w:r w:rsidRPr="005200AC">
        <w:rPr>
          <w:rFonts w:ascii="Open Sans" w:hAnsi="Open Sans" w:cs="Open Sans"/>
          <w:color w:val="333333"/>
          <w:sz w:val="22"/>
          <w:szCs w:val="22"/>
          <w:shd w:val="clear" w:color="auto" w:fill="FFFFFF"/>
          <w:lang w:val="en-GB"/>
        </w:rPr>
        <w:t>§ 3</w:t>
      </w:r>
    </w:p>
    <w:p w14:paraId="163E831E" w14:textId="77777777" w:rsidR="005200AC" w:rsidRPr="005200AC" w:rsidRDefault="005200AC" w:rsidP="005200AC">
      <w:pPr>
        <w:tabs>
          <w:tab w:val="left" w:pos="4005"/>
        </w:tabs>
        <w:autoSpaceDE w:val="0"/>
        <w:autoSpaceDN w:val="0"/>
        <w:adjustRightInd w:val="0"/>
        <w:spacing w:line="23" w:lineRule="atLeast"/>
        <w:jc w:val="both"/>
        <w:rPr>
          <w:rFonts w:ascii="Open Sans" w:hAnsi="Open Sans" w:cs="Open Sans"/>
          <w:color w:val="333333"/>
          <w:sz w:val="22"/>
          <w:szCs w:val="22"/>
          <w:shd w:val="clear" w:color="auto" w:fill="FFFFFF"/>
          <w:lang w:val="en-GB"/>
        </w:rPr>
      </w:pPr>
      <w:r w:rsidRPr="005200AC">
        <w:rPr>
          <w:rFonts w:ascii="Open Sans" w:hAnsi="Open Sans" w:cs="Open Sans"/>
          <w:color w:val="333333"/>
          <w:sz w:val="22"/>
          <w:szCs w:val="22"/>
          <w:shd w:val="clear" w:color="auto" w:fill="FFFFFF"/>
          <w:lang w:val="en-GB"/>
        </w:rPr>
        <w:t xml:space="preserve">The resolution </w:t>
      </w:r>
      <w:r w:rsidRPr="005200AC">
        <w:rPr>
          <w:rFonts w:ascii="Open Sans" w:hAnsi="Open Sans" w:cs="Open Sans"/>
          <w:sz w:val="22"/>
          <w:szCs w:val="22"/>
          <w:lang w:val="en-GB"/>
        </w:rPr>
        <w:t>comes into force upon its adoption</w:t>
      </w:r>
      <w:r w:rsidRPr="005200AC">
        <w:rPr>
          <w:rFonts w:ascii="Open Sans" w:hAnsi="Open Sans" w:cs="Open Sans"/>
          <w:color w:val="333333"/>
          <w:sz w:val="22"/>
          <w:szCs w:val="22"/>
          <w:shd w:val="clear" w:color="auto" w:fill="FFFFFF"/>
          <w:lang w:val="en-GB"/>
        </w:rPr>
        <w:t>, with legal effect from the date of entry of the amendments into the register of entrepreneurs of the National Court Register.</w:t>
      </w:r>
    </w:p>
    <w:p w14:paraId="316471CC" w14:textId="41673D83" w:rsidR="00A95778" w:rsidRPr="002B12D3" w:rsidRDefault="00A95778" w:rsidP="00A95778">
      <w:pPr>
        <w:spacing w:line="23" w:lineRule="atLeast"/>
        <w:rPr>
          <w:rFonts w:ascii="Open Sans" w:hAnsi="Open Sans" w:cs="Open Sans"/>
          <w:sz w:val="22"/>
          <w:szCs w:val="22"/>
          <w:lang w:val="en-GB"/>
        </w:rPr>
      </w:pPr>
    </w:p>
    <w:p w14:paraId="756E5FEB" w14:textId="77777777" w:rsidR="00DE61C6" w:rsidRPr="00846B30" w:rsidRDefault="00DE61C6" w:rsidP="00CA3948">
      <w:pPr>
        <w:autoSpaceDE w:val="0"/>
        <w:autoSpaceDN w:val="0"/>
        <w:adjustRightInd w:val="0"/>
        <w:spacing w:after="120"/>
        <w:rPr>
          <w:rFonts w:ascii="Open Sans" w:hAnsi="Open Sans" w:cs="Open Sans"/>
          <w:sz w:val="22"/>
          <w:szCs w:val="22"/>
          <w:lang w:val="en-US"/>
        </w:rPr>
      </w:pPr>
    </w:p>
    <w:tbl>
      <w:tblPr>
        <w:tblW w:w="9322"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235"/>
        <w:gridCol w:w="2551"/>
        <w:gridCol w:w="2268"/>
        <w:gridCol w:w="2268"/>
      </w:tblGrid>
      <w:tr w:rsidR="00DE61C6" w:rsidRPr="00993C2A" w14:paraId="77FD7732" w14:textId="77777777" w:rsidTr="00D544D9">
        <w:trPr>
          <w:trHeight w:val="660"/>
        </w:trPr>
        <w:tc>
          <w:tcPr>
            <w:tcW w:w="2235" w:type="dxa"/>
          </w:tcPr>
          <w:p w14:paraId="2662BF25" w14:textId="77777777" w:rsidR="00DE61C6" w:rsidRPr="00993C2A" w:rsidRDefault="00DE61C6" w:rsidP="00D544D9">
            <w:pPr>
              <w:jc w:val="both"/>
              <w:rPr>
                <w:rFonts w:ascii="Open Sans" w:hAnsi="Open Sans" w:cs="Open Sans"/>
                <w:sz w:val="21"/>
              </w:rPr>
            </w:pPr>
            <w:r w:rsidRPr="00993C2A">
              <w:rPr>
                <w:rFonts w:ascii="Open Sans" w:hAnsi="Open Sans" w:cs="Open Sans"/>
                <w:sz w:val="21"/>
              </w:rPr>
              <w:fldChar w:fldCharType="begin">
                <w:ffData>
                  <w:name w:val="Wybór1"/>
                  <w:enabled/>
                  <w:calcOnExit w:val="0"/>
                  <w:checkBox>
                    <w:sizeAuto/>
                    <w:default w:val="0"/>
                  </w:checkBox>
                </w:ffData>
              </w:fldChar>
            </w:r>
            <w:r w:rsidRPr="00993C2A">
              <w:rPr>
                <w:rFonts w:ascii="Open Sans" w:hAnsi="Open Sans" w:cs="Open Sans"/>
                <w:sz w:val="21"/>
              </w:rPr>
              <w:instrText xml:space="preserve"> FORMCHECKBOX </w:instrText>
            </w:r>
            <w:r w:rsidRPr="00993C2A">
              <w:rPr>
                <w:rFonts w:ascii="Open Sans" w:hAnsi="Open Sans" w:cs="Open Sans"/>
                <w:sz w:val="21"/>
              </w:rPr>
            </w:r>
            <w:r w:rsidRPr="00993C2A">
              <w:rPr>
                <w:rFonts w:ascii="Open Sans" w:hAnsi="Open Sans" w:cs="Open Sans"/>
                <w:sz w:val="21"/>
              </w:rPr>
              <w:fldChar w:fldCharType="separate"/>
            </w:r>
            <w:r w:rsidRPr="00993C2A">
              <w:rPr>
                <w:rFonts w:ascii="Open Sans" w:hAnsi="Open Sans" w:cs="Open Sans"/>
                <w:sz w:val="21"/>
              </w:rPr>
              <w:fldChar w:fldCharType="end"/>
            </w:r>
            <w:r w:rsidRPr="00993C2A">
              <w:rPr>
                <w:rFonts w:ascii="Open Sans" w:hAnsi="Open Sans" w:cs="Open Sans"/>
                <w:sz w:val="21"/>
              </w:rPr>
              <w:t xml:space="preserve"> </w:t>
            </w:r>
            <w:r w:rsidR="00846B30">
              <w:rPr>
                <w:rFonts w:ascii="Open Sans" w:hAnsi="Open Sans" w:cs="Open Sans"/>
                <w:sz w:val="21"/>
              </w:rPr>
              <w:t>For</w:t>
            </w:r>
          </w:p>
          <w:p w14:paraId="354BC330" w14:textId="77777777" w:rsidR="00DE61C6" w:rsidRPr="00993C2A" w:rsidRDefault="00DE61C6" w:rsidP="00D544D9">
            <w:pPr>
              <w:jc w:val="both"/>
              <w:rPr>
                <w:rFonts w:ascii="Open Sans" w:hAnsi="Open Sans" w:cs="Open Sans"/>
                <w:sz w:val="21"/>
              </w:rPr>
            </w:pPr>
          </w:p>
          <w:p w14:paraId="368BCCA0" w14:textId="77777777" w:rsidR="00DE61C6" w:rsidRPr="00993C2A" w:rsidRDefault="00DE61C6" w:rsidP="00D544D9">
            <w:pPr>
              <w:jc w:val="both"/>
              <w:rPr>
                <w:rFonts w:ascii="Open Sans" w:hAnsi="Open Sans" w:cs="Open Sans"/>
                <w:sz w:val="21"/>
              </w:rPr>
            </w:pPr>
          </w:p>
          <w:p w14:paraId="2C35D4D7" w14:textId="77777777" w:rsidR="00DE61C6" w:rsidRPr="00993C2A" w:rsidRDefault="00DE61C6" w:rsidP="00D544D9">
            <w:pPr>
              <w:jc w:val="both"/>
              <w:rPr>
                <w:rFonts w:ascii="Open Sans" w:hAnsi="Open Sans" w:cs="Open Sans"/>
                <w:sz w:val="21"/>
              </w:rPr>
            </w:pPr>
          </w:p>
          <w:p w14:paraId="28331738" w14:textId="77777777" w:rsidR="00DE61C6" w:rsidRPr="00993C2A" w:rsidRDefault="00846B30" w:rsidP="00D544D9">
            <w:pPr>
              <w:jc w:val="both"/>
              <w:rPr>
                <w:rFonts w:ascii="Open Sans" w:hAnsi="Open Sans" w:cs="Open Sans"/>
                <w:sz w:val="21"/>
              </w:rPr>
            </w:pPr>
            <w:r>
              <w:rPr>
                <w:rFonts w:ascii="Open Sans" w:hAnsi="Open Sans" w:cs="Open Sans"/>
                <w:sz w:val="21"/>
              </w:rPr>
              <w:t># of shares</w:t>
            </w:r>
            <w:r w:rsidR="00DE61C6" w:rsidRPr="00993C2A">
              <w:rPr>
                <w:rFonts w:ascii="Open Sans" w:hAnsi="Open Sans" w:cs="Open Sans"/>
                <w:sz w:val="21"/>
              </w:rPr>
              <w:t xml:space="preserve">  ……………</w:t>
            </w:r>
          </w:p>
        </w:tc>
        <w:tc>
          <w:tcPr>
            <w:tcW w:w="2551" w:type="dxa"/>
          </w:tcPr>
          <w:p w14:paraId="4B0E9463" w14:textId="77777777" w:rsidR="00DE61C6" w:rsidRPr="00FF4261" w:rsidRDefault="00DE61C6" w:rsidP="00D544D9">
            <w:pPr>
              <w:jc w:val="both"/>
              <w:rPr>
                <w:rFonts w:ascii="Open Sans" w:hAnsi="Open Sans" w:cs="Open Sans"/>
                <w:sz w:val="21"/>
                <w:lang w:val="en-US"/>
              </w:rPr>
            </w:pPr>
            <w:r w:rsidRPr="00993C2A">
              <w:rPr>
                <w:rFonts w:ascii="Open Sans" w:hAnsi="Open Sans" w:cs="Open Sans"/>
                <w:sz w:val="21"/>
              </w:rPr>
              <w:fldChar w:fldCharType="begin">
                <w:ffData>
                  <w:name w:val="Wybór2"/>
                  <w:enabled/>
                  <w:calcOnExit w:val="0"/>
                  <w:checkBox>
                    <w:sizeAuto/>
                    <w:default w:val="0"/>
                  </w:checkBox>
                </w:ffData>
              </w:fldChar>
            </w:r>
            <w:r w:rsidRPr="00FF4261">
              <w:rPr>
                <w:rFonts w:ascii="Open Sans" w:hAnsi="Open Sans" w:cs="Open Sans"/>
                <w:sz w:val="21"/>
                <w:lang w:val="en-US"/>
              </w:rPr>
              <w:instrText xml:space="preserve"> FORMCHECKBOX </w:instrText>
            </w:r>
            <w:r w:rsidRPr="00993C2A">
              <w:rPr>
                <w:rFonts w:ascii="Open Sans" w:hAnsi="Open Sans" w:cs="Open Sans"/>
                <w:sz w:val="21"/>
              </w:rPr>
            </w:r>
            <w:r w:rsidRPr="00993C2A">
              <w:rPr>
                <w:rFonts w:ascii="Open Sans" w:hAnsi="Open Sans" w:cs="Open Sans"/>
                <w:sz w:val="21"/>
              </w:rPr>
              <w:fldChar w:fldCharType="separate"/>
            </w:r>
            <w:r w:rsidRPr="00993C2A">
              <w:rPr>
                <w:rFonts w:ascii="Open Sans" w:hAnsi="Open Sans" w:cs="Open Sans"/>
                <w:sz w:val="21"/>
              </w:rPr>
              <w:fldChar w:fldCharType="end"/>
            </w:r>
            <w:r w:rsidRPr="00FF4261">
              <w:rPr>
                <w:rFonts w:ascii="Open Sans" w:hAnsi="Open Sans" w:cs="Open Sans"/>
                <w:sz w:val="21"/>
                <w:lang w:val="en-US"/>
              </w:rPr>
              <w:t xml:space="preserve"> </w:t>
            </w:r>
            <w:r w:rsidR="00846B30" w:rsidRPr="00FF4261">
              <w:rPr>
                <w:rFonts w:ascii="Open Sans" w:hAnsi="Open Sans" w:cs="Open Sans"/>
                <w:sz w:val="21"/>
                <w:lang w:val="en-US"/>
              </w:rPr>
              <w:t>Against</w:t>
            </w:r>
          </w:p>
          <w:p w14:paraId="095F7A07" w14:textId="77777777" w:rsidR="00DE61C6" w:rsidRPr="00FF4261" w:rsidRDefault="00DE61C6" w:rsidP="00D544D9">
            <w:pPr>
              <w:jc w:val="both"/>
              <w:rPr>
                <w:rFonts w:ascii="Open Sans" w:hAnsi="Open Sans" w:cs="Open Sans"/>
                <w:sz w:val="21"/>
                <w:lang w:val="en-US"/>
              </w:rPr>
            </w:pPr>
          </w:p>
          <w:p w14:paraId="2ED90CC6" w14:textId="77777777" w:rsidR="00DE61C6" w:rsidRPr="00FF4261" w:rsidRDefault="00DE61C6" w:rsidP="00D544D9">
            <w:pPr>
              <w:jc w:val="both"/>
              <w:rPr>
                <w:rFonts w:ascii="Open Sans" w:hAnsi="Open Sans" w:cs="Open Sans"/>
                <w:sz w:val="21"/>
                <w:lang w:val="en-US"/>
              </w:rPr>
            </w:pPr>
            <w:r w:rsidRPr="00993C2A">
              <w:rPr>
                <w:rFonts w:ascii="Open Sans" w:hAnsi="Open Sans" w:cs="Open Sans"/>
                <w:sz w:val="21"/>
              </w:rPr>
              <w:fldChar w:fldCharType="begin">
                <w:ffData>
                  <w:name w:val="Wybór6"/>
                  <w:enabled/>
                  <w:calcOnExit w:val="0"/>
                  <w:checkBox>
                    <w:sizeAuto/>
                    <w:default w:val="0"/>
                  </w:checkBox>
                </w:ffData>
              </w:fldChar>
            </w:r>
            <w:r w:rsidRPr="00FF4261">
              <w:rPr>
                <w:rFonts w:ascii="Open Sans" w:hAnsi="Open Sans" w:cs="Open Sans"/>
                <w:sz w:val="21"/>
                <w:lang w:val="en-US"/>
              </w:rPr>
              <w:instrText xml:space="preserve"> FORMCHECKBOX </w:instrText>
            </w:r>
            <w:r w:rsidRPr="00993C2A">
              <w:rPr>
                <w:rFonts w:ascii="Open Sans" w:hAnsi="Open Sans" w:cs="Open Sans"/>
                <w:sz w:val="21"/>
              </w:rPr>
            </w:r>
            <w:r w:rsidRPr="00993C2A">
              <w:rPr>
                <w:rFonts w:ascii="Open Sans" w:hAnsi="Open Sans" w:cs="Open Sans"/>
                <w:sz w:val="21"/>
              </w:rPr>
              <w:fldChar w:fldCharType="separate"/>
            </w:r>
            <w:r w:rsidRPr="00993C2A">
              <w:rPr>
                <w:rFonts w:ascii="Open Sans" w:hAnsi="Open Sans" w:cs="Open Sans"/>
                <w:sz w:val="21"/>
              </w:rPr>
              <w:fldChar w:fldCharType="end"/>
            </w:r>
            <w:r w:rsidR="00846B30" w:rsidRPr="00FF4261">
              <w:rPr>
                <w:rFonts w:ascii="Open Sans" w:hAnsi="Open Sans" w:cs="Open Sans"/>
                <w:sz w:val="21"/>
                <w:lang w:val="en-US"/>
              </w:rPr>
              <w:t>Objections raised</w:t>
            </w:r>
          </w:p>
          <w:p w14:paraId="57CBE48A" w14:textId="77777777" w:rsidR="00DE61C6" w:rsidRPr="00FF4261" w:rsidRDefault="00DE61C6" w:rsidP="00D544D9">
            <w:pPr>
              <w:jc w:val="both"/>
              <w:rPr>
                <w:rFonts w:ascii="Open Sans" w:hAnsi="Open Sans" w:cs="Open Sans"/>
                <w:sz w:val="21"/>
                <w:lang w:val="en-US"/>
              </w:rPr>
            </w:pPr>
          </w:p>
          <w:p w14:paraId="440B6F74" w14:textId="77777777" w:rsidR="00DE61C6" w:rsidRPr="00FF4261" w:rsidRDefault="00846B30" w:rsidP="00D544D9">
            <w:pPr>
              <w:jc w:val="both"/>
              <w:rPr>
                <w:rFonts w:ascii="Open Sans" w:hAnsi="Open Sans" w:cs="Open Sans"/>
                <w:sz w:val="21"/>
                <w:lang w:val="en-US"/>
              </w:rPr>
            </w:pPr>
            <w:r w:rsidRPr="00FF4261">
              <w:rPr>
                <w:rFonts w:ascii="Open Sans" w:hAnsi="Open Sans" w:cs="Open Sans"/>
                <w:sz w:val="21"/>
                <w:lang w:val="en-US"/>
              </w:rPr>
              <w:t># of shares</w:t>
            </w:r>
            <w:r w:rsidR="00DE61C6" w:rsidRPr="00FF4261">
              <w:rPr>
                <w:rFonts w:ascii="Open Sans" w:hAnsi="Open Sans" w:cs="Open Sans"/>
                <w:sz w:val="21"/>
                <w:lang w:val="en-US"/>
              </w:rPr>
              <w:t xml:space="preserve">  ……………</w:t>
            </w:r>
          </w:p>
        </w:tc>
        <w:tc>
          <w:tcPr>
            <w:tcW w:w="2268" w:type="dxa"/>
          </w:tcPr>
          <w:p w14:paraId="05BF8F82" w14:textId="77777777" w:rsidR="00DE61C6" w:rsidRPr="00993C2A" w:rsidRDefault="00DE61C6" w:rsidP="00D544D9">
            <w:pPr>
              <w:jc w:val="both"/>
              <w:rPr>
                <w:rFonts w:ascii="Open Sans" w:hAnsi="Open Sans" w:cs="Open Sans"/>
                <w:sz w:val="21"/>
              </w:rPr>
            </w:pPr>
            <w:r w:rsidRPr="00993C2A">
              <w:rPr>
                <w:rFonts w:ascii="Open Sans" w:hAnsi="Open Sans" w:cs="Open Sans"/>
                <w:sz w:val="21"/>
              </w:rPr>
              <w:fldChar w:fldCharType="begin">
                <w:ffData>
                  <w:name w:val="Wybór3"/>
                  <w:enabled/>
                  <w:calcOnExit w:val="0"/>
                  <w:checkBox>
                    <w:sizeAuto/>
                    <w:default w:val="0"/>
                  </w:checkBox>
                </w:ffData>
              </w:fldChar>
            </w:r>
            <w:r w:rsidRPr="00993C2A">
              <w:rPr>
                <w:rFonts w:ascii="Open Sans" w:hAnsi="Open Sans" w:cs="Open Sans"/>
                <w:sz w:val="21"/>
              </w:rPr>
              <w:instrText xml:space="preserve"> FORMCHECKBOX </w:instrText>
            </w:r>
            <w:r w:rsidRPr="00993C2A">
              <w:rPr>
                <w:rFonts w:ascii="Open Sans" w:hAnsi="Open Sans" w:cs="Open Sans"/>
                <w:sz w:val="21"/>
              </w:rPr>
            </w:r>
            <w:r w:rsidRPr="00993C2A">
              <w:rPr>
                <w:rFonts w:ascii="Open Sans" w:hAnsi="Open Sans" w:cs="Open Sans"/>
                <w:sz w:val="21"/>
              </w:rPr>
              <w:fldChar w:fldCharType="separate"/>
            </w:r>
            <w:r w:rsidRPr="00993C2A">
              <w:rPr>
                <w:rFonts w:ascii="Open Sans" w:hAnsi="Open Sans" w:cs="Open Sans"/>
                <w:sz w:val="21"/>
              </w:rPr>
              <w:fldChar w:fldCharType="end"/>
            </w:r>
            <w:r w:rsidRPr="00993C2A">
              <w:rPr>
                <w:rFonts w:ascii="Open Sans" w:hAnsi="Open Sans" w:cs="Open Sans"/>
                <w:sz w:val="21"/>
              </w:rPr>
              <w:t xml:space="preserve"> </w:t>
            </w:r>
            <w:r w:rsidR="00846B30">
              <w:rPr>
                <w:rFonts w:ascii="Open Sans" w:hAnsi="Open Sans" w:cs="Open Sans"/>
                <w:sz w:val="21"/>
              </w:rPr>
              <w:t>Abstain</w:t>
            </w:r>
          </w:p>
          <w:p w14:paraId="20F123F4" w14:textId="77777777" w:rsidR="00DE61C6" w:rsidRPr="00993C2A" w:rsidRDefault="00DE61C6" w:rsidP="00D544D9">
            <w:pPr>
              <w:jc w:val="both"/>
              <w:rPr>
                <w:rFonts w:ascii="Open Sans" w:hAnsi="Open Sans" w:cs="Open Sans"/>
                <w:sz w:val="21"/>
              </w:rPr>
            </w:pPr>
          </w:p>
          <w:p w14:paraId="5DFD042E" w14:textId="77777777" w:rsidR="00DE61C6" w:rsidRPr="00993C2A" w:rsidRDefault="00DE61C6" w:rsidP="00D544D9">
            <w:pPr>
              <w:jc w:val="both"/>
              <w:rPr>
                <w:rFonts w:ascii="Open Sans" w:hAnsi="Open Sans" w:cs="Open Sans"/>
                <w:sz w:val="21"/>
              </w:rPr>
            </w:pPr>
          </w:p>
          <w:p w14:paraId="4E964FEC" w14:textId="77777777" w:rsidR="00DE61C6" w:rsidRPr="00993C2A" w:rsidRDefault="00DE61C6" w:rsidP="00D544D9">
            <w:pPr>
              <w:jc w:val="both"/>
              <w:rPr>
                <w:rFonts w:ascii="Open Sans" w:hAnsi="Open Sans" w:cs="Open Sans"/>
                <w:sz w:val="21"/>
              </w:rPr>
            </w:pPr>
          </w:p>
          <w:p w14:paraId="7784EA32" w14:textId="77777777" w:rsidR="00DE61C6" w:rsidRPr="00993C2A" w:rsidRDefault="00846B30" w:rsidP="00D544D9">
            <w:pPr>
              <w:jc w:val="both"/>
              <w:rPr>
                <w:rFonts w:ascii="Open Sans" w:hAnsi="Open Sans" w:cs="Open Sans"/>
                <w:sz w:val="21"/>
              </w:rPr>
            </w:pPr>
            <w:r>
              <w:rPr>
                <w:rFonts w:ascii="Open Sans" w:hAnsi="Open Sans" w:cs="Open Sans"/>
                <w:sz w:val="21"/>
              </w:rPr>
              <w:t># of shares</w:t>
            </w:r>
            <w:r w:rsidR="00DE61C6" w:rsidRPr="00993C2A">
              <w:rPr>
                <w:rFonts w:ascii="Open Sans" w:hAnsi="Open Sans" w:cs="Open Sans"/>
                <w:sz w:val="21"/>
              </w:rPr>
              <w:t xml:space="preserve">  ……………</w:t>
            </w:r>
          </w:p>
        </w:tc>
        <w:tc>
          <w:tcPr>
            <w:tcW w:w="2268" w:type="dxa"/>
          </w:tcPr>
          <w:p w14:paraId="41197BB9" w14:textId="77777777" w:rsidR="00DE61C6" w:rsidRPr="00993C2A" w:rsidRDefault="00DE61C6" w:rsidP="00D544D9">
            <w:pPr>
              <w:jc w:val="both"/>
              <w:rPr>
                <w:rFonts w:ascii="Open Sans" w:hAnsi="Open Sans" w:cs="Open Sans"/>
                <w:sz w:val="21"/>
              </w:rPr>
            </w:pPr>
            <w:r w:rsidRPr="00993C2A">
              <w:rPr>
                <w:rFonts w:ascii="Open Sans" w:hAnsi="Open Sans" w:cs="Open Sans"/>
                <w:sz w:val="21"/>
              </w:rPr>
              <w:fldChar w:fldCharType="begin">
                <w:ffData>
                  <w:name w:val="Wybór4"/>
                  <w:enabled/>
                  <w:calcOnExit w:val="0"/>
                  <w:checkBox>
                    <w:sizeAuto/>
                    <w:default w:val="0"/>
                  </w:checkBox>
                </w:ffData>
              </w:fldChar>
            </w:r>
            <w:r w:rsidRPr="00993C2A">
              <w:rPr>
                <w:rFonts w:ascii="Open Sans" w:hAnsi="Open Sans" w:cs="Open Sans"/>
                <w:sz w:val="21"/>
              </w:rPr>
              <w:instrText xml:space="preserve"> FORMCHECKBOX </w:instrText>
            </w:r>
            <w:r w:rsidRPr="00993C2A">
              <w:rPr>
                <w:rFonts w:ascii="Open Sans" w:hAnsi="Open Sans" w:cs="Open Sans"/>
                <w:sz w:val="21"/>
              </w:rPr>
            </w:r>
            <w:r w:rsidRPr="00993C2A">
              <w:rPr>
                <w:rFonts w:ascii="Open Sans" w:hAnsi="Open Sans" w:cs="Open Sans"/>
                <w:sz w:val="21"/>
              </w:rPr>
              <w:fldChar w:fldCharType="separate"/>
            </w:r>
            <w:r w:rsidRPr="00993C2A">
              <w:rPr>
                <w:rFonts w:ascii="Open Sans" w:hAnsi="Open Sans" w:cs="Open Sans"/>
                <w:sz w:val="21"/>
              </w:rPr>
              <w:fldChar w:fldCharType="end"/>
            </w:r>
            <w:r w:rsidRPr="00993C2A">
              <w:rPr>
                <w:rFonts w:ascii="Open Sans" w:hAnsi="Open Sans" w:cs="Open Sans"/>
                <w:sz w:val="21"/>
              </w:rPr>
              <w:t xml:space="preserve"> </w:t>
            </w:r>
            <w:r w:rsidR="00846B30">
              <w:rPr>
                <w:rFonts w:ascii="Open Sans" w:hAnsi="Open Sans" w:cs="Open Sans"/>
                <w:sz w:val="21"/>
              </w:rPr>
              <w:t>proxy’s discretion</w:t>
            </w:r>
            <w:r w:rsidRPr="00993C2A">
              <w:rPr>
                <w:rFonts w:ascii="Open Sans" w:hAnsi="Open Sans" w:cs="Open Sans"/>
                <w:sz w:val="21"/>
              </w:rPr>
              <w:t xml:space="preserve"> </w:t>
            </w:r>
          </w:p>
          <w:p w14:paraId="09AC2FEB" w14:textId="77777777" w:rsidR="00DE61C6" w:rsidRPr="00993C2A" w:rsidRDefault="00DE61C6" w:rsidP="00D544D9">
            <w:pPr>
              <w:jc w:val="both"/>
              <w:rPr>
                <w:rFonts w:ascii="Open Sans" w:hAnsi="Open Sans" w:cs="Open Sans"/>
                <w:sz w:val="21"/>
              </w:rPr>
            </w:pPr>
            <w:r w:rsidRPr="00993C2A">
              <w:rPr>
                <w:rFonts w:ascii="Open Sans" w:hAnsi="Open Sans" w:cs="Open Sans"/>
                <w:sz w:val="21"/>
              </w:rPr>
              <w:t xml:space="preserve">      </w:t>
            </w:r>
          </w:p>
          <w:p w14:paraId="2DB6F754" w14:textId="77777777" w:rsidR="00DE61C6" w:rsidRPr="00993C2A" w:rsidRDefault="00DE61C6" w:rsidP="00D544D9">
            <w:pPr>
              <w:jc w:val="both"/>
              <w:rPr>
                <w:rFonts w:ascii="Open Sans" w:hAnsi="Open Sans" w:cs="Open Sans"/>
                <w:sz w:val="21"/>
              </w:rPr>
            </w:pPr>
          </w:p>
          <w:p w14:paraId="5F3B2AC1" w14:textId="77777777" w:rsidR="00DE61C6" w:rsidRPr="00993C2A" w:rsidRDefault="00DE61C6" w:rsidP="00D544D9">
            <w:pPr>
              <w:jc w:val="both"/>
              <w:rPr>
                <w:rFonts w:ascii="Open Sans" w:hAnsi="Open Sans" w:cs="Open Sans"/>
                <w:sz w:val="21"/>
              </w:rPr>
            </w:pPr>
          </w:p>
          <w:p w14:paraId="7BE414C3" w14:textId="77777777" w:rsidR="00DE61C6" w:rsidRPr="00993C2A" w:rsidRDefault="00846B30" w:rsidP="00D544D9">
            <w:pPr>
              <w:jc w:val="both"/>
              <w:rPr>
                <w:rFonts w:ascii="Open Sans" w:hAnsi="Open Sans" w:cs="Open Sans"/>
                <w:sz w:val="21"/>
              </w:rPr>
            </w:pPr>
            <w:r>
              <w:rPr>
                <w:rFonts w:ascii="Open Sans" w:hAnsi="Open Sans" w:cs="Open Sans"/>
                <w:sz w:val="21"/>
              </w:rPr>
              <w:t># of shares</w:t>
            </w:r>
            <w:r w:rsidR="00DE61C6" w:rsidRPr="00993C2A">
              <w:rPr>
                <w:rFonts w:ascii="Open Sans" w:hAnsi="Open Sans" w:cs="Open Sans"/>
                <w:sz w:val="21"/>
              </w:rPr>
              <w:t xml:space="preserve">  ……………</w:t>
            </w:r>
          </w:p>
        </w:tc>
      </w:tr>
      <w:tr w:rsidR="00DE61C6" w:rsidRPr="00993C2A" w14:paraId="19F075FD" w14:textId="77777777" w:rsidTr="00D544D9">
        <w:trPr>
          <w:trHeight w:val="1083"/>
        </w:trPr>
        <w:tc>
          <w:tcPr>
            <w:tcW w:w="9322" w:type="dxa"/>
            <w:gridSpan w:val="4"/>
          </w:tcPr>
          <w:p w14:paraId="51D2AAD4" w14:textId="77777777" w:rsidR="00DE61C6" w:rsidRPr="00993C2A" w:rsidRDefault="00DE61C6" w:rsidP="00D544D9">
            <w:pPr>
              <w:jc w:val="both"/>
              <w:rPr>
                <w:rFonts w:ascii="Open Sans" w:hAnsi="Open Sans" w:cs="Open Sans"/>
                <w:sz w:val="21"/>
              </w:rPr>
            </w:pPr>
            <w:r w:rsidRPr="00993C2A">
              <w:rPr>
                <w:rFonts w:ascii="Open Sans" w:hAnsi="Open Sans" w:cs="Open Sans"/>
                <w:sz w:val="21"/>
              </w:rPr>
              <w:fldChar w:fldCharType="begin">
                <w:ffData>
                  <w:name w:val="Wybór5"/>
                  <w:enabled/>
                  <w:calcOnExit w:val="0"/>
                  <w:checkBox>
                    <w:sizeAuto/>
                    <w:default w:val="0"/>
                  </w:checkBox>
                </w:ffData>
              </w:fldChar>
            </w:r>
            <w:r w:rsidRPr="00993C2A">
              <w:rPr>
                <w:rFonts w:ascii="Open Sans" w:hAnsi="Open Sans" w:cs="Open Sans"/>
                <w:sz w:val="21"/>
              </w:rPr>
              <w:instrText xml:space="preserve"> FORMCHECKBOX </w:instrText>
            </w:r>
            <w:r w:rsidRPr="00993C2A">
              <w:rPr>
                <w:rFonts w:ascii="Open Sans" w:hAnsi="Open Sans" w:cs="Open Sans"/>
                <w:sz w:val="21"/>
              </w:rPr>
            </w:r>
            <w:r w:rsidRPr="00993C2A">
              <w:rPr>
                <w:rFonts w:ascii="Open Sans" w:hAnsi="Open Sans" w:cs="Open Sans"/>
                <w:sz w:val="21"/>
              </w:rPr>
              <w:fldChar w:fldCharType="separate"/>
            </w:r>
            <w:r w:rsidRPr="00993C2A">
              <w:rPr>
                <w:rFonts w:ascii="Open Sans" w:hAnsi="Open Sans" w:cs="Open Sans"/>
                <w:sz w:val="21"/>
              </w:rPr>
              <w:fldChar w:fldCharType="end"/>
            </w:r>
            <w:r w:rsidRPr="00993C2A">
              <w:rPr>
                <w:rFonts w:ascii="Open Sans" w:hAnsi="Open Sans" w:cs="Open Sans"/>
                <w:sz w:val="21"/>
              </w:rPr>
              <w:t xml:space="preserve"> </w:t>
            </w:r>
            <w:r w:rsidR="00846B30">
              <w:rPr>
                <w:rFonts w:ascii="Open Sans" w:hAnsi="Open Sans" w:cs="Open Sans"/>
                <w:sz w:val="21"/>
              </w:rPr>
              <w:t>Other</w:t>
            </w:r>
          </w:p>
        </w:tc>
      </w:tr>
    </w:tbl>
    <w:p w14:paraId="502247D3" w14:textId="77777777" w:rsidR="008E6C80" w:rsidRPr="001C6454" w:rsidRDefault="008E6C80" w:rsidP="005200AC">
      <w:pPr>
        <w:autoSpaceDE w:val="0"/>
        <w:autoSpaceDN w:val="0"/>
        <w:adjustRightInd w:val="0"/>
        <w:spacing w:after="120"/>
        <w:rPr>
          <w:rFonts w:ascii="Open Sans" w:hAnsi="Open Sans" w:cs="Open Sans"/>
          <w:b/>
          <w:sz w:val="22"/>
          <w:szCs w:val="22"/>
          <w:lang w:val="en-US"/>
        </w:rPr>
      </w:pPr>
    </w:p>
    <w:sectPr w:rsidR="008E6C80" w:rsidRPr="001C6454" w:rsidSect="004138F3">
      <w:pgSz w:w="11906" w:h="16838"/>
      <w:pgMar w:top="1417" w:right="1417" w:bottom="42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0BD01" w14:textId="77777777" w:rsidR="00CE1570" w:rsidRDefault="00CE1570" w:rsidP="002B120A">
      <w:r>
        <w:separator/>
      </w:r>
    </w:p>
  </w:endnote>
  <w:endnote w:type="continuationSeparator" w:id="0">
    <w:p w14:paraId="2F09100C" w14:textId="77777777" w:rsidR="00CE1570" w:rsidRDefault="00CE1570" w:rsidP="002B12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Open Sans">
    <w:panose1 w:val="00000000000000000000"/>
    <w:charset w:val="EE"/>
    <w:family w:val="auto"/>
    <w:pitch w:val="variable"/>
    <w:sig w:usb0="E00002FF" w:usb1="4000201B" w:usb2="00000028"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842ED" w14:textId="77777777" w:rsidR="00CE1570" w:rsidRDefault="00CE1570" w:rsidP="002B120A">
      <w:r>
        <w:separator/>
      </w:r>
    </w:p>
  </w:footnote>
  <w:footnote w:type="continuationSeparator" w:id="0">
    <w:p w14:paraId="006D47DF" w14:textId="77777777" w:rsidR="00CE1570" w:rsidRDefault="00CE1570" w:rsidP="002B12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445D4"/>
    <w:multiLevelType w:val="hybridMultilevel"/>
    <w:tmpl w:val="4E5222A6"/>
    <w:lvl w:ilvl="0" w:tplc="04150011">
      <w:start w:val="1"/>
      <w:numFmt w:val="decimal"/>
      <w:lvlText w:val="%1)"/>
      <w:lvlJc w:val="left"/>
      <w:pPr>
        <w:ind w:left="1364" w:hanging="360"/>
      </w:pPr>
    </w:lvl>
    <w:lvl w:ilvl="1" w:tplc="04150019">
      <w:start w:val="1"/>
      <w:numFmt w:val="lowerLetter"/>
      <w:lvlText w:val="%2."/>
      <w:lvlJc w:val="left"/>
      <w:pPr>
        <w:ind w:left="2084" w:hanging="360"/>
      </w:pPr>
    </w:lvl>
    <w:lvl w:ilvl="2" w:tplc="0415001B">
      <w:start w:val="1"/>
      <w:numFmt w:val="lowerRoman"/>
      <w:lvlText w:val="%3."/>
      <w:lvlJc w:val="right"/>
      <w:pPr>
        <w:ind w:left="2804" w:hanging="180"/>
      </w:pPr>
    </w:lvl>
    <w:lvl w:ilvl="3" w:tplc="0415000F">
      <w:start w:val="1"/>
      <w:numFmt w:val="decimal"/>
      <w:lvlText w:val="%4."/>
      <w:lvlJc w:val="left"/>
      <w:pPr>
        <w:ind w:left="3524" w:hanging="360"/>
      </w:pPr>
    </w:lvl>
    <w:lvl w:ilvl="4" w:tplc="04150019">
      <w:start w:val="1"/>
      <w:numFmt w:val="lowerLetter"/>
      <w:lvlText w:val="%5."/>
      <w:lvlJc w:val="left"/>
      <w:pPr>
        <w:ind w:left="4244" w:hanging="360"/>
      </w:pPr>
    </w:lvl>
    <w:lvl w:ilvl="5" w:tplc="0415001B">
      <w:start w:val="1"/>
      <w:numFmt w:val="lowerRoman"/>
      <w:lvlText w:val="%6."/>
      <w:lvlJc w:val="right"/>
      <w:pPr>
        <w:ind w:left="4964" w:hanging="180"/>
      </w:pPr>
    </w:lvl>
    <w:lvl w:ilvl="6" w:tplc="0415000F">
      <w:start w:val="1"/>
      <w:numFmt w:val="decimal"/>
      <w:lvlText w:val="%7."/>
      <w:lvlJc w:val="left"/>
      <w:pPr>
        <w:ind w:left="5684" w:hanging="360"/>
      </w:pPr>
    </w:lvl>
    <w:lvl w:ilvl="7" w:tplc="04150019">
      <w:start w:val="1"/>
      <w:numFmt w:val="lowerLetter"/>
      <w:lvlText w:val="%8."/>
      <w:lvlJc w:val="left"/>
      <w:pPr>
        <w:ind w:left="6404" w:hanging="360"/>
      </w:pPr>
    </w:lvl>
    <w:lvl w:ilvl="8" w:tplc="0415001B">
      <w:start w:val="1"/>
      <w:numFmt w:val="lowerRoman"/>
      <w:lvlText w:val="%9."/>
      <w:lvlJc w:val="right"/>
      <w:pPr>
        <w:ind w:left="7124" w:hanging="180"/>
      </w:pPr>
    </w:lvl>
  </w:abstractNum>
  <w:abstractNum w:abstractNumId="1" w15:restartNumberingAfterBreak="0">
    <w:nsid w:val="0BB01614"/>
    <w:multiLevelType w:val="hybridMultilevel"/>
    <w:tmpl w:val="7F92A9B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F2C393C"/>
    <w:multiLevelType w:val="hybridMultilevel"/>
    <w:tmpl w:val="AC748E0A"/>
    <w:lvl w:ilvl="0" w:tplc="75DE2B0A">
      <w:start w:val="1"/>
      <w:numFmt w:val="lowerLetter"/>
      <w:lvlText w:val="%1)"/>
      <w:lvlJc w:val="left"/>
      <w:pPr>
        <w:ind w:left="1080" w:hanging="360"/>
      </w:pPr>
      <w:rPr>
        <w:rFonts w:hint="default"/>
        <w:b w:val="0"/>
        <w:i/>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20575BF3"/>
    <w:multiLevelType w:val="hybridMultilevel"/>
    <w:tmpl w:val="812AC49C"/>
    <w:lvl w:ilvl="0" w:tplc="5C32818C">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94B32BC"/>
    <w:multiLevelType w:val="hybridMultilevel"/>
    <w:tmpl w:val="A8D22D5A"/>
    <w:lvl w:ilvl="0" w:tplc="352ADB68">
      <w:start w:val="1"/>
      <w:numFmt w:val="decimal"/>
      <w:pStyle w:val="Nagwek1"/>
      <w:lvlText w:val="%1."/>
      <w:lvlJc w:val="left"/>
      <w:pPr>
        <w:tabs>
          <w:tab w:val="num" w:pos="720"/>
        </w:tabs>
        <w:ind w:left="720" w:hanging="360"/>
      </w:pPr>
    </w:lvl>
    <w:lvl w:ilvl="1" w:tplc="04150017">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15:restartNumberingAfterBreak="0">
    <w:nsid w:val="39E24DC0"/>
    <w:multiLevelType w:val="hybridMultilevel"/>
    <w:tmpl w:val="FE7A1C7E"/>
    <w:lvl w:ilvl="0" w:tplc="F062831E">
      <w:start w:val="1"/>
      <w:numFmt w:val="decimal"/>
      <w:pStyle w:val="Paragraf"/>
      <w:lvlText w:val="§%1."/>
      <w:lvlJc w:val="cente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BA4A4482">
      <w:start w:val="1"/>
      <w:numFmt w:val="decimal"/>
      <w:lvlText w:val="%2)"/>
      <w:lvlJc w:val="left"/>
      <w:pPr>
        <w:tabs>
          <w:tab w:val="num" w:pos="5760"/>
        </w:tabs>
        <w:ind w:left="5760" w:hanging="360"/>
      </w:pPr>
      <w:rPr>
        <w:rFonts w:hint="default"/>
      </w:rPr>
    </w:lvl>
    <w:lvl w:ilvl="2" w:tplc="0415001B">
      <w:start w:val="1"/>
      <w:numFmt w:val="lowerRoman"/>
      <w:lvlText w:val="%3."/>
      <w:lvlJc w:val="right"/>
      <w:pPr>
        <w:tabs>
          <w:tab w:val="num" w:pos="6480"/>
        </w:tabs>
        <w:ind w:left="6480" w:hanging="180"/>
      </w:pPr>
    </w:lvl>
    <w:lvl w:ilvl="3" w:tplc="0415000F" w:tentative="1">
      <w:start w:val="1"/>
      <w:numFmt w:val="decimal"/>
      <w:lvlText w:val="%4."/>
      <w:lvlJc w:val="left"/>
      <w:pPr>
        <w:tabs>
          <w:tab w:val="num" w:pos="7200"/>
        </w:tabs>
        <w:ind w:left="7200" w:hanging="360"/>
      </w:pPr>
    </w:lvl>
    <w:lvl w:ilvl="4" w:tplc="04150019" w:tentative="1">
      <w:start w:val="1"/>
      <w:numFmt w:val="lowerLetter"/>
      <w:lvlText w:val="%5."/>
      <w:lvlJc w:val="left"/>
      <w:pPr>
        <w:tabs>
          <w:tab w:val="num" w:pos="7920"/>
        </w:tabs>
        <w:ind w:left="7920" w:hanging="360"/>
      </w:pPr>
    </w:lvl>
    <w:lvl w:ilvl="5" w:tplc="0415001B" w:tentative="1">
      <w:start w:val="1"/>
      <w:numFmt w:val="lowerRoman"/>
      <w:lvlText w:val="%6."/>
      <w:lvlJc w:val="right"/>
      <w:pPr>
        <w:tabs>
          <w:tab w:val="num" w:pos="8640"/>
        </w:tabs>
        <w:ind w:left="8640" w:hanging="180"/>
      </w:pPr>
    </w:lvl>
    <w:lvl w:ilvl="6" w:tplc="0415000F" w:tentative="1">
      <w:start w:val="1"/>
      <w:numFmt w:val="decimal"/>
      <w:lvlText w:val="%7."/>
      <w:lvlJc w:val="left"/>
      <w:pPr>
        <w:tabs>
          <w:tab w:val="num" w:pos="9360"/>
        </w:tabs>
        <w:ind w:left="9360" w:hanging="360"/>
      </w:pPr>
    </w:lvl>
    <w:lvl w:ilvl="7" w:tplc="04150019" w:tentative="1">
      <w:start w:val="1"/>
      <w:numFmt w:val="lowerLetter"/>
      <w:lvlText w:val="%8."/>
      <w:lvlJc w:val="left"/>
      <w:pPr>
        <w:tabs>
          <w:tab w:val="num" w:pos="10080"/>
        </w:tabs>
        <w:ind w:left="10080" w:hanging="360"/>
      </w:pPr>
    </w:lvl>
    <w:lvl w:ilvl="8" w:tplc="0415001B" w:tentative="1">
      <w:start w:val="1"/>
      <w:numFmt w:val="lowerRoman"/>
      <w:lvlText w:val="%9."/>
      <w:lvlJc w:val="right"/>
      <w:pPr>
        <w:tabs>
          <w:tab w:val="num" w:pos="10800"/>
        </w:tabs>
        <w:ind w:left="10800" w:hanging="180"/>
      </w:pPr>
    </w:lvl>
  </w:abstractNum>
  <w:abstractNum w:abstractNumId="6" w15:restartNumberingAfterBreak="0">
    <w:nsid w:val="4233633D"/>
    <w:multiLevelType w:val="hybridMultilevel"/>
    <w:tmpl w:val="2CD8C3DC"/>
    <w:lvl w:ilvl="0" w:tplc="04150011">
      <w:start w:val="1"/>
      <w:numFmt w:val="decimal"/>
      <w:lvlText w:val="%1)"/>
      <w:lvlJc w:val="left"/>
      <w:pPr>
        <w:ind w:left="36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4DD0A86"/>
    <w:multiLevelType w:val="hybridMultilevel"/>
    <w:tmpl w:val="CC4060E4"/>
    <w:lvl w:ilvl="0" w:tplc="04150011">
      <w:start w:val="1"/>
      <w:numFmt w:val="decimal"/>
      <w:lvlText w:val="%1)"/>
      <w:lvlJc w:val="left"/>
      <w:pPr>
        <w:tabs>
          <w:tab w:val="num" w:pos="720"/>
        </w:tabs>
        <w:ind w:left="720" w:hanging="360"/>
      </w:pPr>
      <w:rPr>
        <w:rFonts w:hint="default"/>
        <w:b w:val="0"/>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AD68ED66">
      <w:start w:val="1"/>
      <w:numFmt w:val="bullet"/>
      <w:lvlText w:val="-"/>
      <w:lvlJc w:val="left"/>
      <w:pPr>
        <w:tabs>
          <w:tab w:val="num" w:pos="3600"/>
        </w:tabs>
        <w:ind w:left="3600" w:hanging="360"/>
      </w:pPr>
      <w:rPr>
        <w:rFonts w:ascii="Arial" w:hAnsi="Arial" w:hint="default"/>
        <w:b w:val="0"/>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A351861"/>
    <w:multiLevelType w:val="hybridMultilevel"/>
    <w:tmpl w:val="381273CE"/>
    <w:lvl w:ilvl="0" w:tplc="04150011">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D021013"/>
    <w:multiLevelType w:val="hybridMultilevel"/>
    <w:tmpl w:val="7CCE7C92"/>
    <w:lvl w:ilvl="0" w:tplc="FFFFFFFF">
      <w:start w:val="1"/>
      <w:numFmt w:val="decimal"/>
      <w:lvlText w:val="%1."/>
      <w:lvlJc w:val="left"/>
      <w:pPr>
        <w:tabs>
          <w:tab w:val="num" w:pos="720"/>
        </w:tabs>
        <w:ind w:left="720" w:hanging="360"/>
      </w:pPr>
    </w:lvl>
    <w:lvl w:ilvl="1" w:tplc="75DE2B0A">
      <w:start w:val="1"/>
      <w:numFmt w:val="lowerLetter"/>
      <w:lvlText w:val="%2)"/>
      <w:lvlJc w:val="left"/>
      <w:pPr>
        <w:ind w:left="1080" w:hanging="360"/>
      </w:pPr>
      <w:rPr>
        <w:rFonts w:hint="default"/>
        <w:b w:val="0"/>
        <w:i/>
      </w:rPr>
    </w:lvl>
    <w:lvl w:ilvl="2" w:tplc="FFFFFFFF">
      <w:start w:val="1"/>
      <w:numFmt w:val="decimal"/>
      <w:lvlText w:val="%3)"/>
      <w:lvlJc w:val="left"/>
      <w:pPr>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5B034B0B"/>
    <w:multiLevelType w:val="hybridMultilevel"/>
    <w:tmpl w:val="ACDE4542"/>
    <w:lvl w:ilvl="0" w:tplc="47862E68">
      <w:start w:val="1"/>
      <w:numFmt w:val="decimal"/>
      <w:lvlText w:val="%1)"/>
      <w:lvlJc w:val="left"/>
      <w:pPr>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EFE13C7"/>
    <w:multiLevelType w:val="multilevel"/>
    <w:tmpl w:val="2CD658B6"/>
    <w:lvl w:ilvl="0">
      <w:start w:val="1"/>
      <w:numFmt w:val="decimal"/>
      <w:lvlText w:val="%1)"/>
      <w:lvlJc w:val="left"/>
      <w:pPr>
        <w:ind w:left="1080" w:hanging="360"/>
      </w:pPr>
      <w:rPr>
        <w:rFonts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2" w15:restartNumberingAfterBreak="0">
    <w:nsid w:val="6A7F5453"/>
    <w:multiLevelType w:val="hybridMultilevel"/>
    <w:tmpl w:val="801A07F2"/>
    <w:lvl w:ilvl="0" w:tplc="1864FCFC">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6CD21329"/>
    <w:multiLevelType w:val="hybridMultilevel"/>
    <w:tmpl w:val="07EA08E6"/>
    <w:lvl w:ilvl="0" w:tplc="F5985436">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76E87B46"/>
    <w:multiLevelType w:val="hybridMultilevel"/>
    <w:tmpl w:val="FF32B0B6"/>
    <w:lvl w:ilvl="0" w:tplc="75DE2B0A">
      <w:start w:val="1"/>
      <w:numFmt w:val="lowerLetter"/>
      <w:lvlText w:val="%1)"/>
      <w:lvlJc w:val="left"/>
      <w:pPr>
        <w:ind w:left="1080" w:hanging="360"/>
      </w:pPr>
      <w:rPr>
        <w:rFonts w:hint="default"/>
        <w:b w:val="0"/>
        <w:i/>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16cid:durableId="2037460036">
    <w:abstractNumId w:val="4"/>
  </w:num>
  <w:num w:numId="2" w16cid:durableId="1419449268">
    <w:abstractNumId w:val="5"/>
  </w:num>
  <w:num w:numId="3" w16cid:durableId="943536935">
    <w:abstractNumId w:val="14"/>
  </w:num>
  <w:num w:numId="4" w16cid:durableId="641227649">
    <w:abstractNumId w:val="13"/>
  </w:num>
  <w:num w:numId="5" w16cid:durableId="1590190631">
    <w:abstractNumId w:val="9"/>
  </w:num>
  <w:num w:numId="6" w16cid:durableId="1823306307">
    <w:abstractNumId w:val="2"/>
  </w:num>
  <w:num w:numId="7" w16cid:durableId="344793339">
    <w:abstractNumId w:val="7"/>
  </w:num>
  <w:num w:numId="8" w16cid:durableId="1680278363">
    <w:abstractNumId w:val="0"/>
  </w:num>
  <w:num w:numId="9" w16cid:durableId="1099452571">
    <w:abstractNumId w:val="3"/>
  </w:num>
  <w:num w:numId="10" w16cid:durableId="1690064708">
    <w:abstractNumId w:val="10"/>
  </w:num>
  <w:num w:numId="11" w16cid:durableId="301469431">
    <w:abstractNumId w:val="6"/>
  </w:num>
  <w:num w:numId="12" w16cid:durableId="796263471">
    <w:abstractNumId w:val="8"/>
  </w:num>
  <w:num w:numId="13" w16cid:durableId="1465469451">
    <w:abstractNumId w:val="12"/>
  </w:num>
  <w:num w:numId="14" w16cid:durableId="1860460243">
    <w:abstractNumId w:val="11"/>
  </w:num>
  <w:num w:numId="15" w16cid:durableId="1130630514">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1D46B0C5-2FE6-4F84-A839-744A07F44A8E}"/>
  </w:docVars>
  <w:rsids>
    <w:rsidRoot w:val="00980DC5"/>
    <w:rsid w:val="0000048A"/>
    <w:rsid w:val="000124BF"/>
    <w:rsid w:val="00021494"/>
    <w:rsid w:val="00026B1B"/>
    <w:rsid w:val="00030FF9"/>
    <w:rsid w:val="000445F4"/>
    <w:rsid w:val="0004587B"/>
    <w:rsid w:val="00055829"/>
    <w:rsid w:val="000641EA"/>
    <w:rsid w:val="000666A9"/>
    <w:rsid w:val="00076403"/>
    <w:rsid w:val="00081E3A"/>
    <w:rsid w:val="00087095"/>
    <w:rsid w:val="0008728A"/>
    <w:rsid w:val="000911B8"/>
    <w:rsid w:val="000D1502"/>
    <w:rsid w:val="000E2E5C"/>
    <w:rsid w:val="0010673C"/>
    <w:rsid w:val="00121D78"/>
    <w:rsid w:val="0012228D"/>
    <w:rsid w:val="001421B1"/>
    <w:rsid w:val="0014615F"/>
    <w:rsid w:val="00147AEC"/>
    <w:rsid w:val="00147DE7"/>
    <w:rsid w:val="0015362C"/>
    <w:rsid w:val="001811D4"/>
    <w:rsid w:val="00181960"/>
    <w:rsid w:val="00184ABD"/>
    <w:rsid w:val="00190A1A"/>
    <w:rsid w:val="001A6F25"/>
    <w:rsid w:val="001C6454"/>
    <w:rsid w:val="001D3955"/>
    <w:rsid w:val="001D40DB"/>
    <w:rsid w:val="001E3D12"/>
    <w:rsid w:val="001E7292"/>
    <w:rsid w:val="001F0AF5"/>
    <w:rsid w:val="00213733"/>
    <w:rsid w:val="00217CA5"/>
    <w:rsid w:val="00220B94"/>
    <w:rsid w:val="00220B9B"/>
    <w:rsid w:val="002240FC"/>
    <w:rsid w:val="00231A83"/>
    <w:rsid w:val="002357ED"/>
    <w:rsid w:val="002367D4"/>
    <w:rsid w:val="002827BB"/>
    <w:rsid w:val="00283D6E"/>
    <w:rsid w:val="00285BD6"/>
    <w:rsid w:val="002A071B"/>
    <w:rsid w:val="002B120A"/>
    <w:rsid w:val="002B18A7"/>
    <w:rsid w:val="002B4204"/>
    <w:rsid w:val="002C484A"/>
    <w:rsid w:val="002E2808"/>
    <w:rsid w:val="002F68E0"/>
    <w:rsid w:val="0030586A"/>
    <w:rsid w:val="00306BFA"/>
    <w:rsid w:val="00331F75"/>
    <w:rsid w:val="00332901"/>
    <w:rsid w:val="0037183F"/>
    <w:rsid w:val="00387595"/>
    <w:rsid w:val="003943B0"/>
    <w:rsid w:val="003B3DB3"/>
    <w:rsid w:val="003B3F09"/>
    <w:rsid w:val="003B5A04"/>
    <w:rsid w:val="003D6EDA"/>
    <w:rsid w:val="003E4682"/>
    <w:rsid w:val="00402AAE"/>
    <w:rsid w:val="00411BC3"/>
    <w:rsid w:val="004138F3"/>
    <w:rsid w:val="004160C7"/>
    <w:rsid w:val="00423F80"/>
    <w:rsid w:val="004423B1"/>
    <w:rsid w:val="00453E6C"/>
    <w:rsid w:val="0045559A"/>
    <w:rsid w:val="00463396"/>
    <w:rsid w:val="00471E52"/>
    <w:rsid w:val="004748B4"/>
    <w:rsid w:val="00483277"/>
    <w:rsid w:val="004941B5"/>
    <w:rsid w:val="00496568"/>
    <w:rsid w:val="004C47DD"/>
    <w:rsid w:val="004D24BF"/>
    <w:rsid w:val="004E73EE"/>
    <w:rsid w:val="004F5F16"/>
    <w:rsid w:val="00501D23"/>
    <w:rsid w:val="00511B0D"/>
    <w:rsid w:val="00515682"/>
    <w:rsid w:val="00516431"/>
    <w:rsid w:val="005200AC"/>
    <w:rsid w:val="005537E7"/>
    <w:rsid w:val="00560458"/>
    <w:rsid w:val="00562270"/>
    <w:rsid w:val="00562476"/>
    <w:rsid w:val="005838A0"/>
    <w:rsid w:val="00593DF3"/>
    <w:rsid w:val="00595452"/>
    <w:rsid w:val="005A35DF"/>
    <w:rsid w:val="005B341E"/>
    <w:rsid w:val="005C0FC1"/>
    <w:rsid w:val="005D20DD"/>
    <w:rsid w:val="005D702E"/>
    <w:rsid w:val="005E1D79"/>
    <w:rsid w:val="005F53A2"/>
    <w:rsid w:val="0060387B"/>
    <w:rsid w:val="00604442"/>
    <w:rsid w:val="00610C6F"/>
    <w:rsid w:val="00617863"/>
    <w:rsid w:val="0064179A"/>
    <w:rsid w:val="00654860"/>
    <w:rsid w:val="00660525"/>
    <w:rsid w:val="0067028A"/>
    <w:rsid w:val="00696E68"/>
    <w:rsid w:val="006B4F6C"/>
    <w:rsid w:val="006F00DB"/>
    <w:rsid w:val="00721FCE"/>
    <w:rsid w:val="007247D0"/>
    <w:rsid w:val="007267BE"/>
    <w:rsid w:val="0073387D"/>
    <w:rsid w:val="00746852"/>
    <w:rsid w:val="0075232D"/>
    <w:rsid w:val="00754D40"/>
    <w:rsid w:val="00764491"/>
    <w:rsid w:val="007A212A"/>
    <w:rsid w:val="007A3244"/>
    <w:rsid w:val="007A590C"/>
    <w:rsid w:val="007B2746"/>
    <w:rsid w:val="007C5969"/>
    <w:rsid w:val="007D6A75"/>
    <w:rsid w:val="007E13EB"/>
    <w:rsid w:val="007E466B"/>
    <w:rsid w:val="007F10F5"/>
    <w:rsid w:val="007F2B45"/>
    <w:rsid w:val="00821433"/>
    <w:rsid w:val="00833B2D"/>
    <w:rsid w:val="008372FE"/>
    <w:rsid w:val="00841C69"/>
    <w:rsid w:val="0084577E"/>
    <w:rsid w:val="00846B30"/>
    <w:rsid w:val="00854D9C"/>
    <w:rsid w:val="00862C56"/>
    <w:rsid w:val="008763AD"/>
    <w:rsid w:val="0088325F"/>
    <w:rsid w:val="008848B1"/>
    <w:rsid w:val="008A3413"/>
    <w:rsid w:val="008A3680"/>
    <w:rsid w:val="008A5644"/>
    <w:rsid w:val="008B0B35"/>
    <w:rsid w:val="008B4A77"/>
    <w:rsid w:val="008B4F1E"/>
    <w:rsid w:val="008B78C1"/>
    <w:rsid w:val="008C2572"/>
    <w:rsid w:val="008D408E"/>
    <w:rsid w:val="008E23EF"/>
    <w:rsid w:val="008E5E3B"/>
    <w:rsid w:val="008E6C80"/>
    <w:rsid w:val="008E7649"/>
    <w:rsid w:val="008F28C2"/>
    <w:rsid w:val="00902A85"/>
    <w:rsid w:val="00904C44"/>
    <w:rsid w:val="0091020E"/>
    <w:rsid w:val="00916FFF"/>
    <w:rsid w:val="009214CA"/>
    <w:rsid w:val="00945241"/>
    <w:rsid w:val="00956C60"/>
    <w:rsid w:val="00956D00"/>
    <w:rsid w:val="00961676"/>
    <w:rsid w:val="00980DC5"/>
    <w:rsid w:val="00987BFB"/>
    <w:rsid w:val="00987E8D"/>
    <w:rsid w:val="00993C2A"/>
    <w:rsid w:val="009A2960"/>
    <w:rsid w:val="009A7CDA"/>
    <w:rsid w:val="009A7F62"/>
    <w:rsid w:val="009C79B2"/>
    <w:rsid w:val="009D51F5"/>
    <w:rsid w:val="009E05A5"/>
    <w:rsid w:val="009E7136"/>
    <w:rsid w:val="00A00930"/>
    <w:rsid w:val="00A22D48"/>
    <w:rsid w:val="00A262B7"/>
    <w:rsid w:val="00A33D19"/>
    <w:rsid w:val="00A346AB"/>
    <w:rsid w:val="00A460CE"/>
    <w:rsid w:val="00A60AD1"/>
    <w:rsid w:val="00A6388A"/>
    <w:rsid w:val="00A646BE"/>
    <w:rsid w:val="00A73D80"/>
    <w:rsid w:val="00A768B3"/>
    <w:rsid w:val="00A810F2"/>
    <w:rsid w:val="00A83CFF"/>
    <w:rsid w:val="00A86D4C"/>
    <w:rsid w:val="00A95778"/>
    <w:rsid w:val="00AA46B9"/>
    <w:rsid w:val="00AC2EDE"/>
    <w:rsid w:val="00AC43CE"/>
    <w:rsid w:val="00AD1FE8"/>
    <w:rsid w:val="00AE2B8A"/>
    <w:rsid w:val="00AE6DE2"/>
    <w:rsid w:val="00AF38BE"/>
    <w:rsid w:val="00B07656"/>
    <w:rsid w:val="00B22AAF"/>
    <w:rsid w:val="00B504FA"/>
    <w:rsid w:val="00B64804"/>
    <w:rsid w:val="00B64A21"/>
    <w:rsid w:val="00B72B9C"/>
    <w:rsid w:val="00B816CF"/>
    <w:rsid w:val="00B87EBA"/>
    <w:rsid w:val="00B92BAA"/>
    <w:rsid w:val="00B934EB"/>
    <w:rsid w:val="00BA5B5C"/>
    <w:rsid w:val="00BC3894"/>
    <w:rsid w:val="00BD4FB9"/>
    <w:rsid w:val="00BD604A"/>
    <w:rsid w:val="00BD63BF"/>
    <w:rsid w:val="00BE0839"/>
    <w:rsid w:val="00BE0E1D"/>
    <w:rsid w:val="00C0660D"/>
    <w:rsid w:val="00C314CD"/>
    <w:rsid w:val="00C32786"/>
    <w:rsid w:val="00C32AC1"/>
    <w:rsid w:val="00C41E39"/>
    <w:rsid w:val="00C43461"/>
    <w:rsid w:val="00C53615"/>
    <w:rsid w:val="00C55626"/>
    <w:rsid w:val="00C60025"/>
    <w:rsid w:val="00C62A03"/>
    <w:rsid w:val="00C64E7B"/>
    <w:rsid w:val="00C664BD"/>
    <w:rsid w:val="00CA3948"/>
    <w:rsid w:val="00CB6D41"/>
    <w:rsid w:val="00CE1570"/>
    <w:rsid w:val="00CE437F"/>
    <w:rsid w:val="00CF64A3"/>
    <w:rsid w:val="00D05255"/>
    <w:rsid w:val="00D21667"/>
    <w:rsid w:val="00D330D8"/>
    <w:rsid w:val="00D51174"/>
    <w:rsid w:val="00D53EE1"/>
    <w:rsid w:val="00D544D9"/>
    <w:rsid w:val="00D6028E"/>
    <w:rsid w:val="00D72DC0"/>
    <w:rsid w:val="00D81F18"/>
    <w:rsid w:val="00D8257C"/>
    <w:rsid w:val="00D839D3"/>
    <w:rsid w:val="00D8648D"/>
    <w:rsid w:val="00DA4C9F"/>
    <w:rsid w:val="00DC2787"/>
    <w:rsid w:val="00DD072C"/>
    <w:rsid w:val="00DD57EC"/>
    <w:rsid w:val="00DE61C6"/>
    <w:rsid w:val="00DF0180"/>
    <w:rsid w:val="00DF19FF"/>
    <w:rsid w:val="00E34358"/>
    <w:rsid w:val="00E34B9C"/>
    <w:rsid w:val="00E45CC0"/>
    <w:rsid w:val="00E640E5"/>
    <w:rsid w:val="00E8208D"/>
    <w:rsid w:val="00E97BA2"/>
    <w:rsid w:val="00EB72F9"/>
    <w:rsid w:val="00EC27BB"/>
    <w:rsid w:val="00ED6714"/>
    <w:rsid w:val="00ED71FD"/>
    <w:rsid w:val="00EE3CE7"/>
    <w:rsid w:val="00EE5B68"/>
    <w:rsid w:val="00F33E34"/>
    <w:rsid w:val="00F35CA2"/>
    <w:rsid w:val="00F36428"/>
    <w:rsid w:val="00F37B40"/>
    <w:rsid w:val="00F60286"/>
    <w:rsid w:val="00F70B22"/>
    <w:rsid w:val="00F80BA7"/>
    <w:rsid w:val="00FA5E1C"/>
    <w:rsid w:val="00FB7853"/>
    <w:rsid w:val="00FC792F"/>
    <w:rsid w:val="00FD4326"/>
    <w:rsid w:val="00FE4874"/>
    <w:rsid w:val="00FE5E41"/>
    <w:rsid w:val="00FF2C25"/>
    <w:rsid w:val="00FF426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7DA500"/>
  <w15:chartTrackingRefBased/>
  <w15:docId w15:val="{29D10C96-10E1-4711-A42E-CCB9CBE47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80DC5"/>
    <w:rPr>
      <w:rFonts w:ascii="Times New Roman" w:eastAsia="Times New Roman" w:hAnsi="Times New Roman"/>
      <w:sz w:val="24"/>
      <w:szCs w:val="24"/>
    </w:rPr>
  </w:style>
  <w:style w:type="paragraph" w:styleId="Nagwek1">
    <w:name w:val="heading 1"/>
    <w:basedOn w:val="Normalny"/>
    <w:next w:val="Normalny"/>
    <w:link w:val="Nagwek1Znak"/>
    <w:qFormat/>
    <w:rsid w:val="00980DC5"/>
    <w:pPr>
      <w:keepNext/>
      <w:numPr>
        <w:numId w:val="1"/>
      </w:numPr>
      <w:tabs>
        <w:tab w:val="left" w:pos="0"/>
      </w:tabs>
      <w:suppressAutoHyphens/>
      <w:autoSpaceDE w:val="0"/>
      <w:spacing w:before="240" w:after="120" w:line="360" w:lineRule="auto"/>
      <w:ind w:left="737" w:hanging="737"/>
      <w:jc w:val="both"/>
      <w:outlineLvl w:val="0"/>
    </w:pPr>
    <w:rPr>
      <w:rFonts w:ascii="Arial" w:hAnsi="Arial"/>
      <w:b/>
      <w:color w:val="000000"/>
      <w:spacing w:val="-4"/>
      <w:sz w:val="22"/>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980DC5"/>
    <w:rPr>
      <w:rFonts w:ascii="Arial" w:eastAsia="Times New Roman" w:hAnsi="Arial"/>
      <w:b/>
      <w:color w:val="000000"/>
      <w:spacing w:val="-4"/>
      <w:sz w:val="22"/>
      <w:szCs w:val="24"/>
      <w:lang w:eastAsia="ar-SA"/>
    </w:rPr>
  </w:style>
  <w:style w:type="paragraph" w:styleId="Tekstpodstawowy2">
    <w:name w:val="Body Text 2"/>
    <w:basedOn w:val="Normalny"/>
    <w:link w:val="Tekstpodstawowy2Znak"/>
    <w:rsid w:val="00980DC5"/>
    <w:pPr>
      <w:autoSpaceDE w:val="0"/>
      <w:autoSpaceDN w:val="0"/>
      <w:adjustRightInd w:val="0"/>
      <w:jc w:val="both"/>
    </w:pPr>
    <w:rPr>
      <w:rFonts w:ascii="Arial" w:hAnsi="Arial"/>
      <w:color w:val="0000FF"/>
      <w:sz w:val="21"/>
    </w:rPr>
  </w:style>
  <w:style w:type="character" w:customStyle="1" w:styleId="Tekstpodstawowy2Znak">
    <w:name w:val="Tekst podstawowy 2 Znak"/>
    <w:link w:val="Tekstpodstawowy2"/>
    <w:rsid w:val="00980DC5"/>
    <w:rPr>
      <w:rFonts w:ascii="Arial" w:eastAsia="Times New Roman" w:hAnsi="Arial" w:cs="Times New Roman"/>
      <w:color w:val="0000FF"/>
      <w:sz w:val="21"/>
      <w:szCs w:val="24"/>
      <w:lang w:eastAsia="pl-PL"/>
    </w:rPr>
  </w:style>
  <w:style w:type="paragraph" w:styleId="Tekstpodstawowy">
    <w:name w:val="Body Text"/>
    <w:basedOn w:val="Normalny"/>
    <w:link w:val="TekstpodstawowyZnak"/>
    <w:rsid w:val="00980DC5"/>
    <w:pPr>
      <w:spacing w:line="360" w:lineRule="auto"/>
      <w:jc w:val="both"/>
    </w:pPr>
    <w:rPr>
      <w:i/>
      <w:iCs/>
    </w:rPr>
  </w:style>
  <w:style w:type="character" w:customStyle="1" w:styleId="TekstpodstawowyZnak">
    <w:name w:val="Tekst podstawowy Znak"/>
    <w:link w:val="Tekstpodstawowy"/>
    <w:rsid w:val="00980DC5"/>
    <w:rPr>
      <w:rFonts w:ascii="Times New Roman" w:eastAsia="Times New Roman" w:hAnsi="Times New Roman" w:cs="Times New Roman"/>
      <w:i/>
      <w:iCs/>
      <w:sz w:val="24"/>
      <w:szCs w:val="24"/>
      <w:lang w:eastAsia="pl-PL"/>
    </w:rPr>
  </w:style>
  <w:style w:type="paragraph" w:styleId="Akapitzlist">
    <w:name w:val="List Paragraph"/>
    <w:basedOn w:val="Normalny"/>
    <w:uiPriority w:val="34"/>
    <w:qFormat/>
    <w:rsid w:val="00980DC5"/>
    <w:pPr>
      <w:ind w:left="720"/>
      <w:contextualSpacing/>
    </w:pPr>
  </w:style>
  <w:style w:type="paragraph" w:styleId="Tekstpodstawowywcity">
    <w:name w:val="Body Text Indent"/>
    <w:basedOn w:val="Normalny"/>
    <w:link w:val="TekstpodstawowywcityZnak"/>
    <w:unhideWhenUsed/>
    <w:rsid w:val="0015362C"/>
    <w:pPr>
      <w:spacing w:after="120"/>
      <w:ind w:left="283"/>
    </w:pPr>
  </w:style>
  <w:style w:type="character" w:customStyle="1" w:styleId="TekstpodstawowywcityZnak">
    <w:name w:val="Tekst podstawowy wcięty Znak"/>
    <w:link w:val="Tekstpodstawowywcity"/>
    <w:rsid w:val="0015362C"/>
    <w:rPr>
      <w:rFonts w:ascii="Times New Roman" w:eastAsia="Times New Roman" w:hAnsi="Times New Roman" w:cs="Times New Roman"/>
      <w:sz w:val="24"/>
      <w:szCs w:val="24"/>
      <w:lang w:eastAsia="pl-PL"/>
    </w:rPr>
  </w:style>
  <w:style w:type="paragraph" w:customStyle="1" w:styleId="Tekstpodstawowybb1b2b3b4b5b6b7b8b9b10b11bt">
    <w:name w:val="Tekst podstawowy.b.b1.b2.b3.b4.b5.b6.b7.b8.b9.b10.b11.bt"/>
    <w:basedOn w:val="Normalny"/>
    <w:rsid w:val="00BD4FB9"/>
    <w:rPr>
      <w:b/>
      <w:sz w:val="28"/>
      <w:szCs w:val="20"/>
    </w:rPr>
  </w:style>
  <w:style w:type="paragraph" w:styleId="Nagwek">
    <w:name w:val="header"/>
    <w:basedOn w:val="Normalny"/>
    <w:link w:val="NagwekZnak"/>
    <w:rsid w:val="00BD4FB9"/>
    <w:pPr>
      <w:tabs>
        <w:tab w:val="center" w:pos="4536"/>
        <w:tab w:val="right" w:pos="9072"/>
      </w:tabs>
    </w:pPr>
  </w:style>
  <w:style w:type="character" w:customStyle="1" w:styleId="NagwekZnak">
    <w:name w:val="Nagłówek Znak"/>
    <w:link w:val="Nagwek"/>
    <w:rsid w:val="00BD4FB9"/>
    <w:rPr>
      <w:rFonts w:ascii="Times New Roman" w:eastAsia="Times New Roman" w:hAnsi="Times New Roman" w:cs="Times New Roman"/>
      <w:sz w:val="24"/>
      <w:szCs w:val="24"/>
      <w:lang w:eastAsia="pl-PL"/>
    </w:rPr>
  </w:style>
  <w:style w:type="paragraph" w:styleId="Stopka">
    <w:name w:val="footer"/>
    <w:basedOn w:val="Normalny"/>
    <w:link w:val="StopkaZnak"/>
    <w:rsid w:val="00BD4FB9"/>
    <w:pPr>
      <w:tabs>
        <w:tab w:val="center" w:pos="4536"/>
        <w:tab w:val="right" w:pos="9072"/>
      </w:tabs>
    </w:pPr>
  </w:style>
  <w:style w:type="character" w:customStyle="1" w:styleId="StopkaZnak">
    <w:name w:val="Stopka Znak"/>
    <w:link w:val="Stopka"/>
    <w:rsid w:val="00BD4FB9"/>
    <w:rPr>
      <w:rFonts w:ascii="Times New Roman" w:eastAsia="Times New Roman" w:hAnsi="Times New Roman" w:cs="Times New Roman"/>
      <w:sz w:val="24"/>
      <w:szCs w:val="24"/>
      <w:lang w:eastAsia="pl-PL"/>
    </w:rPr>
  </w:style>
  <w:style w:type="character" w:styleId="Numerstrony">
    <w:name w:val="page number"/>
    <w:basedOn w:val="Domylnaczcionkaakapitu"/>
    <w:rsid w:val="00BD4FB9"/>
  </w:style>
  <w:style w:type="paragraph" w:customStyle="1" w:styleId="Akapitzlist1">
    <w:name w:val="Akapit z listą1"/>
    <w:basedOn w:val="Normalny"/>
    <w:rsid w:val="00BD4FB9"/>
    <w:pPr>
      <w:ind w:left="720"/>
      <w:contextualSpacing/>
    </w:pPr>
    <w:rPr>
      <w:rFonts w:eastAsia="Calibri"/>
      <w:sz w:val="20"/>
      <w:szCs w:val="20"/>
    </w:rPr>
  </w:style>
  <w:style w:type="paragraph" w:customStyle="1" w:styleId="Paragraf">
    <w:name w:val="Paragraf"/>
    <w:basedOn w:val="Normalny"/>
    <w:next w:val="Normalny"/>
    <w:autoRedefine/>
    <w:rsid w:val="00BD4FB9"/>
    <w:pPr>
      <w:keepNext/>
      <w:numPr>
        <w:numId w:val="2"/>
      </w:numPr>
      <w:spacing w:before="120"/>
      <w:jc w:val="center"/>
    </w:pPr>
    <w:rPr>
      <w:rFonts w:eastAsia="Calibri"/>
      <w:sz w:val="20"/>
      <w:szCs w:val="20"/>
    </w:rPr>
  </w:style>
  <w:style w:type="paragraph" w:customStyle="1" w:styleId="Normalny1">
    <w:name w:val="Normalny1"/>
    <w:basedOn w:val="Normalny"/>
    <w:rsid w:val="00BD4FB9"/>
    <w:pPr>
      <w:suppressAutoHyphens/>
      <w:autoSpaceDE w:val="0"/>
    </w:pPr>
    <w:rPr>
      <w:rFonts w:ascii="Verdana" w:eastAsia="Verdana" w:hAnsi="Verdana" w:cs="Verdana"/>
      <w:color w:val="000000"/>
      <w:lang w:eastAsia="zh-CN" w:bidi="hi-IN"/>
    </w:rPr>
  </w:style>
  <w:style w:type="paragraph" w:styleId="Tekstdymka">
    <w:name w:val="Balloon Text"/>
    <w:basedOn w:val="Normalny"/>
    <w:link w:val="TekstdymkaZnak"/>
    <w:uiPriority w:val="99"/>
    <w:semiHidden/>
    <w:unhideWhenUsed/>
    <w:rsid w:val="008B0B35"/>
    <w:rPr>
      <w:rFonts w:ascii="Tahoma" w:hAnsi="Tahoma" w:cs="Tahoma"/>
      <w:sz w:val="16"/>
      <w:szCs w:val="16"/>
    </w:rPr>
  </w:style>
  <w:style w:type="character" w:customStyle="1" w:styleId="TekstdymkaZnak">
    <w:name w:val="Tekst dymka Znak"/>
    <w:link w:val="Tekstdymka"/>
    <w:uiPriority w:val="99"/>
    <w:semiHidden/>
    <w:rsid w:val="008B0B35"/>
    <w:rPr>
      <w:rFonts w:ascii="Tahoma" w:eastAsia="Times New Roman" w:hAnsi="Tahoma" w:cs="Tahoma"/>
      <w:sz w:val="16"/>
      <w:szCs w:val="16"/>
      <w:lang w:eastAsia="pl-PL"/>
    </w:rPr>
  </w:style>
  <w:style w:type="character" w:styleId="Odwoanieprzypisukocowego">
    <w:name w:val="endnote reference"/>
    <w:uiPriority w:val="99"/>
    <w:unhideWhenUsed/>
    <w:rsid w:val="005B341E"/>
    <w:rPr>
      <w:vertAlign w:val="superscript"/>
    </w:rPr>
  </w:style>
  <w:style w:type="paragraph" w:customStyle="1" w:styleId="Default">
    <w:name w:val="Default"/>
    <w:basedOn w:val="Normalny"/>
    <w:rsid w:val="00CA3948"/>
    <w:pPr>
      <w:autoSpaceDE w:val="0"/>
      <w:autoSpaceDN w:val="0"/>
    </w:pPr>
    <w:rPr>
      <w:rFonts w:ascii="Arial" w:eastAsia="Calibri" w:hAnsi="Arial" w:cs="Arial"/>
      <w:color w:val="000000"/>
    </w:rPr>
  </w:style>
  <w:style w:type="paragraph" w:customStyle="1" w:styleId="trescpisma">
    <w:name w:val="tresc.pisma"/>
    <w:basedOn w:val="Normalny"/>
    <w:qFormat/>
    <w:rsid w:val="00FE5E41"/>
    <w:pPr>
      <w:spacing w:line="360" w:lineRule="auto"/>
      <w:ind w:left="-426" w:firstLine="709"/>
      <w:jc w:val="both"/>
    </w:pPr>
    <w:rPr>
      <w:rFonts w:eastAsia="Calibri"/>
    </w:rPr>
  </w:style>
  <w:style w:type="character" w:styleId="Hipercze">
    <w:name w:val="Hyperlink"/>
    <w:unhideWhenUsed/>
    <w:rsid w:val="00FE5E41"/>
    <w:rPr>
      <w:color w:val="0000FF"/>
      <w:u w:val="single"/>
    </w:rPr>
  </w:style>
  <w:style w:type="paragraph" w:styleId="NormalnyWeb">
    <w:name w:val="Normal (Web)"/>
    <w:basedOn w:val="Normalny"/>
    <w:rsid w:val="009A296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1D46B0C5-2FE6-4F84-A839-744A07F44A8E}">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2172</Words>
  <Characters>13034</Characters>
  <Application>Microsoft Office Word</Application>
  <DocSecurity>0</DocSecurity>
  <Lines>108</Lines>
  <Paragraphs>30</Paragraphs>
  <ScaleCrop>false</ScaleCrop>
  <Company/>
  <LinksUpToDate>false</LinksUpToDate>
  <CharactersWithSpaces>15176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Fręśko Tomasz</cp:lastModifiedBy>
  <cp:revision>3</cp:revision>
  <dcterms:created xsi:type="dcterms:W3CDTF">2026-09-30T11:36:00Z</dcterms:created>
  <dcterms:modified xsi:type="dcterms:W3CDTF">2026-09-30T14:55:00Z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da5d7e0-a6ae-47b8-8592-eac7f470fba7_Enabled">
    <vt:lpwstr>true</vt:lpwstr>
  </property>
  <property fmtid="{D5CDD505-2E9C-101B-9397-08002B2CF9AE}" pid="3" name="MSIP_Label_fda5d7e0-a6ae-47b8-8592-eac7f470fba7_SetDate">
    <vt:lpwstr>2026-09-30T11:36:16Z</vt:lpwstr>
  </property>
  <property fmtid="{D5CDD505-2E9C-101B-9397-08002B2CF9AE}" pid="4" name="MSIP_Label_fda5d7e0-a6ae-47b8-8592-eac7f470fba7_Method">
    <vt:lpwstr>Standard</vt:lpwstr>
  </property>
  <property fmtid="{D5CDD505-2E9C-101B-9397-08002B2CF9AE}" pid="5" name="MSIP_Label_fda5d7e0-a6ae-47b8-8592-eac7f470fba7_Name">
    <vt:lpwstr>Wewnętrzny - SL2 -bez AI</vt:lpwstr>
  </property>
  <property fmtid="{D5CDD505-2E9C-101B-9397-08002B2CF9AE}" pid="6" name="MSIP_Label_fda5d7e0-a6ae-47b8-8592-eac7f470fba7_SiteId">
    <vt:lpwstr>f583f0e4-0fe2-4e46-8bc7-ff287059e206</vt:lpwstr>
  </property>
  <property fmtid="{D5CDD505-2E9C-101B-9397-08002B2CF9AE}" pid="7" name="MSIP_Label_fda5d7e0-a6ae-47b8-8592-eac7f470fba7_ActionId">
    <vt:lpwstr>c459c92b-4fd2-4673-9479-1d51345011be</vt:lpwstr>
  </property>
  <property fmtid="{D5CDD505-2E9C-101B-9397-08002B2CF9AE}" pid="8" name="MSIP_Label_fda5d7e0-a6ae-47b8-8592-eac7f470fba7_ContentBits">
    <vt:lpwstr>0</vt:lpwstr>
  </property>
  <property fmtid="{D5CDD505-2E9C-101B-9397-08002B2CF9AE}" pid="9" name="MSIP_Label_fda5d7e0-a6ae-47b8-8592-eac7f470fba7_Tag">
    <vt:lpwstr>10, 3, 0, 1</vt:lpwstr>
  </property>
</Properties>
</file>