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38C16" w14:textId="77777777" w:rsidR="000B02CF" w:rsidRDefault="000B02CF" w:rsidP="00895E46">
      <w:pPr>
        <w:pBdr>
          <w:top w:val="nil"/>
          <w:left w:val="nil"/>
          <w:bottom w:val="nil"/>
          <w:right w:val="nil"/>
          <w:between w:val="nil"/>
        </w:pBdr>
        <w:spacing w:line="360" w:lineRule="auto"/>
        <w:jc w:val="center"/>
        <w:rPr>
          <w:rFonts w:ascii="Open Sans" w:eastAsia="Lato" w:hAnsi="Open Sans" w:cs="Open Sans"/>
          <w:b/>
          <w:color w:val="000000" w:themeColor="text1"/>
          <w:sz w:val="28"/>
          <w:szCs w:val="28"/>
        </w:rPr>
      </w:pPr>
    </w:p>
    <w:p w14:paraId="2EBA10ED" w14:textId="385F26E2" w:rsidR="002437B8" w:rsidRPr="00CC4E24" w:rsidRDefault="005D4468" w:rsidP="00895E46">
      <w:pPr>
        <w:pBdr>
          <w:top w:val="nil"/>
          <w:left w:val="nil"/>
          <w:bottom w:val="nil"/>
          <w:right w:val="nil"/>
          <w:between w:val="nil"/>
        </w:pBdr>
        <w:spacing w:line="360" w:lineRule="auto"/>
        <w:jc w:val="center"/>
        <w:rPr>
          <w:rFonts w:ascii="Open Sans" w:eastAsia="Lato" w:hAnsi="Open Sans" w:cs="Open Sans"/>
          <w:b/>
          <w:color w:val="000000" w:themeColor="text1"/>
          <w:sz w:val="28"/>
          <w:szCs w:val="28"/>
        </w:rPr>
      </w:pPr>
      <w:r>
        <w:rPr>
          <w:rFonts w:ascii="Open Sans" w:eastAsia="Lato" w:hAnsi="Open Sans" w:cs="Open Sans"/>
          <w:b/>
          <w:color w:val="000000" w:themeColor="text1"/>
          <w:sz w:val="28"/>
          <w:szCs w:val="28"/>
        </w:rPr>
        <w:t>Procedura s</w:t>
      </w:r>
      <w:r w:rsidRPr="00CC4E24">
        <w:rPr>
          <w:rFonts w:ascii="Open Sans" w:eastAsia="Lato" w:hAnsi="Open Sans" w:cs="Open Sans"/>
          <w:b/>
          <w:color w:val="000000" w:themeColor="text1"/>
          <w:sz w:val="28"/>
          <w:szCs w:val="28"/>
        </w:rPr>
        <w:t>tandar</w:t>
      </w:r>
      <w:r>
        <w:rPr>
          <w:rFonts w:ascii="Open Sans" w:eastAsia="Lato" w:hAnsi="Open Sans" w:cs="Open Sans"/>
          <w:b/>
          <w:color w:val="000000" w:themeColor="text1"/>
          <w:sz w:val="28"/>
          <w:szCs w:val="28"/>
        </w:rPr>
        <w:t>dów</w:t>
      </w:r>
      <w:r w:rsidR="00C52E2C" w:rsidRPr="00CC4E24">
        <w:rPr>
          <w:rFonts w:ascii="Open Sans" w:eastAsia="Lato" w:hAnsi="Open Sans" w:cs="Open Sans"/>
          <w:b/>
          <w:color w:val="000000" w:themeColor="text1"/>
          <w:sz w:val="28"/>
          <w:szCs w:val="28"/>
        </w:rPr>
        <w:t xml:space="preserve"> ochrony małoletnich </w:t>
      </w:r>
      <w:r w:rsidR="00AB38A8">
        <w:rPr>
          <w:rFonts w:ascii="Open Sans" w:eastAsia="Lato" w:hAnsi="Open Sans" w:cs="Open Sans"/>
          <w:b/>
          <w:color w:val="000000" w:themeColor="text1"/>
          <w:sz w:val="28"/>
          <w:szCs w:val="28"/>
        </w:rPr>
        <w:br/>
      </w:r>
      <w:r w:rsidR="00C52E2C" w:rsidRPr="00CC4E24">
        <w:rPr>
          <w:rFonts w:ascii="Open Sans" w:eastAsia="Lato" w:hAnsi="Open Sans" w:cs="Open Sans"/>
          <w:b/>
          <w:color w:val="000000" w:themeColor="text1"/>
          <w:sz w:val="28"/>
          <w:szCs w:val="28"/>
        </w:rPr>
        <w:t>w KGHM Polska Miedź S.A.</w:t>
      </w:r>
    </w:p>
    <w:p w14:paraId="1C5D3448" w14:textId="5921A7BA" w:rsidR="00382135" w:rsidRPr="00CC4E24" w:rsidRDefault="000D76E1" w:rsidP="000D76E1">
      <w:pPr>
        <w:jc w:val="center"/>
        <w:rPr>
          <w:rFonts w:ascii="Open Sans" w:hAnsi="Open Sans" w:cs="Open Sans"/>
          <w:b/>
          <w:color w:val="000000" w:themeColor="text1"/>
        </w:rPr>
      </w:pPr>
      <w:r w:rsidRPr="00CC4E24">
        <w:rPr>
          <w:rFonts w:ascii="Open Sans" w:hAnsi="Open Sans" w:cs="Open Sans"/>
          <w:b/>
          <w:color w:val="000000" w:themeColor="text1"/>
        </w:rPr>
        <w:t>PREAMBUŁA</w:t>
      </w:r>
    </w:p>
    <w:p w14:paraId="254F6303" w14:textId="77777777" w:rsidR="006E3085" w:rsidRPr="00CC4E24" w:rsidRDefault="006E3085" w:rsidP="000D76E1">
      <w:pPr>
        <w:jc w:val="center"/>
        <w:rPr>
          <w:rFonts w:ascii="Open Sans" w:hAnsi="Open Sans" w:cs="Open Sans"/>
          <w:b/>
          <w:color w:val="000000" w:themeColor="text1"/>
        </w:rPr>
      </w:pPr>
    </w:p>
    <w:p w14:paraId="29E1A207" w14:textId="0745029C" w:rsidR="002A565B" w:rsidRPr="00CC4E24" w:rsidRDefault="002A565B" w:rsidP="00895E46">
      <w:pPr>
        <w:spacing w:after="0" w:line="360" w:lineRule="auto"/>
        <w:contextualSpacing/>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Mając na uwadze, że KGHM Polska Miedź S.A. prowadzi w Oddziałach praktyki zawodowe dla uczniów szkół ponadpodstawowych oraz realizację obowiązku prawnego dot. wprowadzenia standardów ochrony małoletnich </w:t>
      </w:r>
      <w:r w:rsidR="0086553B" w:rsidRPr="00CC4E24">
        <w:rPr>
          <w:rFonts w:ascii="Open Sans" w:eastAsia="Lato" w:hAnsi="Open Sans" w:cs="Open Sans"/>
          <w:color w:val="000000" w:themeColor="text1"/>
        </w:rPr>
        <w:t xml:space="preserve">wynikającego z </w:t>
      </w:r>
      <w:r w:rsidRPr="00CC4E24">
        <w:rPr>
          <w:rFonts w:ascii="Open Sans" w:eastAsia="Lato" w:hAnsi="Open Sans" w:cs="Open Sans"/>
          <w:color w:val="000000" w:themeColor="text1"/>
        </w:rPr>
        <w:t>ustaw</w:t>
      </w:r>
      <w:r w:rsidR="0086553B" w:rsidRPr="00CC4E24">
        <w:rPr>
          <w:rFonts w:ascii="Open Sans" w:eastAsia="Lato" w:hAnsi="Open Sans" w:cs="Open Sans"/>
          <w:color w:val="000000" w:themeColor="text1"/>
        </w:rPr>
        <w:t>y</w:t>
      </w:r>
      <w:r w:rsidRPr="00CC4E24">
        <w:rPr>
          <w:rFonts w:ascii="Open Sans" w:eastAsia="Lato" w:hAnsi="Open Sans" w:cs="Open Sans"/>
          <w:color w:val="000000" w:themeColor="text1"/>
        </w:rPr>
        <w:t xml:space="preserve"> z dnia 13 maja 2016 r. o przeciwdziałaniu zagrożeniom przestępczością na tle seksualnym </w:t>
      </w:r>
      <w:r w:rsidR="00E30AE1" w:rsidRPr="00CC4E24">
        <w:rPr>
          <w:rFonts w:ascii="Open Sans" w:eastAsia="Lato" w:hAnsi="Open Sans" w:cs="Open Sans"/>
          <w:color w:val="000000" w:themeColor="text1"/>
        </w:rPr>
        <w:br/>
      </w:r>
      <w:r w:rsidRPr="00CC4E24">
        <w:rPr>
          <w:rFonts w:ascii="Open Sans" w:eastAsia="Lato" w:hAnsi="Open Sans" w:cs="Open Sans"/>
          <w:color w:val="000000" w:themeColor="text1"/>
        </w:rPr>
        <w:t xml:space="preserve">i ochronie małoletnich wprowadza się w </w:t>
      </w:r>
      <w:r w:rsidR="00397873" w:rsidRPr="00CC4E24">
        <w:rPr>
          <w:rFonts w:ascii="Open Sans" w:eastAsia="Lato" w:hAnsi="Open Sans" w:cs="Open Sans"/>
          <w:color w:val="000000" w:themeColor="text1"/>
        </w:rPr>
        <w:t xml:space="preserve">KGHM Polska Miedź S.A. </w:t>
      </w:r>
      <w:r w:rsidRPr="00CC4E24">
        <w:rPr>
          <w:rFonts w:ascii="Open Sans" w:eastAsia="Lato" w:hAnsi="Open Sans" w:cs="Open Sans"/>
          <w:color w:val="000000" w:themeColor="text1"/>
        </w:rPr>
        <w:t xml:space="preserve">Standardy Ochrony Małoletnich. </w:t>
      </w:r>
    </w:p>
    <w:p w14:paraId="259AF77A" w14:textId="327B30BF" w:rsidR="00895E46" w:rsidRPr="00CC4E24" w:rsidRDefault="002437B8" w:rsidP="00CB288A">
      <w:pPr>
        <w:spacing w:before="240" w:after="0" w:line="360" w:lineRule="auto"/>
        <w:contextualSpacing/>
        <w:jc w:val="both"/>
        <w:rPr>
          <w:rFonts w:ascii="Open Sans" w:eastAsia="Lato" w:hAnsi="Open Sans" w:cs="Open Sans"/>
          <w:color w:val="000000" w:themeColor="text1"/>
        </w:rPr>
      </w:pPr>
      <w:r w:rsidRPr="00CC4E24">
        <w:rPr>
          <w:rFonts w:ascii="Open Sans" w:eastAsia="Lato" w:hAnsi="Open Sans" w:cs="Open Sans"/>
          <w:color w:val="000000" w:themeColor="text1"/>
        </w:rPr>
        <w:t>Pracownicy</w:t>
      </w:r>
      <w:r w:rsidR="0086553B" w:rsidRPr="00CC4E24">
        <w:rPr>
          <w:rFonts w:ascii="Open Sans" w:eastAsia="Lato" w:hAnsi="Open Sans" w:cs="Open Sans"/>
          <w:color w:val="000000" w:themeColor="text1"/>
        </w:rPr>
        <w:t xml:space="preserve"> Oddziału</w:t>
      </w:r>
      <w:r w:rsidR="00C30F87" w:rsidRPr="00CC4E24">
        <w:rPr>
          <w:rFonts w:ascii="Open Sans" w:eastAsia="Lato" w:hAnsi="Open Sans" w:cs="Open Sans"/>
          <w:color w:val="000000" w:themeColor="text1"/>
        </w:rPr>
        <w:t xml:space="preserve"> </w:t>
      </w:r>
      <w:r w:rsidRPr="00CC4E24">
        <w:rPr>
          <w:rFonts w:ascii="Open Sans" w:eastAsia="Lato" w:hAnsi="Open Sans" w:cs="Open Sans"/>
          <w:color w:val="000000" w:themeColor="text1"/>
        </w:rPr>
        <w:t xml:space="preserve">KGHM Polska Miedź S.A. w kontakcie z osobą </w:t>
      </w:r>
      <w:r w:rsidRPr="00A63B15">
        <w:rPr>
          <w:rFonts w:ascii="Open Sans" w:eastAsia="Lato" w:hAnsi="Open Sans" w:cs="Open Sans"/>
          <w:color w:val="000000" w:themeColor="text1"/>
        </w:rPr>
        <w:t>małoletnią</w:t>
      </w:r>
      <w:r w:rsidRPr="00CC4E24">
        <w:rPr>
          <w:rFonts w:ascii="Open Sans" w:eastAsia="Lato" w:hAnsi="Open Sans" w:cs="Open Sans"/>
          <w:color w:val="000000" w:themeColor="text1"/>
        </w:rPr>
        <w:t xml:space="preserve"> odbywającą praktyki na terenie zakładu mają obowiązek traktowania </w:t>
      </w:r>
      <w:r w:rsidR="000A6555">
        <w:rPr>
          <w:rFonts w:ascii="Open Sans" w:eastAsia="Lato" w:hAnsi="Open Sans" w:cs="Open Sans"/>
          <w:color w:val="000000" w:themeColor="text1"/>
        </w:rPr>
        <w:t xml:space="preserve">małoletniego </w:t>
      </w:r>
      <w:r w:rsidR="00895E46" w:rsidRPr="00CC4E24">
        <w:rPr>
          <w:rFonts w:ascii="Open Sans" w:eastAsia="Lato" w:hAnsi="Open Sans" w:cs="Open Sans"/>
          <w:color w:val="000000" w:themeColor="text1"/>
        </w:rPr>
        <w:t xml:space="preserve">z szacunkiem. Niedopuszczalne jest stosowanie wobec dziecka przemocy w jakiejkolwiek formie. </w:t>
      </w:r>
    </w:p>
    <w:p w14:paraId="4858DB84" w14:textId="77777777" w:rsidR="00DD5260" w:rsidRPr="00CC4E24" w:rsidRDefault="00DD5260" w:rsidP="00A608F7">
      <w:pPr>
        <w:spacing w:after="0" w:line="360" w:lineRule="auto"/>
        <w:jc w:val="center"/>
        <w:rPr>
          <w:rFonts w:ascii="Open Sans" w:eastAsia="Lato" w:hAnsi="Open Sans" w:cs="Open Sans"/>
          <w:b/>
          <w:color w:val="000000" w:themeColor="text1"/>
        </w:rPr>
      </w:pPr>
    </w:p>
    <w:p w14:paraId="318E4BB9" w14:textId="6F3110A7" w:rsidR="00895E46" w:rsidRPr="00CC4E24" w:rsidRDefault="00895E46" w:rsidP="00A608F7">
      <w:pPr>
        <w:spacing w:after="0" w:line="360" w:lineRule="auto"/>
        <w:jc w:val="center"/>
        <w:rPr>
          <w:rFonts w:ascii="Open Sans" w:eastAsia="Lato" w:hAnsi="Open Sans" w:cs="Open Sans"/>
          <w:b/>
          <w:color w:val="000000" w:themeColor="text1"/>
        </w:rPr>
      </w:pPr>
      <w:r w:rsidRPr="00CC4E24">
        <w:rPr>
          <w:rFonts w:ascii="Open Sans" w:eastAsia="Lato" w:hAnsi="Open Sans" w:cs="Open Sans"/>
          <w:b/>
          <w:color w:val="000000" w:themeColor="text1"/>
        </w:rPr>
        <w:t>§ 1</w:t>
      </w:r>
    </w:p>
    <w:p w14:paraId="1AA96A0F" w14:textId="5EA655BA" w:rsidR="00DD5260" w:rsidRPr="00CC4E24" w:rsidRDefault="00DD5260" w:rsidP="00A608F7">
      <w:pPr>
        <w:spacing w:after="0" w:line="360" w:lineRule="auto"/>
        <w:jc w:val="center"/>
        <w:rPr>
          <w:rFonts w:ascii="Open Sans" w:eastAsia="Lato" w:hAnsi="Open Sans" w:cs="Open Sans"/>
          <w:b/>
          <w:color w:val="000000" w:themeColor="text1"/>
        </w:rPr>
      </w:pPr>
      <w:r w:rsidRPr="00CC4E24">
        <w:rPr>
          <w:rFonts w:ascii="Open Sans" w:eastAsia="Lato" w:hAnsi="Open Sans" w:cs="Open Sans"/>
          <w:b/>
          <w:color w:val="000000" w:themeColor="text1"/>
        </w:rPr>
        <w:t>Słowniczek pojęć oraz objaśnienie terminów używanych w dokumencie</w:t>
      </w:r>
    </w:p>
    <w:p w14:paraId="29F356DE" w14:textId="5120A1A5" w:rsidR="00ED47DD" w:rsidRPr="00CC4E24" w:rsidRDefault="002437B8" w:rsidP="00DD6CF5">
      <w:pPr>
        <w:pStyle w:val="Akapitzlist"/>
        <w:numPr>
          <w:ilvl w:val="0"/>
          <w:numId w:val="2"/>
        </w:numPr>
        <w:pBdr>
          <w:top w:val="nil"/>
          <w:left w:val="nil"/>
          <w:bottom w:val="nil"/>
          <w:right w:val="nil"/>
          <w:between w:val="nil"/>
          <w:bar w:val="nil"/>
        </w:pBdr>
        <w:spacing w:before="240" w:after="0" w:line="360" w:lineRule="auto"/>
        <w:ind w:left="357" w:hanging="357"/>
        <w:rPr>
          <w:rFonts w:ascii="Open Sans" w:eastAsia="Lato" w:hAnsi="Open Sans" w:cs="Open Sans"/>
          <w:color w:val="000000" w:themeColor="text1"/>
        </w:rPr>
      </w:pPr>
      <w:r w:rsidRPr="00CC4E24">
        <w:rPr>
          <w:rFonts w:ascii="Open Sans" w:eastAsia="Lato" w:hAnsi="Open Sans" w:cs="Open Sans"/>
          <w:b/>
          <w:bCs/>
          <w:color w:val="000000" w:themeColor="text1"/>
        </w:rPr>
        <w:t>KGHM Polska Miedź S.A. Oddział</w:t>
      </w:r>
      <w:r w:rsidR="00DD6CF5">
        <w:rPr>
          <w:rFonts w:ascii="Open Sans" w:eastAsia="Lato" w:hAnsi="Open Sans" w:cs="Open Sans"/>
          <w:b/>
          <w:bCs/>
          <w:color w:val="000000" w:themeColor="text1"/>
        </w:rPr>
        <w:t>*</w:t>
      </w:r>
      <w:r w:rsidRPr="00CC4E24">
        <w:rPr>
          <w:rFonts w:ascii="Open Sans" w:eastAsia="Lato" w:hAnsi="Open Sans" w:cs="Open Sans"/>
          <w:b/>
          <w:bCs/>
          <w:color w:val="000000" w:themeColor="text1"/>
        </w:rPr>
        <w:t xml:space="preserve"> (dalej również „KGHM”</w:t>
      </w:r>
      <w:r w:rsidR="007C2D06" w:rsidRPr="00CC4E24">
        <w:rPr>
          <w:rFonts w:ascii="Open Sans" w:eastAsia="Lato" w:hAnsi="Open Sans" w:cs="Open Sans"/>
          <w:b/>
          <w:bCs/>
          <w:color w:val="000000" w:themeColor="text1"/>
        </w:rPr>
        <w:t xml:space="preserve"> ora</w:t>
      </w:r>
      <w:r w:rsidR="00362A46" w:rsidRPr="00CC4E24">
        <w:rPr>
          <w:rFonts w:ascii="Open Sans" w:eastAsia="Lato" w:hAnsi="Open Sans" w:cs="Open Sans"/>
          <w:b/>
          <w:bCs/>
          <w:color w:val="000000" w:themeColor="text1"/>
        </w:rPr>
        <w:t>z</w:t>
      </w:r>
      <w:r w:rsidR="007C2D06" w:rsidRPr="00CC4E24">
        <w:rPr>
          <w:rFonts w:ascii="Open Sans" w:eastAsia="Lato" w:hAnsi="Open Sans" w:cs="Open Sans"/>
          <w:b/>
          <w:bCs/>
          <w:color w:val="000000" w:themeColor="text1"/>
        </w:rPr>
        <w:t xml:space="preserve"> „Oddział”</w:t>
      </w:r>
      <w:r w:rsidRPr="00CC4E24">
        <w:rPr>
          <w:rFonts w:ascii="Open Sans" w:eastAsia="Lato" w:hAnsi="Open Sans" w:cs="Open Sans"/>
          <w:b/>
          <w:bCs/>
          <w:color w:val="000000" w:themeColor="text1"/>
        </w:rPr>
        <w:t>)</w:t>
      </w:r>
      <w:r w:rsidR="00895E46" w:rsidRPr="00CC4E24">
        <w:rPr>
          <w:rFonts w:ascii="Open Sans" w:eastAsia="Lato" w:hAnsi="Open Sans" w:cs="Open Sans"/>
          <w:color w:val="000000" w:themeColor="text1"/>
        </w:rPr>
        <w:t xml:space="preserve"> – jednostka </w:t>
      </w:r>
      <w:r w:rsidRPr="00CC4E24">
        <w:rPr>
          <w:rFonts w:ascii="Open Sans" w:eastAsia="Lato" w:hAnsi="Open Sans" w:cs="Open Sans"/>
          <w:color w:val="000000" w:themeColor="text1"/>
        </w:rPr>
        <w:t>organizacyjna KGHM Polska Miedź S.A. z siedzibą w Lubinie</w:t>
      </w:r>
      <w:r w:rsidR="00ED47DD" w:rsidRPr="00CC4E24">
        <w:rPr>
          <w:rFonts w:ascii="Open Sans" w:eastAsia="Lato" w:hAnsi="Open Sans" w:cs="Open Sans"/>
          <w:color w:val="000000" w:themeColor="text1"/>
        </w:rPr>
        <w:t xml:space="preserve"> będąca odrębnym pracodawcą</w:t>
      </w:r>
      <w:r w:rsidRPr="00CC4E24">
        <w:rPr>
          <w:rFonts w:ascii="Open Sans" w:eastAsia="Lato" w:hAnsi="Open Sans" w:cs="Open Sans"/>
          <w:color w:val="000000" w:themeColor="text1"/>
        </w:rPr>
        <w:t>, posiadająca samodzielność</w:t>
      </w:r>
      <w:r w:rsidR="007C2D06" w:rsidRPr="00CC4E24">
        <w:rPr>
          <w:rFonts w:ascii="Open Sans" w:eastAsia="Lato" w:hAnsi="Open Sans" w:cs="Open Sans"/>
          <w:color w:val="000000" w:themeColor="text1"/>
        </w:rPr>
        <w:t xml:space="preserve"> organizacyjną</w:t>
      </w:r>
      <w:r w:rsidRPr="00CC4E24">
        <w:rPr>
          <w:rFonts w:ascii="Open Sans" w:eastAsia="Lato" w:hAnsi="Open Sans" w:cs="Open Sans"/>
          <w:color w:val="000000" w:themeColor="text1"/>
        </w:rPr>
        <w:t>, organizująca praktyki zawodowe w</w:t>
      </w:r>
      <w:r w:rsidR="0031147C" w:rsidRPr="00CC4E24">
        <w:rPr>
          <w:rFonts w:ascii="Open Sans" w:eastAsia="Lato" w:hAnsi="Open Sans" w:cs="Open Sans"/>
          <w:color w:val="000000" w:themeColor="text1"/>
        </w:rPr>
        <w:t xml:space="preserve"> poro</w:t>
      </w:r>
      <w:r w:rsidR="004173FB" w:rsidRPr="00CC4E24">
        <w:rPr>
          <w:rFonts w:ascii="Open Sans" w:eastAsia="Lato" w:hAnsi="Open Sans" w:cs="Open Sans"/>
          <w:color w:val="000000" w:themeColor="text1"/>
        </w:rPr>
        <w:t>z</w:t>
      </w:r>
      <w:r w:rsidR="0031147C" w:rsidRPr="00CC4E24">
        <w:rPr>
          <w:rFonts w:ascii="Open Sans" w:eastAsia="Lato" w:hAnsi="Open Sans" w:cs="Open Sans"/>
          <w:color w:val="000000" w:themeColor="text1"/>
        </w:rPr>
        <w:t xml:space="preserve">umieniu i na podstawie umowy zawartej </w:t>
      </w:r>
      <w:r w:rsidRPr="00CC4E24">
        <w:rPr>
          <w:rFonts w:ascii="Open Sans" w:eastAsia="Lato" w:hAnsi="Open Sans" w:cs="Open Sans"/>
          <w:color w:val="000000" w:themeColor="text1"/>
        </w:rPr>
        <w:t>ze szkołami ponadpodstawow</w:t>
      </w:r>
      <w:r w:rsidR="00397873" w:rsidRPr="00CC4E24">
        <w:rPr>
          <w:rFonts w:ascii="Open Sans" w:eastAsia="Lato" w:hAnsi="Open Sans" w:cs="Open Sans"/>
          <w:color w:val="000000" w:themeColor="text1"/>
        </w:rPr>
        <w:t>ymi;</w:t>
      </w:r>
      <w:r w:rsidR="00895E46" w:rsidRPr="00CC4E24">
        <w:rPr>
          <w:rFonts w:ascii="Open Sans" w:eastAsia="Lato" w:hAnsi="Open Sans" w:cs="Open Sans"/>
          <w:color w:val="000000" w:themeColor="text1"/>
        </w:rPr>
        <w:t xml:space="preserve"> </w:t>
      </w:r>
    </w:p>
    <w:p w14:paraId="3AFBBEA4" w14:textId="67D7EEEB" w:rsidR="00895E46" w:rsidRPr="00CC4E24" w:rsidRDefault="00ED47DD" w:rsidP="00CF75D7">
      <w:pPr>
        <w:pStyle w:val="Akapitzlist"/>
        <w:numPr>
          <w:ilvl w:val="0"/>
          <w:numId w:val="2"/>
        </w:numPr>
        <w:pBdr>
          <w:top w:val="nil"/>
          <w:left w:val="nil"/>
          <w:bottom w:val="nil"/>
          <w:right w:val="nil"/>
          <w:between w:val="nil"/>
          <w:bar w:val="nil"/>
        </w:pBdr>
        <w:spacing w:before="240" w:after="0" w:line="360" w:lineRule="auto"/>
        <w:ind w:left="357" w:hanging="357"/>
        <w:jc w:val="both"/>
        <w:rPr>
          <w:rFonts w:ascii="Open Sans" w:eastAsia="Lato" w:hAnsi="Open Sans" w:cs="Open Sans"/>
          <w:color w:val="000000" w:themeColor="text1"/>
        </w:rPr>
      </w:pPr>
      <w:r w:rsidRPr="00CC4E24">
        <w:rPr>
          <w:rFonts w:ascii="Open Sans" w:eastAsia="Lato" w:hAnsi="Open Sans" w:cs="Open Sans"/>
          <w:b/>
          <w:bCs/>
          <w:color w:val="000000" w:themeColor="text1"/>
        </w:rPr>
        <w:t>Pracodawca</w:t>
      </w:r>
      <w:r w:rsidRPr="00CC4E24">
        <w:rPr>
          <w:rFonts w:ascii="Open Sans" w:eastAsia="Lato" w:hAnsi="Open Sans" w:cs="Open Sans"/>
          <w:color w:val="000000" w:themeColor="text1"/>
        </w:rPr>
        <w:t xml:space="preserve"> - KGHM Polska Miedź S.A. Oddział</w:t>
      </w:r>
      <w:r w:rsidR="00DD6CF5">
        <w:rPr>
          <w:rFonts w:ascii="Open Sans" w:eastAsia="Lato" w:hAnsi="Open Sans" w:cs="Open Sans"/>
          <w:color w:val="000000" w:themeColor="text1"/>
        </w:rPr>
        <w:t>;</w:t>
      </w:r>
    </w:p>
    <w:p w14:paraId="684CD94A" w14:textId="48B69CB6" w:rsidR="004B4A74" w:rsidRPr="00267C0D" w:rsidRDefault="00895E46" w:rsidP="00CF75D7">
      <w:pPr>
        <w:pStyle w:val="Akapitzlist"/>
        <w:numPr>
          <w:ilvl w:val="0"/>
          <w:numId w:val="2"/>
        </w:numPr>
        <w:pBdr>
          <w:top w:val="nil"/>
          <w:left w:val="nil"/>
          <w:bottom w:val="nil"/>
          <w:right w:val="nil"/>
          <w:between w:val="nil"/>
          <w:bar w:val="nil"/>
        </w:pBdr>
        <w:spacing w:after="0" w:line="360" w:lineRule="auto"/>
        <w:ind w:left="357" w:hanging="357"/>
        <w:jc w:val="both"/>
        <w:rPr>
          <w:rFonts w:ascii="Open Sans" w:eastAsia="Lato" w:hAnsi="Open Sans" w:cs="Open Sans"/>
          <w:color w:val="000000" w:themeColor="text1"/>
          <w:highlight w:val="yellow"/>
        </w:rPr>
      </w:pPr>
      <w:r w:rsidRPr="00CC4E24">
        <w:rPr>
          <w:rFonts w:ascii="Open Sans" w:eastAsia="Lato" w:hAnsi="Open Sans" w:cs="Open Sans"/>
          <w:b/>
          <w:bCs/>
          <w:color w:val="000000" w:themeColor="text1"/>
        </w:rPr>
        <w:t>P</w:t>
      </w:r>
      <w:r w:rsidR="00C30F87" w:rsidRPr="00CC4E24">
        <w:rPr>
          <w:rFonts w:ascii="Open Sans" w:eastAsia="Lato" w:hAnsi="Open Sans" w:cs="Open Sans"/>
          <w:b/>
          <w:bCs/>
          <w:color w:val="000000" w:themeColor="text1"/>
        </w:rPr>
        <w:t xml:space="preserve">racownik </w:t>
      </w:r>
      <w:r w:rsidRPr="00CC4E24">
        <w:rPr>
          <w:rFonts w:ascii="Open Sans" w:eastAsia="Lato" w:hAnsi="Open Sans" w:cs="Open Sans"/>
          <w:color w:val="000000" w:themeColor="text1"/>
        </w:rPr>
        <w:t xml:space="preserve">– każda osoba zatrudniona w </w:t>
      </w:r>
      <w:r w:rsidR="007D55D8" w:rsidRPr="00CC4E24">
        <w:rPr>
          <w:rFonts w:ascii="Open Sans" w:eastAsia="Lato" w:hAnsi="Open Sans" w:cs="Open Sans"/>
          <w:color w:val="000000" w:themeColor="text1"/>
        </w:rPr>
        <w:t xml:space="preserve">KGHM </w:t>
      </w:r>
      <w:r w:rsidRPr="00CC4E24">
        <w:rPr>
          <w:rFonts w:ascii="Open Sans" w:eastAsia="Lato" w:hAnsi="Open Sans" w:cs="Open Sans"/>
          <w:color w:val="000000" w:themeColor="text1"/>
        </w:rPr>
        <w:t xml:space="preserve">na podstawie stosunku pracy albo umowy cywilnoprawnej odpłatnej bądź nieodpłatnej, </w:t>
      </w:r>
    </w:p>
    <w:p w14:paraId="47835B40" w14:textId="09438581" w:rsidR="004B4A74"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b/>
          <w:bCs/>
          <w:color w:val="000000" w:themeColor="text1"/>
        </w:rPr>
        <w:t>Dyrektor</w:t>
      </w:r>
      <w:r w:rsidR="002437B8" w:rsidRPr="00CC4E24">
        <w:rPr>
          <w:rFonts w:ascii="Open Sans" w:eastAsia="Lato" w:hAnsi="Open Sans" w:cs="Open Sans"/>
          <w:b/>
          <w:bCs/>
          <w:color w:val="000000" w:themeColor="text1"/>
        </w:rPr>
        <w:t xml:space="preserve"> Naczelny Oddziału</w:t>
      </w:r>
      <w:r w:rsidRPr="00CC4E24">
        <w:rPr>
          <w:rFonts w:ascii="Open Sans" w:eastAsia="Lato" w:hAnsi="Open Sans" w:cs="Open Sans"/>
          <w:color w:val="000000" w:themeColor="text1"/>
        </w:rPr>
        <w:t xml:space="preserve"> – osoba zarządzająca </w:t>
      </w:r>
      <w:r w:rsidR="00362A46" w:rsidRPr="00CC4E24">
        <w:rPr>
          <w:rFonts w:ascii="Open Sans" w:eastAsia="Lato" w:hAnsi="Open Sans" w:cs="Open Sans"/>
          <w:color w:val="000000" w:themeColor="text1"/>
        </w:rPr>
        <w:t xml:space="preserve">Oddziałem </w:t>
      </w:r>
      <w:r w:rsidR="002437B8" w:rsidRPr="00CC4E24">
        <w:rPr>
          <w:rFonts w:ascii="Open Sans" w:eastAsia="Lato" w:hAnsi="Open Sans" w:cs="Open Sans"/>
          <w:color w:val="000000" w:themeColor="text1"/>
        </w:rPr>
        <w:t xml:space="preserve">KGHM Polska Miedź S.A. </w:t>
      </w:r>
    </w:p>
    <w:p w14:paraId="2BD58112" w14:textId="77777777" w:rsidR="00DD6CF5" w:rsidRDefault="00DD6CF5" w:rsidP="00DD6CF5">
      <w:pPr>
        <w:pBdr>
          <w:top w:val="nil"/>
          <w:left w:val="nil"/>
          <w:bottom w:val="nil"/>
          <w:right w:val="nil"/>
          <w:between w:val="nil"/>
          <w:bar w:val="nil"/>
        </w:pBdr>
        <w:spacing w:after="0" w:line="360" w:lineRule="auto"/>
        <w:jc w:val="both"/>
        <w:rPr>
          <w:rFonts w:ascii="Open Sans" w:eastAsia="Lato" w:hAnsi="Open Sans" w:cs="Open Sans"/>
          <w:color w:val="000000" w:themeColor="text1"/>
        </w:rPr>
      </w:pPr>
    </w:p>
    <w:p w14:paraId="553BA797" w14:textId="29179C2C" w:rsidR="00DD6CF5" w:rsidRPr="00DD6CF5" w:rsidRDefault="00DD6CF5" w:rsidP="00DD6CF5">
      <w:pPr>
        <w:pStyle w:val="Akapitzlist"/>
        <w:pBdr>
          <w:top w:val="nil"/>
          <w:left w:val="nil"/>
          <w:bottom w:val="nil"/>
          <w:right w:val="nil"/>
          <w:between w:val="nil"/>
          <w:bar w:val="nil"/>
        </w:pBdr>
        <w:spacing w:after="0" w:line="360" w:lineRule="auto"/>
        <w:ind w:left="360"/>
        <w:contextualSpacing w:val="0"/>
        <w:jc w:val="both"/>
        <w:rPr>
          <w:rFonts w:ascii="Open Sans" w:eastAsia="Lato" w:hAnsi="Open Sans" w:cs="Open Sans"/>
          <w:color w:val="000000" w:themeColor="text1"/>
          <w:sz w:val="18"/>
          <w:szCs w:val="18"/>
        </w:rPr>
      </w:pPr>
      <w:r w:rsidRPr="00DD6CF5">
        <w:rPr>
          <w:rFonts w:ascii="Open Sans" w:eastAsia="Lato" w:hAnsi="Open Sans" w:cs="Open Sans"/>
          <w:color w:val="000000" w:themeColor="text1"/>
          <w:sz w:val="18"/>
          <w:szCs w:val="18"/>
        </w:rPr>
        <w:t>*Procedura standardów ochrony małoletnich obowiązuj</w:t>
      </w:r>
      <w:r>
        <w:rPr>
          <w:rFonts w:ascii="Open Sans" w:eastAsia="Lato" w:hAnsi="Open Sans" w:cs="Open Sans"/>
          <w:color w:val="000000" w:themeColor="text1"/>
          <w:sz w:val="18"/>
          <w:szCs w:val="18"/>
        </w:rPr>
        <w:t>e</w:t>
      </w:r>
      <w:r w:rsidRPr="00DD6CF5">
        <w:rPr>
          <w:rFonts w:ascii="Open Sans" w:eastAsia="Lato" w:hAnsi="Open Sans" w:cs="Open Sans"/>
          <w:color w:val="000000" w:themeColor="text1"/>
          <w:sz w:val="18"/>
          <w:szCs w:val="18"/>
        </w:rPr>
        <w:t xml:space="preserve"> w każdym z Oddziałów KGHM Polska Miedź S.A. </w:t>
      </w:r>
    </w:p>
    <w:p w14:paraId="54692112" w14:textId="77777777" w:rsidR="00DD6CF5" w:rsidRPr="00DD6CF5" w:rsidRDefault="00DD6CF5" w:rsidP="00DD6CF5">
      <w:pPr>
        <w:pBdr>
          <w:top w:val="nil"/>
          <w:left w:val="nil"/>
          <w:bottom w:val="nil"/>
          <w:right w:val="nil"/>
          <w:between w:val="nil"/>
          <w:bar w:val="nil"/>
        </w:pBdr>
        <w:spacing w:after="0" w:line="360" w:lineRule="auto"/>
        <w:jc w:val="both"/>
        <w:rPr>
          <w:rFonts w:ascii="Open Sans" w:eastAsia="Lato" w:hAnsi="Open Sans" w:cs="Open Sans"/>
          <w:color w:val="000000" w:themeColor="text1"/>
        </w:rPr>
      </w:pPr>
    </w:p>
    <w:p w14:paraId="5A7B4976" w14:textId="3568838E" w:rsidR="00DD6CF5" w:rsidRPr="00DD6CF5" w:rsidRDefault="00895E46" w:rsidP="00DD6CF5">
      <w:pPr>
        <w:pStyle w:val="Akapitzlist"/>
        <w:numPr>
          <w:ilvl w:val="0"/>
          <w:numId w:val="2"/>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b/>
          <w:bCs/>
          <w:color w:val="000000" w:themeColor="text1"/>
        </w:rPr>
        <w:lastRenderedPageBreak/>
        <w:t>Dziecko</w:t>
      </w:r>
      <w:r w:rsidRPr="00CC4E24">
        <w:rPr>
          <w:rFonts w:ascii="Open Sans" w:eastAsia="Lato" w:hAnsi="Open Sans" w:cs="Open Sans"/>
          <w:color w:val="000000" w:themeColor="text1"/>
        </w:rPr>
        <w:t xml:space="preserve"> – każda osoba, która nie ukończyła 18 roku życia</w:t>
      </w:r>
      <w:r w:rsidR="002437B8" w:rsidRPr="00CC4E24">
        <w:rPr>
          <w:rFonts w:ascii="Open Sans" w:eastAsia="Lato" w:hAnsi="Open Sans" w:cs="Open Sans"/>
          <w:color w:val="000000" w:themeColor="text1"/>
        </w:rPr>
        <w:t xml:space="preserve">, odbywająca praktyki </w:t>
      </w:r>
      <w:r w:rsidR="00BF16EA" w:rsidRPr="00CC4E24">
        <w:rPr>
          <w:rFonts w:ascii="Open Sans" w:eastAsia="Lato" w:hAnsi="Open Sans" w:cs="Open Sans"/>
          <w:color w:val="000000" w:themeColor="text1"/>
        </w:rPr>
        <w:t xml:space="preserve">zawodowe </w:t>
      </w:r>
      <w:r w:rsidR="002437B8" w:rsidRPr="00CC4E24">
        <w:rPr>
          <w:rFonts w:ascii="Open Sans" w:eastAsia="Lato" w:hAnsi="Open Sans" w:cs="Open Sans"/>
          <w:color w:val="000000" w:themeColor="text1"/>
        </w:rPr>
        <w:t>na terenie</w:t>
      </w:r>
      <w:r w:rsidR="00362A46" w:rsidRPr="00CC4E24">
        <w:rPr>
          <w:rFonts w:ascii="Open Sans" w:eastAsia="Lato" w:hAnsi="Open Sans" w:cs="Open Sans"/>
          <w:color w:val="000000" w:themeColor="text1"/>
        </w:rPr>
        <w:t xml:space="preserve"> Oddziału</w:t>
      </w:r>
      <w:r w:rsidR="00397873" w:rsidRPr="00CC4E24">
        <w:rPr>
          <w:rFonts w:ascii="Open Sans" w:eastAsia="Lato" w:hAnsi="Open Sans" w:cs="Open Sans"/>
          <w:color w:val="000000" w:themeColor="text1"/>
        </w:rPr>
        <w:t>;</w:t>
      </w:r>
      <w:r w:rsidR="002437B8" w:rsidRPr="00CC4E24">
        <w:rPr>
          <w:rFonts w:ascii="Open Sans" w:eastAsia="Lato" w:hAnsi="Open Sans" w:cs="Open Sans"/>
          <w:color w:val="000000" w:themeColor="text1"/>
        </w:rPr>
        <w:t xml:space="preserve"> </w:t>
      </w:r>
      <w:r w:rsidRPr="00CC4E24">
        <w:rPr>
          <w:rFonts w:ascii="Open Sans" w:eastAsia="Lato" w:hAnsi="Open Sans" w:cs="Open Sans"/>
          <w:color w:val="000000" w:themeColor="text1"/>
        </w:rPr>
        <w:t xml:space="preserve"> </w:t>
      </w:r>
    </w:p>
    <w:p w14:paraId="052E730B" w14:textId="03CA9696" w:rsidR="004B4A74" w:rsidRPr="00267C0D"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bookmarkStart w:id="0" w:name="_headingh.gjdgxs"/>
      <w:bookmarkEnd w:id="0"/>
      <w:r w:rsidRPr="00CC4E24">
        <w:rPr>
          <w:rFonts w:ascii="Open Sans" w:eastAsia="Lato" w:hAnsi="Open Sans" w:cs="Open Sans"/>
          <w:b/>
          <w:bCs/>
          <w:color w:val="000000" w:themeColor="text1"/>
        </w:rPr>
        <w:t>Opiekun dziecka</w:t>
      </w:r>
      <w:r w:rsidRPr="00CC4E24">
        <w:rPr>
          <w:rFonts w:ascii="Open Sans" w:eastAsia="Lato" w:hAnsi="Open Sans" w:cs="Open Sans"/>
          <w:color w:val="000000" w:themeColor="text1"/>
        </w:rPr>
        <w:t xml:space="preserve"> – dalej również opiekunowie dziecka, oznacza przedstawiciela ustawowego dziecka: rodzica albo opiekuna</w:t>
      </w:r>
      <w:r w:rsidR="00397873" w:rsidRPr="00CC4E24">
        <w:rPr>
          <w:rFonts w:ascii="Open Sans" w:eastAsia="Lato" w:hAnsi="Open Sans" w:cs="Open Sans"/>
          <w:color w:val="000000" w:themeColor="text1"/>
        </w:rPr>
        <w:t>,</w:t>
      </w:r>
      <w:r w:rsidRPr="00CC4E24">
        <w:rPr>
          <w:rFonts w:ascii="Open Sans" w:eastAsia="Lato" w:hAnsi="Open Sans" w:cs="Open Sans"/>
          <w:color w:val="000000" w:themeColor="text1"/>
        </w:rPr>
        <w:t xml:space="preserve"> rodzica zastępczego</w:t>
      </w:r>
      <w:r w:rsidR="00397873" w:rsidRPr="00CC4E24">
        <w:rPr>
          <w:rFonts w:ascii="Open Sans" w:eastAsia="Lato" w:hAnsi="Open Sans" w:cs="Open Sans"/>
          <w:color w:val="000000" w:themeColor="text1"/>
        </w:rPr>
        <w:t>,</w:t>
      </w:r>
      <w:r w:rsidRPr="00CC4E24">
        <w:rPr>
          <w:rFonts w:ascii="Open Sans" w:eastAsia="Lato" w:hAnsi="Open Sans" w:cs="Open Sans"/>
          <w:color w:val="000000" w:themeColor="text1"/>
        </w:rPr>
        <w:t xml:space="preserve"> opiekuna tymczasowego (czyli osobę upoważniona do reprezentowania małoletniego obywatela Ukrainy, który przebywa na terytorium Rzeczypospolitej Polskiej bez opieki </w:t>
      </w:r>
      <w:r w:rsidRPr="00267C0D">
        <w:rPr>
          <w:rFonts w:ascii="Open Sans" w:eastAsia="Lato" w:hAnsi="Open Sans" w:cs="Open Sans"/>
          <w:color w:val="000000" w:themeColor="text1"/>
        </w:rPr>
        <w:t>osób dorosłych)</w:t>
      </w:r>
      <w:r w:rsidR="00397873" w:rsidRPr="00267C0D">
        <w:rPr>
          <w:rFonts w:ascii="Open Sans" w:eastAsia="Lato" w:hAnsi="Open Sans" w:cs="Open Sans"/>
          <w:color w:val="000000" w:themeColor="text1"/>
        </w:rPr>
        <w:t>;</w:t>
      </w:r>
    </w:p>
    <w:p w14:paraId="280DAD82" w14:textId="0D83CC2B" w:rsidR="004B4A74" w:rsidRPr="00852328"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852328">
        <w:rPr>
          <w:rFonts w:ascii="Open Sans" w:eastAsia="Lato" w:hAnsi="Open Sans" w:cs="Open Sans"/>
          <w:b/>
          <w:bCs/>
          <w:color w:val="000000" w:themeColor="text1"/>
        </w:rPr>
        <w:t>Zgoda opiekuna</w:t>
      </w:r>
      <w:r w:rsidRPr="00852328">
        <w:rPr>
          <w:rFonts w:ascii="Open Sans" w:eastAsia="Lato" w:hAnsi="Open Sans" w:cs="Open Sans"/>
          <w:color w:val="000000" w:themeColor="text1"/>
        </w:rPr>
        <w:t xml:space="preserve"> – zgoda oznacza co do zasady zgodę jednego z rodziców w</w:t>
      </w:r>
      <w:r w:rsidR="007C164E" w:rsidRPr="00852328">
        <w:rPr>
          <w:rFonts w:ascii="Open Sans" w:eastAsia="Lato" w:hAnsi="Open Sans" w:cs="Open Sans"/>
          <w:color w:val="000000" w:themeColor="text1"/>
        </w:rPr>
        <w:t> </w:t>
      </w:r>
      <w:r w:rsidRPr="00852328">
        <w:rPr>
          <w:rFonts w:ascii="Open Sans" w:eastAsia="Lato" w:hAnsi="Open Sans" w:cs="Open Sans"/>
          <w:color w:val="000000" w:themeColor="text1"/>
        </w:rPr>
        <w:t xml:space="preserve">przypadku zwykłych, bieżących spraw życia dziecka (np. </w:t>
      </w:r>
      <w:r w:rsidR="004748AC" w:rsidRPr="00852328">
        <w:rPr>
          <w:rFonts w:ascii="Open Sans" w:eastAsia="Lato" w:hAnsi="Open Sans" w:cs="Open Sans"/>
          <w:color w:val="000000" w:themeColor="text1"/>
        </w:rPr>
        <w:t>w</w:t>
      </w:r>
      <w:r w:rsidRPr="00852328">
        <w:rPr>
          <w:rFonts w:ascii="Open Sans" w:eastAsia="Lato" w:hAnsi="Open Sans" w:cs="Open Sans"/>
          <w:color w:val="000000" w:themeColor="text1"/>
        </w:rPr>
        <w:t xml:space="preserve">yjazdu na wycieczkę) oraz zgodę obojga rodziców w sprawach przekraczających zakres zwykłego zarządu (przykłady w większości nie dotyczące </w:t>
      </w:r>
      <w:r w:rsidR="00E125B4" w:rsidRPr="00852328">
        <w:rPr>
          <w:rFonts w:ascii="Open Sans" w:eastAsia="Lato" w:hAnsi="Open Sans" w:cs="Open Sans"/>
          <w:color w:val="000000" w:themeColor="text1"/>
        </w:rPr>
        <w:t>Oddziału</w:t>
      </w:r>
      <w:r w:rsidRPr="00852328">
        <w:rPr>
          <w:rFonts w:ascii="Open Sans" w:eastAsia="Lato" w:hAnsi="Open Sans" w:cs="Open Sans"/>
          <w:color w:val="000000" w:themeColor="text1"/>
        </w:rPr>
        <w:t>, jak np. zgoda na zmianę miejsca zamieszkania)</w:t>
      </w:r>
      <w:r w:rsidR="00397873" w:rsidRPr="00852328">
        <w:rPr>
          <w:rFonts w:ascii="Open Sans" w:eastAsia="Lato" w:hAnsi="Open Sans" w:cs="Open Sans"/>
          <w:color w:val="000000" w:themeColor="text1"/>
        </w:rPr>
        <w:t>;</w:t>
      </w:r>
      <w:r w:rsidRPr="00852328">
        <w:rPr>
          <w:rFonts w:ascii="Open Sans" w:eastAsia="Lato" w:hAnsi="Open Sans" w:cs="Open Sans"/>
          <w:color w:val="000000" w:themeColor="text1"/>
        </w:rPr>
        <w:t xml:space="preserve"> </w:t>
      </w:r>
      <w:r w:rsidR="00397873" w:rsidRPr="00852328">
        <w:rPr>
          <w:rFonts w:ascii="Open Sans" w:eastAsia="Lato" w:hAnsi="Open Sans" w:cs="Open Sans"/>
          <w:color w:val="000000" w:themeColor="text1"/>
        </w:rPr>
        <w:t>w</w:t>
      </w:r>
      <w:r w:rsidRPr="00852328">
        <w:rPr>
          <w:rFonts w:ascii="Open Sans" w:eastAsia="Lato" w:hAnsi="Open Sans" w:cs="Open Sans"/>
          <w:color w:val="000000" w:themeColor="text1"/>
        </w:rPr>
        <w:t xml:space="preserve"> zakresie spraw dotyczących bieżących spraw życia dziecka</w:t>
      </w:r>
      <w:r w:rsidR="00397873" w:rsidRPr="00852328">
        <w:rPr>
          <w:rFonts w:ascii="Open Sans" w:eastAsia="Lato" w:hAnsi="Open Sans" w:cs="Open Sans"/>
          <w:color w:val="000000" w:themeColor="text1"/>
        </w:rPr>
        <w:t>,</w:t>
      </w:r>
      <w:r w:rsidRPr="00852328">
        <w:rPr>
          <w:rFonts w:ascii="Open Sans" w:eastAsia="Lato" w:hAnsi="Open Sans" w:cs="Open Sans"/>
          <w:color w:val="000000" w:themeColor="text1"/>
        </w:rPr>
        <w:t xml:space="preserve"> w</w:t>
      </w:r>
      <w:r w:rsidR="007C164E" w:rsidRPr="00852328">
        <w:rPr>
          <w:rFonts w:ascii="Open Sans" w:eastAsia="Lato" w:hAnsi="Open Sans" w:cs="Open Sans"/>
          <w:color w:val="000000" w:themeColor="text1"/>
        </w:rPr>
        <w:t> </w:t>
      </w:r>
      <w:r w:rsidRPr="00852328">
        <w:rPr>
          <w:rFonts w:ascii="Open Sans" w:eastAsia="Lato" w:hAnsi="Open Sans" w:cs="Open Sans"/>
          <w:color w:val="000000" w:themeColor="text1"/>
        </w:rPr>
        <w:t>przypadku sprzeciwu jednego z rodziców należy poinformować ich o konieczności rozstrzygnięcia sprawy przez sąd rodzinny (wówczas orzeczenie sądu opiekuńczego zastępuje zgodę obojga rodziców)</w:t>
      </w:r>
      <w:r w:rsidR="00397873" w:rsidRPr="00852328">
        <w:rPr>
          <w:rFonts w:ascii="Open Sans" w:eastAsia="Lato" w:hAnsi="Open Sans" w:cs="Open Sans"/>
          <w:color w:val="000000" w:themeColor="text1"/>
        </w:rPr>
        <w:t>,</w:t>
      </w:r>
      <w:r w:rsidRPr="00852328">
        <w:rPr>
          <w:rFonts w:ascii="Open Sans" w:eastAsia="Lato" w:hAnsi="Open Sans" w:cs="Open Sans"/>
          <w:color w:val="000000" w:themeColor="text1"/>
        </w:rPr>
        <w:t xml:space="preserve"> </w:t>
      </w:r>
      <w:r w:rsidR="00397873" w:rsidRPr="00852328">
        <w:rPr>
          <w:rFonts w:ascii="Open Sans" w:eastAsia="Lato" w:hAnsi="Open Sans" w:cs="Open Sans"/>
          <w:color w:val="000000" w:themeColor="text1"/>
        </w:rPr>
        <w:t>o</w:t>
      </w:r>
      <w:r w:rsidRPr="00852328">
        <w:rPr>
          <w:rFonts w:ascii="Open Sans" w:eastAsia="Lato" w:hAnsi="Open Sans" w:cs="Open Sans"/>
          <w:color w:val="000000" w:themeColor="text1"/>
        </w:rPr>
        <w:t xml:space="preserve">dpowiednie zastosowanie ma w tych przypadkach zgoda opiekuna, rodzica zastępczego lub opiekuna tymczasowego. </w:t>
      </w:r>
    </w:p>
    <w:p w14:paraId="7EAB64A5" w14:textId="6E77AE52" w:rsidR="004B4A74" w:rsidRPr="00CC4E24" w:rsidRDefault="00895E46" w:rsidP="00CB288A">
      <w:pPr>
        <w:pStyle w:val="Akapitzlist"/>
        <w:numPr>
          <w:ilvl w:val="0"/>
          <w:numId w:val="2"/>
        </w:numPr>
        <w:pBdr>
          <w:top w:val="nil"/>
          <w:left w:val="nil"/>
          <w:bottom w:val="nil"/>
          <w:right w:val="nil"/>
          <w:between w:val="nil"/>
          <w:bar w:val="nil"/>
        </w:pBdr>
        <w:spacing w:after="0" w:line="360" w:lineRule="auto"/>
        <w:contextualSpacing w:val="0"/>
        <w:jc w:val="both"/>
        <w:rPr>
          <w:rFonts w:ascii="Open Sans" w:hAnsi="Open Sans" w:cs="Open Sans"/>
          <w:color w:val="000000" w:themeColor="text1"/>
        </w:rPr>
      </w:pPr>
      <w:bookmarkStart w:id="1" w:name="_Hlk170320310"/>
      <w:r w:rsidRPr="00CC4E24">
        <w:rPr>
          <w:rFonts w:ascii="Open Sans" w:hAnsi="Open Sans" w:cs="Open Sans"/>
          <w:b/>
          <w:bCs/>
          <w:color w:val="000000" w:themeColor="text1"/>
        </w:rPr>
        <w:t>Krzywdzenie dziecka</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 xml:space="preserve">- </w:t>
      </w:r>
      <w:r w:rsidRPr="00CC4E24">
        <w:rPr>
          <w:rFonts w:ascii="Open Sans" w:hAnsi="Open Sans" w:cs="Open Sans"/>
          <w:color w:val="000000" w:themeColor="text1"/>
        </w:rPr>
        <w:t>każde zachowanie względem dziecka, które stanowi wobec niego czyn zabroniony</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k</w:t>
      </w:r>
      <w:r w:rsidRPr="00CC4E24">
        <w:rPr>
          <w:rFonts w:ascii="Open Sans" w:hAnsi="Open Sans" w:cs="Open Sans"/>
          <w:color w:val="000000" w:themeColor="text1"/>
        </w:rPr>
        <w:t>rzywdzeniem jest</w:t>
      </w:r>
      <w:r w:rsidR="00397873" w:rsidRPr="00CC4E24">
        <w:rPr>
          <w:rFonts w:ascii="Open Sans" w:hAnsi="Open Sans" w:cs="Open Sans"/>
          <w:color w:val="000000" w:themeColor="text1"/>
        </w:rPr>
        <w:t xml:space="preserve"> również</w:t>
      </w:r>
      <w:r w:rsidRPr="00CC4E24">
        <w:rPr>
          <w:rFonts w:ascii="Open Sans" w:hAnsi="Open Sans" w:cs="Open Sans"/>
          <w:color w:val="000000" w:themeColor="text1"/>
        </w:rPr>
        <w:t xml:space="preserve"> zaniedbanie (zamierzone lub niezamierzone), działanie lub zaniechanie</w:t>
      </w:r>
      <w:r w:rsidR="004748AC" w:rsidRPr="00CC4E24">
        <w:rPr>
          <w:rFonts w:ascii="Open Sans" w:hAnsi="Open Sans" w:cs="Open Sans"/>
          <w:color w:val="000000" w:themeColor="text1"/>
        </w:rPr>
        <w:t>,</w:t>
      </w:r>
      <w:r w:rsidRPr="00CC4E24">
        <w:rPr>
          <w:rFonts w:ascii="Open Sans" w:hAnsi="Open Sans" w:cs="Open Sans"/>
          <w:color w:val="000000" w:themeColor="text1"/>
        </w:rPr>
        <w:t xml:space="preserve"> a także każdy jego rezultat, skutkuj</w:t>
      </w:r>
      <w:r w:rsidR="00067447" w:rsidRPr="00CC4E24">
        <w:rPr>
          <w:rFonts w:ascii="Open Sans" w:hAnsi="Open Sans" w:cs="Open Sans"/>
          <w:color w:val="000000" w:themeColor="text1"/>
        </w:rPr>
        <w:t>ą</w:t>
      </w:r>
      <w:r w:rsidRPr="00CC4E24">
        <w:rPr>
          <w:rFonts w:ascii="Open Sans" w:hAnsi="Open Sans" w:cs="Open Sans"/>
          <w:color w:val="000000" w:themeColor="text1"/>
        </w:rPr>
        <w:t>cy naruszeniem praw, swobody, dóbr osobistych dziecka i zak</w:t>
      </w:r>
      <w:r w:rsidR="00067447" w:rsidRPr="00CC4E24">
        <w:rPr>
          <w:rFonts w:ascii="Open Sans" w:hAnsi="Open Sans" w:cs="Open Sans"/>
          <w:color w:val="000000" w:themeColor="text1"/>
        </w:rPr>
        <w:t>ł</w:t>
      </w:r>
      <w:r w:rsidRPr="00CC4E24">
        <w:rPr>
          <w:rFonts w:ascii="Open Sans" w:hAnsi="Open Sans" w:cs="Open Sans"/>
          <w:color w:val="000000" w:themeColor="text1"/>
        </w:rPr>
        <w:t>óceniem jego rozwoju</w:t>
      </w:r>
      <w:r w:rsidR="00397873" w:rsidRPr="00CC4E24">
        <w:rPr>
          <w:rFonts w:ascii="Open Sans" w:hAnsi="Open Sans" w:cs="Open Sans"/>
          <w:color w:val="000000" w:themeColor="text1"/>
        </w:rPr>
        <w:t>;</w:t>
      </w:r>
    </w:p>
    <w:p w14:paraId="546EE671" w14:textId="77777777" w:rsidR="004B4A74" w:rsidRPr="00CC4E24" w:rsidRDefault="00895E46" w:rsidP="00A63B15">
      <w:pPr>
        <w:pStyle w:val="Akapitzlist"/>
        <w:pBdr>
          <w:top w:val="nil"/>
          <w:left w:val="nil"/>
          <w:bottom w:val="nil"/>
          <w:right w:val="nil"/>
          <w:between w:val="nil"/>
          <w:bar w:val="nil"/>
        </w:pBdr>
        <w:spacing w:after="0" w:line="360" w:lineRule="auto"/>
        <w:ind w:left="360"/>
        <w:contextualSpacing w:val="0"/>
        <w:jc w:val="both"/>
        <w:rPr>
          <w:rFonts w:ascii="Open Sans" w:hAnsi="Open Sans" w:cs="Open Sans"/>
          <w:color w:val="000000" w:themeColor="text1"/>
        </w:rPr>
      </w:pPr>
      <w:r w:rsidRPr="00CC4E24">
        <w:rPr>
          <w:rFonts w:ascii="Open Sans" w:hAnsi="Open Sans" w:cs="Open Sans"/>
          <w:color w:val="000000" w:themeColor="text1"/>
        </w:rPr>
        <w:t>Wyróżnia się następujące, podstawowe formy krzywdzenia:</w:t>
      </w:r>
      <w:bookmarkEnd w:id="1"/>
    </w:p>
    <w:p w14:paraId="6657E9E5" w14:textId="05226566" w:rsidR="004B4A74" w:rsidRPr="00CC4E24" w:rsidRDefault="004B4A74" w:rsidP="00767B25">
      <w:pPr>
        <w:pStyle w:val="Tre"/>
        <w:numPr>
          <w:ilvl w:val="0"/>
          <w:numId w:val="90"/>
        </w:numPr>
        <w:spacing w:line="360" w:lineRule="auto"/>
        <w:jc w:val="both"/>
        <w:rPr>
          <w:rFonts w:ascii="Open Sans" w:hAnsi="Open Sans" w:cs="Open Sans"/>
          <w:color w:val="000000" w:themeColor="text1"/>
        </w:rPr>
      </w:pPr>
      <w:r w:rsidRPr="00CC4E24">
        <w:rPr>
          <w:rFonts w:ascii="Open Sans" w:hAnsi="Open Sans" w:cs="Open Sans"/>
          <w:b/>
          <w:bCs/>
          <w:color w:val="000000" w:themeColor="text1"/>
        </w:rPr>
        <w:t>Przemoc fizyczna wobec dziecka</w:t>
      </w:r>
      <w:r w:rsidR="00397873" w:rsidRPr="00CC4E24">
        <w:rPr>
          <w:rFonts w:ascii="Open Sans" w:hAnsi="Open Sans" w:cs="Open Sans"/>
          <w:b/>
          <w:bCs/>
          <w:color w:val="000000" w:themeColor="text1"/>
        </w:rPr>
        <w:t xml:space="preserve"> - </w:t>
      </w:r>
      <w:r w:rsidRPr="00CC4E24">
        <w:rPr>
          <w:rFonts w:ascii="Open Sans" w:hAnsi="Open Sans" w:cs="Open Sans"/>
          <w:color w:val="000000" w:themeColor="text1"/>
        </w:rPr>
        <w:t>to działanie bądź zaniechanie</w:t>
      </w:r>
      <w:r w:rsidR="007D55D8" w:rsidRPr="00CC4E24">
        <w:rPr>
          <w:rFonts w:ascii="Open Sans" w:hAnsi="Open Sans" w:cs="Open Sans"/>
          <w:color w:val="000000" w:themeColor="text1"/>
        </w:rPr>
        <w:t>,</w:t>
      </w:r>
      <w:r w:rsidRPr="00CC4E24">
        <w:rPr>
          <w:rFonts w:ascii="Open Sans" w:hAnsi="Open Sans" w:cs="Open Sans"/>
          <w:color w:val="000000" w:themeColor="text1"/>
        </w:rPr>
        <w:t xml:space="preserve"> wskutek którego dziecko doznaje faktycznej fizycznej krzywdy lub jest nią potencjalnie zagrożone</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k</w:t>
      </w:r>
      <w:r w:rsidRPr="00CC4E24">
        <w:rPr>
          <w:rFonts w:ascii="Open Sans" w:hAnsi="Open Sans" w:cs="Open Sans"/>
          <w:color w:val="000000" w:themeColor="text1"/>
        </w:rPr>
        <w:t>rzywda stanowi rezultat działania bądź zaniechania ze strony rodzica, opiekuna, osoby odpowiedzialnej za dziecko, posiadającej nad nim władzę lub takiej, której ufa</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o</w:t>
      </w:r>
      <w:r w:rsidRPr="00CC4E24">
        <w:rPr>
          <w:rFonts w:ascii="Open Sans" w:hAnsi="Open Sans" w:cs="Open Sans"/>
          <w:color w:val="000000" w:themeColor="text1"/>
        </w:rPr>
        <w:t xml:space="preserve"> przemocy fizycznej mówimy zarówno w wymiarze jednorazowym, jak </w:t>
      </w:r>
      <w:r w:rsidR="00FC0178" w:rsidRPr="00CC4E24">
        <w:rPr>
          <w:rFonts w:ascii="Open Sans" w:hAnsi="Open Sans" w:cs="Open Sans"/>
          <w:color w:val="000000" w:themeColor="text1"/>
        </w:rPr>
        <w:br/>
      </w:r>
      <w:r w:rsidRPr="00CC4E24">
        <w:rPr>
          <w:rFonts w:ascii="Open Sans" w:hAnsi="Open Sans" w:cs="Open Sans"/>
          <w:color w:val="000000" w:themeColor="text1"/>
        </w:rPr>
        <w:t>i powtarzającym się</w:t>
      </w:r>
      <w:r w:rsidR="00962F33" w:rsidRPr="00CC4E24">
        <w:rPr>
          <w:rFonts w:ascii="Open Sans" w:hAnsi="Open Sans" w:cs="Open Sans"/>
          <w:color w:val="000000" w:themeColor="text1"/>
        </w:rPr>
        <w:t>;</w:t>
      </w:r>
    </w:p>
    <w:p w14:paraId="55B4D679" w14:textId="28A5402B" w:rsidR="004B4A74" w:rsidRPr="00CC4E24" w:rsidRDefault="004B4A74" w:rsidP="00767B25">
      <w:pPr>
        <w:pStyle w:val="Tre"/>
        <w:numPr>
          <w:ilvl w:val="0"/>
          <w:numId w:val="90"/>
        </w:numPr>
        <w:spacing w:line="360" w:lineRule="auto"/>
        <w:jc w:val="both"/>
        <w:rPr>
          <w:rFonts w:ascii="Open Sans" w:hAnsi="Open Sans" w:cs="Open Sans"/>
          <w:color w:val="000000" w:themeColor="text1"/>
        </w:rPr>
      </w:pPr>
      <w:r w:rsidRPr="00CC4E24">
        <w:rPr>
          <w:rFonts w:ascii="Open Sans" w:hAnsi="Open Sans" w:cs="Open Sans"/>
          <w:b/>
          <w:bCs/>
          <w:color w:val="000000" w:themeColor="text1"/>
        </w:rPr>
        <w:t>Przemoc psychiczna wobec dziecka</w:t>
      </w:r>
      <w:r w:rsidR="00397873" w:rsidRPr="00CC4E24">
        <w:rPr>
          <w:rFonts w:ascii="Open Sans" w:hAnsi="Open Sans" w:cs="Open Sans"/>
          <w:b/>
          <w:bCs/>
          <w:color w:val="000000" w:themeColor="text1"/>
        </w:rPr>
        <w:t xml:space="preserve"> -</w:t>
      </w:r>
      <w:r w:rsidRPr="00CC4E24">
        <w:rPr>
          <w:rFonts w:ascii="Open Sans" w:hAnsi="Open Sans" w:cs="Open Sans"/>
          <w:b/>
          <w:bCs/>
          <w:color w:val="000000" w:themeColor="text1"/>
        </w:rPr>
        <w:t xml:space="preserve"> </w:t>
      </w:r>
      <w:r w:rsidRPr="00CC4E24">
        <w:rPr>
          <w:rFonts w:ascii="Open Sans" w:hAnsi="Open Sans" w:cs="Open Sans"/>
          <w:color w:val="000000" w:themeColor="text1"/>
        </w:rPr>
        <w:t xml:space="preserve">to przewlekła, </w:t>
      </w:r>
      <w:proofErr w:type="spellStart"/>
      <w:r w:rsidRPr="00CC4E24">
        <w:rPr>
          <w:rFonts w:ascii="Open Sans" w:hAnsi="Open Sans" w:cs="Open Sans"/>
          <w:color w:val="000000" w:themeColor="text1"/>
        </w:rPr>
        <w:t>niefizyczna</w:t>
      </w:r>
      <w:proofErr w:type="spellEnd"/>
      <w:r w:rsidRPr="00CC4E24">
        <w:rPr>
          <w:rFonts w:ascii="Open Sans" w:hAnsi="Open Sans" w:cs="Open Sans"/>
          <w:color w:val="000000" w:themeColor="text1"/>
        </w:rPr>
        <w:t>, szkodliwa interakcja pomiędzy dzieckiem a osobą za nie odpowiedzialną lub osobą, której dziecko ufa</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A63B15">
        <w:rPr>
          <w:rFonts w:ascii="Open Sans" w:hAnsi="Open Sans" w:cs="Open Sans"/>
          <w:color w:val="000000" w:themeColor="text1"/>
        </w:rPr>
        <w:br/>
      </w:r>
      <w:r w:rsidR="00397873" w:rsidRPr="00CC4E24">
        <w:rPr>
          <w:rFonts w:ascii="Open Sans" w:hAnsi="Open Sans" w:cs="Open Sans"/>
          <w:color w:val="000000" w:themeColor="text1"/>
        </w:rPr>
        <w:t>t</w:t>
      </w:r>
      <w:r w:rsidRPr="00CC4E24">
        <w:rPr>
          <w:rFonts w:ascii="Open Sans" w:hAnsi="Open Sans" w:cs="Open Sans"/>
          <w:color w:val="000000" w:themeColor="text1"/>
        </w:rPr>
        <w:t>ak jak w przypadku przemocy fizycznej obejmuje zarówno działania, jak i zaniechania</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d</w:t>
      </w:r>
      <w:r w:rsidRPr="00CC4E24">
        <w:rPr>
          <w:rFonts w:ascii="Open Sans" w:hAnsi="Open Sans" w:cs="Open Sans"/>
          <w:color w:val="000000" w:themeColor="text1"/>
        </w:rPr>
        <w:t>o przejaw</w:t>
      </w:r>
      <w:r w:rsidRPr="00CC4E24">
        <w:rPr>
          <w:rFonts w:ascii="Open Sans" w:hAnsi="Open Sans" w:cs="Open Sans"/>
          <w:color w:val="000000" w:themeColor="text1"/>
          <w:lang w:val="es-ES_tradnl"/>
        </w:rPr>
        <w:t>ó</w:t>
      </w:r>
      <w:r w:rsidRPr="00CC4E24">
        <w:rPr>
          <w:rFonts w:ascii="Open Sans" w:hAnsi="Open Sans" w:cs="Open Sans"/>
          <w:color w:val="000000" w:themeColor="text1"/>
        </w:rPr>
        <w:t>w przemocy psychicznej zaliczamy m.in.:</w:t>
      </w:r>
    </w:p>
    <w:p w14:paraId="1594C975" w14:textId="1E79F952" w:rsidR="004B4A74" w:rsidRPr="00CC4E24" w:rsidRDefault="00BF16EA"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lastRenderedPageBreak/>
        <w:t>n</w:t>
      </w:r>
      <w:r w:rsidR="004B4A74" w:rsidRPr="00CC4E24">
        <w:rPr>
          <w:rFonts w:ascii="Open Sans" w:hAnsi="Open Sans" w:cs="Open Sans"/>
          <w:color w:val="000000" w:themeColor="text1"/>
        </w:rPr>
        <w:t>iedostępność emocjonalną,</w:t>
      </w:r>
    </w:p>
    <w:p w14:paraId="08015DC1" w14:textId="77777777"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zaniedbywanie emocjonalne,</w:t>
      </w:r>
    </w:p>
    <w:p w14:paraId="37767D32" w14:textId="6D9F865A"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relacj</w:t>
      </w:r>
      <w:r w:rsidR="00BF16EA" w:rsidRPr="00CC4E24">
        <w:rPr>
          <w:rFonts w:ascii="Open Sans" w:hAnsi="Open Sans" w:cs="Open Sans"/>
          <w:color w:val="000000" w:themeColor="text1"/>
        </w:rPr>
        <w:t>ę</w:t>
      </w:r>
      <w:r w:rsidRPr="00CC4E24">
        <w:rPr>
          <w:rFonts w:ascii="Open Sans" w:hAnsi="Open Sans" w:cs="Open Sans"/>
          <w:color w:val="000000" w:themeColor="text1"/>
        </w:rPr>
        <w:t xml:space="preserve"> z dzieckiem opart</w:t>
      </w:r>
      <w:r w:rsidR="00BF16EA" w:rsidRPr="00CC4E24">
        <w:rPr>
          <w:rFonts w:ascii="Open Sans" w:hAnsi="Open Sans" w:cs="Open Sans"/>
          <w:color w:val="000000" w:themeColor="text1"/>
        </w:rPr>
        <w:t>ą</w:t>
      </w:r>
      <w:r w:rsidRPr="00CC4E24">
        <w:rPr>
          <w:rFonts w:ascii="Open Sans" w:hAnsi="Open Sans" w:cs="Open Sans"/>
          <w:color w:val="000000" w:themeColor="text1"/>
        </w:rPr>
        <w:t xml:space="preserve"> na wrogości, obwinianiu, oczernianiu, odrzucaniu,</w:t>
      </w:r>
    </w:p>
    <w:p w14:paraId="57ADB6F6" w14:textId="77777777"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nieodpowiednie rozwojowo lub niekonsekwentne interakcje z dzieckiem,</w:t>
      </w:r>
    </w:p>
    <w:p w14:paraId="3E50E65D" w14:textId="77777777"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niedostrzeganie lub nieuznawanie indywidualności dziecka,</w:t>
      </w:r>
    </w:p>
    <w:p w14:paraId="40A2664F" w14:textId="4314896B"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 xml:space="preserve">niedostrzeganie lub nieuznawanie granic psychicznych między dzieckiem </w:t>
      </w:r>
      <w:r w:rsidR="0031147C" w:rsidRPr="00CC4E24">
        <w:rPr>
          <w:rFonts w:ascii="Open Sans" w:hAnsi="Open Sans" w:cs="Open Sans"/>
          <w:color w:val="000000" w:themeColor="text1"/>
        </w:rPr>
        <w:br/>
      </w:r>
      <w:r w:rsidRPr="00CC4E24">
        <w:rPr>
          <w:rFonts w:ascii="Open Sans" w:hAnsi="Open Sans" w:cs="Open Sans"/>
          <w:color w:val="000000" w:themeColor="text1"/>
        </w:rPr>
        <w:t>a osobą odpowiedzialną,</w:t>
      </w:r>
    </w:p>
    <w:p w14:paraId="313BCD73" w14:textId="1CA32A92"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nieodpowiedni</w:t>
      </w:r>
      <w:r w:rsidR="00BF16EA" w:rsidRPr="00CC4E24">
        <w:rPr>
          <w:rFonts w:ascii="Open Sans" w:hAnsi="Open Sans" w:cs="Open Sans"/>
          <w:color w:val="000000" w:themeColor="text1"/>
        </w:rPr>
        <w:t>ą</w:t>
      </w:r>
      <w:r w:rsidRPr="00CC4E24">
        <w:rPr>
          <w:rFonts w:ascii="Open Sans" w:hAnsi="Open Sans" w:cs="Open Sans"/>
          <w:color w:val="000000" w:themeColor="text1"/>
        </w:rPr>
        <w:t xml:space="preserve"> socjalizacj</w:t>
      </w:r>
      <w:r w:rsidR="00BF16EA" w:rsidRPr="00CC4E24">
        <w:rPr>
          <w:rFonts w:ascii="Open Sans" w:hAnsi="Open Sans" w:cs="Open Sans"/>
          <w:color w:val="000000" w:themeColor="text1"/>
        </w:rPr>
        <w:t>ę</w:t>
      </w:r>
      <w:r w:rsidRPr="00CC4E24">
        <w:rPr>
          <w:rFonts w:ascii="Open Sans" w:hAnsi="Open Sans" w:cs="Open Sans"/>
          <w:color w:val="000000" w:themeColor="text1"/>
        </w:rPr>
        <w:t>, demoralizacj</w:t>
      </w:r>
      <w:r w:rsidR="00BF16EA" w:rsidRPr="00CC4E24">
        <w:rPr>
          <w:rFonts w:ascii="Open Sans" w:hAnsi="Open Sans" w:cs="Open Sans"/>
          <w:color w:val="000000" w:themeColor="text1"/>
        </w:rPr>
        <w:t>ę</w:t>
      </w:r>
      <w:r w:rsidRPr="00CC4E24">
        <w:rPr>
          <w:rFonts w:ascii="Open Sans" w:hAnsi="Open Sans" w:cs="Open Sans"/>
          <w:color w:val="000000" w:themeColor="text1"/>
        </w:rPr>
        <w:t>,</w:t>
      </w:r>
    </w:p>
    <w:p w14:paraId="5E458C11" w14:textId="646E3F1C" w:rsidR="004B4A74" w:rsidRPr="00CC4E24" w:rsidRDefault="004B4A74" w:rsidP="00767B25">
      <w:pPr>
        <w:pStyle w:val="Tre"/>
        <w:numPr>
          <w:ilvl w:val="0"/>
          <w:numId w:val="91"/>
        </w:numPr>
        <w:spacing w:line="360" w:lineRule="auto"/>
        <w:jc w:val="both"/>
        <w:rPr>
          <w:rFonts w:ascii="Open Sans" w:hAnsi="Open Sans" w:cs="Open Sans"/>
          <w:color w:val="000000" w:themeColor="text1"/>
        </w:rPr>
      </w:pPr>
      <w:r w:rsidRPr="00CC4E24">
        <w:rPr>
          <w:rFonts w:ascii="Open Sans" w:hAnsi="Open Sans" w:cs="Open Sans"/>
          <w:color w:val="000000" w:themeColor="text1"/>
        </w:rPr>
        <w:t>sytuacje, w których dziecko jest świadkiem przemocy</w:t>
      </w:r>
      <w:r w:rsidR="00962F33" w:rsidRPr="00CC4E24">
        <w:rPr>
          <w:rFonts w:ascii="Open Sans" w:hAnsi="Open Sans" w:cs="Open Sans"/>
          <w:color w:val="000000" w:themeColor="text1"/>
        </w:rPr>
        <w:t>;</w:t>
      </w:r>
    </w:p>
    <w:p w14:paraId="2D1B5978" w14:textId="669B84F0" w:rsidR="004B4A74" w:rsidRPr="00CC4E24" w:rsidRDefault="004B4A74" w:rsidP="00EF7DF7">
      <w:pPr>
        <w:pStyle w:val="Tre"/>
        <w:numPr>
          <w:ilvl w:val="0"/>
          <w:numId w:val="90"/>
        </w:numPr>
        <w:spacing w:line="360" w:lineRule="auto"/>
        <w:jc w:val="both"/>
        <w:rPr>
          <w:rFonts w:ascii="Open Sans" w:hAnsi="Open Sans" w:cs="Open Sans"/>
          <w:color w:val="000000" w:themeColor="text1"/>
        </w:rPr>
      </w:pPr>
      <w:r w:rsidRPr="00CC4E24">
        <w:rPr>
          <w:rFonts w:ascii="Open Sans" w:hAnsi="Open Sans" w:cs="Open Sans"/>
          <w:b/>
          <w:bCs/>
          <w:color w:val="000000" w:themeColor="text1"/>
        </w:rPr>
        <w:t>Przemoc seksualna wobec dziecka (wykorzystywanie seksualne dziecka)</w:t>
      </w:r>
      <w:r w:rsidR="00397873" w:rsidRPr="00CC4E24">
        <w:rPr>
          <w:rFonts w:ascii="Open Sans" w:hAnsi="Open Sans" w:cs="Open Sans"/>
          <w:b/>
          <w:bCs/>
          <w:color w:val="000000" w:themeColor="text1"/>
        </w:rPr>
        <w:t xml:space="preserve"> - </w:t>
      </w:r>
      <w:r w:rsidR="00A63B15">
        <w:rPr>
          <w:rFonts w:ascii="Open Sans" w:hAnsi="Open Sans" w:cs="Open Sans"/>
          <w:b/>
          <w:bCs/>
          <w:color w:val="000000" w:themeColor="text1"/>
        </w:rPr>
        <w:br/>
      </w:r>
      <w:r w:rsidRPr="00CC4E24">
        <w:rPr>
          <w:rFonts w:ascii="Open Sans" w:hAnsi="Open Sans" w:cs="Open Sans"/>
          <w:color w:val="000000" w:themeColor="text1"/>
        </w:rPr>
        <w:t xml:space="preserve">to angażowanie dziecka przez osobę </w:t>
      </w:r>
      <w:r w:rsidRPr="00CC4E24">
        <w:rPr>
          <w:rFonts w:ascii="Open Sans" w:hAnsi="Open Sans" w:cs="Open Sans"/>
          <w:color w:val="000000" w:themeColor="text1"/>
          <w:lang w:val="it-IT"/>
        </w:rPr>
        <w:t>doros</w:t>
      </w:r>
      <w:proofErr w:type="spellStart"/>
      <w:r w:rsidRPr="00CC4E24">
        <w:rPr>
          <w:rFonts w:ascii="Open Sans" w:hAnsi="Open Sans" w:cs="Open Sans"/>
          <w:color w:val="000000" w:themeColor="text1"/>
        </w:rPr>
        <w:t>ł</w:t>
      </w:r>
      <w:r w:rsidR="00F77348" w:rsidRPr="00CC4E24">
        <w:rPr>
          <w:rFonts w:ascii="Open Sans" w:hAnsi="Open Sans" w:cs="Open Sans"/>
          <w:color w:val="000000" w:themeColor="text1"/>
        </w:rPr>
        <w:t>ą</w:t>
      </w:r>
      <w:proofErr w:type="spellEnd"/>
      <w:r w:rsidRPr="00CC4E24">
        <w:rPr>
          <w:rFonts w:ascii="Open Sans" w:hAnsi="Open Sans" w:cs="Open Sans"/>
          <w:color w:val="000000" w:themeColor="text1"/>
        </w:rPr>
        <w:t xml:space="preserve"> lub inne dziecko w aktywność seksualną</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d</w:t>
      </w:r>
      <w:r w:rsidRPr="00CC4E24">
        <w:rPr>
          <w:rFonts w:ascii="Open Sans" w:hAnsi="Open Sans" w:cs="Open Sans"/>
          <w:color w:val="000000" w:themeColor="text1"/>
        </w:rPr>
        <w:t>otyczy sytuacji</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gdy nie dochodzi do kontaktu fizycznego (np. ekshibicjonizm, molestowanie werbalne - np. prowadzenie rozmów o treści seksualnej nieadekwatnej do wieku dziecka, komentowanie w sposób seksualny wyglądu i zachowania dziecka, zachęcanie do kontaktu z treściami pornograficznymi, </w:t>
      </w:r>
      <w:r w:rsidRPr="00CC4E24">
        <w:rPr>
          <w:rFonts w:ascii="Open Sans" w:hAnsi="Open Sans" w:cs="Open Sans"/>
          <w:i/>
          <w:iCs/>
          <w:color w:val="000000" w:themeColor="text1"/>
          <w:lang w:val="nl-NL"/>
        </w:rPr>
        <w:t xml:space="preserve">grooming - </w:t>
      </w:r>
      <w:r w:rsidRPr="00CC4E24">
        <w:rPr>
          <w:rFonts w:ascii="Open Sans" w:hAnsi="Open Sans" w:cs="Open Sans"/>
          <w:color w:val="000000" w:themeColor="text1"/>
        </w:rPr>
        <w:t xml:space="preserve">strategie </w:t>
      </w:r>
      <w:proofErr w:type="spellStart"/>
      <w:r w:rsidRPr="00CC4E24">
        <w:rPr>
          <w:rFonts w:ascii="Open Sans" w:hAnsi="Open Sans" w:cs="Open Sans"/>
          <w:color w:val="000000" w:themeColor="text1"/>
        </w:rPr>
        <w:t>nieseksualnego</w:t>
      </w:r>
      <w:proofErr w:type="spellEnd"/>
      <w:r w:rsidRPr="00CC4E24">
        <w:rPr>
          <w:rFonts w:ascii="Open Sans" w:hAnsi="Open Sans" w:cs="Open Sans"/>
          <w:color w:val="000000" w:themeColor="text1"/>
        </w:rPr>
        <w:t xml:space="preserve"> uwodzenia dziecka z intencją nawiązania kontaktu seksualnego </w:t>
      </w:r>
      <w:r w:rsidR="00FC0178" w:rsidRPr="00CC4E24">
        <w:rPr>
          <w:rFonts w:ascii="Open Sans" w:hAnsi="Open Sans" w:cs="Open Sans"/>
          <w:color w:val="000000" w:themeColor="text1"/>
        </w:rPr>
        <w:br/>
      </w:r>
      <w:r w:rsidRPr="00CC4E24">
        <w:rPr>
          <w:rFonts w:ascii="Open Sans" w:hAnsi="Open Sans" w:cs="Open Sans"/>
          <w:color w:val="000000" w:themeColor="text1"/>
        </w:rPr>
        <w:t>w przyszłości) i gdy do tak</w:t>
      </w:r>
      <w:r w:rsidR="00EF7DF7" w:rsidRPr="00CC4E24">
        <w:rPr>
          <w:rFonts w:ascii="Open Sans" w:hAnsi="Open Sans" w:cs="Open Sans"/>
          <w:color w:val="000000" w:themeColor="text1"/>
        </w:rPr>
        <w:t>i</w:t>
      </w:r>
      <w:r w:rsidRPr="00CC4E24">
        <w:rPr>
          <w:rFonts w:ascii="Open Sans" w:hAnsi="Open Sans" w:cs="Open Sans"/>
          <w:color w:val="000000" w:themeColor="text1"/>
        </w:rPr>
        <w:t>ego kontaktu dochodzi (sytuacje takie jak: dotykanie dziecka, zmuszanie dziecka do dotykania ciała sprawcy, stosunek seksualny)</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k</w:t>
      </w:r>
      <w:r w:rsidRPr="00CC4E24">
        <w:rPr>
          <w:rFonts w:ascii="Open Sans" w:hAnsi="Open Sans" w:cs="Open Sans"/>
          <w:color w:val="000000" w:themeColor="text1"/>
        </w:rPr>
        <w:t>ażda czynność seksualna podejmowana z dzieckiem przed ukończeniem 15 roku życia jest przestępstwem</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w</w:t>
      </w:r>
      <w:r w:rsidRPr="00CC4E24">
        <w:rPr>
          <w:rFonts w:ascii="Open Sans" w:hAnsi="Open Sans" w:cs="Open Sans"/>
          <w:color w:val="000000" w:themeColor="text1"/>
        </w:rPr>
        <w:t xml:space="preserve"> przypadku dzieci mówimy o wykorzystaniu seksualnym, kiedy między wykorzystującym (dorosły, inne dziecko) a wykorzystywanym (dziecko) z uwagi na wiek lub stopień rozwoju zachodzi relacja władzy, opieki czy zależności</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d</w:t>
      </w:r>
      <w:r w:rsidRPr="00CC4E24">
        <w:rPr>
          <w:rFonts w:ascii="Open Sans" w:hAnsi="Open Sans" w:cs="Open Sans"/>
          <w:color w:val="000000" w:themeColor="text1"/>
        </w:rPr>
        <w:t>o innej formy wykorzystywania seksualnego dzieci zalicza się wyzyskiwanie seksualne</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j</w:t>
      </w:r>
      <w:r w:rsidRPr="00CC4E24">
        <w:rPr>
          <w:rFonts w:ascii="Open Sans" w:hAnsi="Open Sans" w:cs="Open Sans"/>
          <w:color w:val="000000" w:themeColor="text1"/>
        </w:rPr>
        <w:t>est to jakiekolwiek: faktyczne lub usiłowane nadużycie podatności dziecka na zagrożenia, przewagi sił lub zaufania - w celu seksualnym</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w</w:t>
      </w:r>
      <w:r w:rsidRPr="00CC4E24">
        <w:rPr>
          <w:rFonts w:ascii="Open Sans" w:hAnsi="Open Sans" w:cs="Open Sans"/>
          <w:color w:val="000000" w:themeColor="text1"/>
        </w:rPr>
        <w:t xml:space="preserve">yzysk seksualny obejmuje (chociaż nie jest to konieczne) czerpanie zysków finansowych, społecznych lub politycznych </w:t>
      </w:r>
      <w:r w:rsidR="00735DF8" w:rsidRPr="00CC4E24">
        <w:rPr>
          <w:rFonts w:ascii="Open Sans" w:hAnsi="Open Sans" w:cs="Open Sans"/>
          <w:color w:val="000000" w:themeColor="text1"/>
        </w:rPr>
        <w:br/>
      </w:r>
      <w:r w:rsidRPr="00CC4E24">
        <w:rPr>
          <w:rFonts w:ascii="Open Sans" w:hAnsi="Open Sans" w:cs="Open Sans"/>
          <w:color w:val="000000" w:themeColor="text1"/>
        </w:rPr>
        <w:t>z wykorzystania seksualnego.</w:t>
      </w:r>
    </w:p>
    <w:p w14:paraId="0D441CA6" w14:textId="40C9C885" w:rsidR="004B4A74" w:rsidRPr="00CC4E24" w:rsidRDefault="004B4A74" w:rsidP="00767B25">
      <w:pPr>
        <w:pStyle w:val="Tre"/>
        <w:numPr>
          <w:ilvl w:val="0"/>
          <w:numId w:val="90"/>
        </w:numPr>
        <w:spacing w:line="360" w:lineRule="auto"/>
        <w:jc w:val="both"/>
        <w:rPr>
          <w:rFonts w:ascii="Open Sans" w:hAnsi="Open Sans" w:cs="Open Sans"/>
          <w:color w:val="000000" w:themeColor="text1"/>
        </w:rPr>
      </w:pPr>
      <w:r w:rsidRPr="00CC4E24">
        <w:rPr>
          <w:rFonts w:ascii="Open Sans" w:hAnsi="Open Sans" w:cs="Open Sans"/>
          <w:b/>
          <w:bCs/>
          <w:color w:val="000000" w:themeColor="text1"/>
        </w:rPr>
        <w:t>Zaniedbywanie dziecka</w:t>
      </w:r>
      <w:r w:rsidR="00397873" w:rsidRPr="00CC4E24">
        <w:rPr>
          <w:rFonts w:ascii="Open Sans" w:hAnsi="Open Sans" w:cs="Open Sans"/>
          <w:b/>
          <w:bCs/>
          <w:color w:val="000000" w:themeColor="text1"/>
        </w:rPr>
        <w:t xml:space="preserve"> -</w:t>
      </w:r>
      <w:r w:rsidRPr="00CC4E24">
        <w:rPr>
          <w:rFonts w:ascii="Open Sans" w:hAnsi="Open Sans" w:cs="Open Sans"/>
          <w:b/>
          <w:bCs/>
          <w:color w:val="000000" w:themeColor="text1"/>
        </w:rPr>
        <w:t xml:space="preserve"> </w:t>
      </w:r>
      <w:r w:rsidRPr="00CC4E24">
        <w:rPr>
          <w:rFonts w:ascii="Open Sans" w:hAnsi="Open Sans" w:cs="Open Sans"/>
          <w:color w:val="000000" w:themeColor="text1"/>
        </w:rPr>
        <w:t xml:space="preserve">to chroniczne lub incydentalne niezaspokajanie fizycznych i psychicznych potrzeb dziecka. Może przyjmować formę nierespektowania praw dziecka, co w rezultacie prowadzi do zaburzeń w jego zdrowiu i/lub rozwoju. Do </w:t>
      </w:r>
      <w:r w:rsidRPr="00CC4E24">
        <w:rPr>
          <w:rFonts w:ascii="Open Sans" w:hAnsi="Open Sans" w:cs="Open Sans"/>
          <w:color w:val="000000" w:themeColor="text1"/>
        </w:rPr>
        <w:lastRenderedPageBreak/>
        <w:t>zaniedbywania dziecka dochodzi w relacjach dziecka z osobą zobowiązaną do opieki, wychowania, troski i ochrony</w:t>
      </w:r>
      <w:r w:rsidR="00962F33" w:rsidRPr="00CC4E24">
        <w:rPr>
          <w:rFonts w:ascii="Open Sans" w:hAnsi="Open Sans" w:cs="Open Sans"/>
          <w:color w:val="000000" w:themeColor="text1"/>
        </w:rPr>
        <w:t>;</w:t>
      </w:r>
    </w:p>
    <w:p w14:paraId="090BCDCC" w14:textId="6DFA375D" w:rsidR="004B4A74" w:rsidRPr="00CC4E24" w:rsidRDefault="004B4A74" w:rsidP="00767B25">
      <w:pPr>
        <w:pStyle w:val="Tre"/>
        <w:numPr>
          <w:ilvl w:val="0"/>
          <w:numId w:val="90"/>
        </w:numPr>
        <w:spacing w:line="360" w:lineRule="auto"/>
        <w:jc w:val="both"/>
        <w:rPr>
          <w:rFonts w:ascii="Open Sans" w:hAnsi="Open Sans" w:cs="Open Sans"/>
          <w:color w:val="000000" w:themeColor="text1"/>
        </w:rPr>
      </w:pPr>
      <w:r w:rsidRPr="00CC4E24">
        <w:rPr>
          <w:rFonts w:ascii="Open Sans" w:hAnsi="Open Sans" w:cs="Open Sans"/>
          <w:b/>
          <w:bCs/>
          <w:color w:val="000000" w:themeColor="text1"/>
        </w:rPr>
        <w:t xml:space="preserve">Przemoc rówieśnicza </w:t>
      </w:r>
      <w:r w:rsidRPr="00CC4E24">
        <w:rPr>
          <w:rFonts w:ascii="Open Sans" w:hAnsi="Open Sans" w:cs="Open Sans"/>
          <w:color w:val="000000" w:themeColor="text1"/>
        </w:rPr>
        <w:t xml:space="preserve">(nękanie rówieśnicze, </w:t>
      </w:r>
      <w:proofErr w:type="spellStart"/>
      <w:r w:rsidRPr="00CC4E24">
        <w:rPr>
          <w:rFonts w:ascii="Open Sans" w:hAnsi="Open Sans" w:cs="Open Sans"/>
          <w:i/>
          <w:iCs/>
          <w:color w:val="000000" w:themeColor="text1"/>
        </w:rPr>
        <w:t>bullying</w:t>
      </w:r>
      <w:proofErr w:type="spellEnd"/>
      <w:r w:rsidRPr="00CC4E24">
        <w:rPr>
          <w:rFonts w:ascii="Open Sans" w:hAnsi="Open Sans" w:cs="Open Sans"/>
          <w:color w:val="000000" w:themeColor="text1"/>
        </w:rPr>
        <w:t>)</w:t>
      </w:r>
      <w:r w:rsidR="00397873" w:rsidRPr="00CC4E24">
        <w:rPr>
          <w:rFonts w:ascii="Open Sans" w:hAnsi="Open Sans" w:cs="Open Sans"/>
          <w:color w:val="000000" w:themeColor="text1"/>
        </w:rPr>
        <w:t xml:space="preserve"> -</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p</w:t>
      </w:r>
      <w:r w:rsidRPr="00CC4E24">
        <w:rPr>
          <w:rFonts w:ascii="Open Sans" w:hAnsi="Open Sans" w:cs="Open Sans"/>
          <w:color w:val="000000" w:themeColor="text1"/>
        </w:rPr>
        <w:t>rzemoc rówieśnicza ma miejsce gdy dziecko doświadcza różnych form nękania ze strony rówieśników</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d</w:t>
      </w:r>
      <w:r w:rsidRPr="00CC4E24">
        <w:rPr>
          <w:rFonts w:ascii="Open Sans" w:hAnsi="Open Sans" w:cs="Open Sans"/>
          <w:color w:val="000000" w:themeColor="text1"/>
        </w:rPr>
        <w:t xml:space="preserve">otyczy działań bezpośrednich lub z użyciem technologii komunikacyjnych (np. za pośrednictwem </w:t>
      </w:r>
      <w:r w:rsidR="00267C0D">
        <w:rPr>
          <w:rFonts w:ascii="Open Sans" w:hAnsi="Open Sans" w:cs="Open Sans"/>
          <w:color w:val="000000" w:themeColor="text1"/>
        </w:rPr>
        <w:t>I</w:t>
      </w:r>
      <w:r w:rsidRPr="00CC4E24">
        <w:rPr>
          <w:rFonts w:ascii="Open Sans" w:hAnsi="Open Sans" w:cs="Open Sans"/>
          <w:color w:val="000000" w:themeColor="text1"/>
        </w:rPr>
        <w:t>nternetu i telefonów komórkowych)</w:t>
      </w:r>
      <w:r w:rsidR="00397873" w:rsidRPr="00CC4E24">
        <w:rPr>
          <w:rFonts w:ascii="Open Sans" w:hAnsi="Open Sans" w:cs="Open Sans"/>
          <w:color w:val="000000" w:themeColor="text1"/>
        </w:rPr>
        <w:t>;</w:t>
      </w:r>
      <w:r w:rsidRPr="00CC4E24">
        <w:rPr>
          <w:rFonts w:ascii="Open Sans" w:hAnsi="Open Sans" w:cs="Open Sans"/>
          <w:color w:val="000000" w:themeColor="text1"/>
        </w:rPr>
        <w:t xml:space="preserve"> </w:t>
      </w:r>
      <w:r w:rsidR="00397873" w:rsidRPr="00CC4E24">
        <w:rPr>
          <w:rFonts w:ascii="Open Sans" w:hAnsi="Open Sans" w:cs="Open Sans"/>
          <w:color w:val="000000" w:themeColor="text1"/>
        </w:rPr>
        <w:t>p</w:t>
      </w:r>
      <w:r w:rsidRPr="00CC4E24">
        <w:rPr>
          <w:rFonts w:ascii="Open Sans" w:hAnsi="Open Sans" w:cs="Open Sans"/>
          <w:color w:val="000000" w:themeColor="text1"/>
        </w:rPr>
        <w:t xml:space="preserve">rzemoc rówieśniczą obserwujemy, gdy szkodliwe działanie ma na celu wyrządzenie komuś przykrości lub krzywdy (intencjonalność), ma charakter systematyczny (powtarzalność), </w:t>
      </w:r>
      <w:r w:rsidR="00AF5FDA" w:rsidRPr="00CC4E24">
        <w:rPr>
          <w:rFonts w:ascii="Open Sans" w:hAnsi="Open Sans" w:cs="Open Sans"/>
          <w:color w:val="000000" w:themeColor="text1"/>
        </w:rPr>
        <w:br/>
      </w:r>
      <w:r w:rsidRPr="00CC4E24">
        <w:rPr>
          <w:rFonts w:ascii="Open Sans" w:hAnsi="Open Sans" w:cs="Open Sans"/>
          <w:color w:val="000000" w:themeColor="text1"/>
        </w:rPr>
        <w:t>a ofiara jest słabsza od sprawcy bądź grupy sprawców. Obejmuje:</w:t>
      </w:r>
    </w:p>
    <w:p w14:paraId="24E2B525" w14:textId="77777777"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przemoc werbalną (np. przezywanie, dogadywanie, ośmieszanie),</w:t>
      </w:r>
    </w:p>
    <w:p w14:paraId="284C2276" w14:textId="6F0783C7"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przemoc relacyjną (</w:t>
      </w:r>
      <w:r w:rsidR="00503E0B" w:rsidRPr="00CC4E24">
        <w:rPr>
          <w:rFonts w:ascii="Open Sans" w:hAnsi="Open Sans" w:cs="Open Sans"/>
          <w:color w:val="000000" w:themeColor="text1"/>
        </w:rPr>
        <w:t>n</w:t>
      </w:r>
      <w:r w:rsidR="00BF16EA" w:rsidRPr="00CC4E24">
        <w:rPr>
          <w:rFonts w:ascii="Open Sans" w:hAnsi="Open Sans" w:cs="Open Sans"/>
          <w:color w:val="000000" w:themeColor="text1"/>
        </w:rPr>
        <w:t>p.</w:t>
      </w:r>
      <w:r w:rsidRPr="00CC4E24">
        <w:rPr>
          <w:rFonts w:ascii="Open Sans" w:hAnsi="Open Sans" w:cs="Open Sans"/>
          <w:color w:val="000000" w:themeColor="text1"/>
        </w:rPr>
        <w:t xml:space="preserve"> wykluczenie z grupy, ignorowanie, nastawianie innych przeciwko osobie, szantaż),</w:t>
      </w:r>
    </w:p>
    <w:p w14:paraId="0BD2D06D" w14:textId="77777777"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 xml:space="preserve">przemoc fizyczną (np. pobicie, kopanie, popychanie, szarpanie), </w:t>
      </w:r>
    </w:p>
    <w:p w14:paraId="3192AAFC" w14:textId="25334415"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przemoc materialną (np. kradzież, niszczenie przedmiotów)</w:t>
      </w:r>
      <w:r w:rsidR="00397873" w:rsidRPr="00CC4E24">
        <w:rPr>
          <w:rFonts w:ascii="Open Sans" w:hAnsi="Open Sans" w:cs="Open Sans"/>
          <w:color w:val="000000" w:themeColor="text1"/>
        </w:rPr>
        <w:t>,</w:t>
      </w:r>
    </w:p>
    <w:p w14:paraId="62B640AA" w14:textId="36ADFCDE"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cyberprzemoc/przemoc elektroniczną (np. złośliwe wiadomości</w:t>
      </w:r>
      <w:r w:rsidR="00FC0178" w:rsidRPr="00CC4E24">
        <w:rPr>
          <w:rFonts w:ascii="Open Sans" w:hAnsi="Open Sans" w:cs="Open Sans"/>
          <w:color w:val="000000" w:themeColor="text1"/>
        </w:rPr>
        <w:t xml:space="preserve"> </w:t>
      </w:r>
      <w:r w:rsidR="00FC0178" w:rsidRPr="00CC4E24">
        <w:rPr>
          <w:rFonts w:ascii="Open Sans" w:hAnsi="Open Sans" w:cs="Open Sans"/>
          <w:color w:val="000000" w:themeColor="text1"/>
        </w:rPr>
        <w:br/>
      </w:r>
      <w:r w:rsidRPr="00CC4E24">
        <w:rPr>
          <w:rFonts w:ascii="Open Sans" w:hAnsi="Open Sans" w:cs="Open Sans"/>
          <w:color w:val="000000" w:themeColor="text1"/>
        </w:rPr>
        <w:t xml:space="preserve">w komunikatorach, wpis w serwisie społecznościowym, umieszczanie w Internecie zdjęć </w:t>
      </w:r>
      <w:r w:rsidRPr="00CC4E24">
        <w:rPr>
          <w:rFonts w:ascii="Open Sans" w:hAnsi="Open Sans" w:cs="Open Sans"/>
          <w:color w:val="000000" w:themeColor="text1"/>
          <w:lang w:val="it-IT"/>
        </w:rPr>
        <w:t>lub film</w:t>
      </w:r>
      <w:r w:rsidRPr="00CC4E24">
        <w:rPr>
          <w:rFonts w:ascii="Open Sans" w:hAnsi="Open Sans" w:cs="Open Sans"/>
          <w:color w:val="000000" w:themeColor="text1"/>
        </w:rPr>
        <w:t>ów ośmieszających ofiarę),</w:t>
      </w:r>
    </w:p>
    <w:p w14:paraId="04DB9FAA" w14:textId="77777777"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 xml:space="preserve">wykorzystanie seksualne - dotykanie intymnych </w:t>
      </w:r>
      <w:proofErr w:type="spellStart"/>
      <w:r w:rsidRPr="00CC4E24">
        <w:rPr>
          <w:rFonts w:ascii="Open Sans" w:hAnsi="Open Sans" w:cs="Open Sans"/>
          <w:color w:val="000000" w:themeColor="text1"/>
        </w:rPr>
        <w:t>częś</w:t>
      </w:r>
      <w:proofErr w:type="spellEnd"/>
      <w:r w:rsidRPr="00CC4E24">
        <w:rPr>
          <w:rFonts w:ascii="Open Sans" w:hAnsi="Open Sans" w:cs="Open Sans"/>
          <w:color w:val="000000" w:themeColor="text1"/>
          <w:lang w:val="it-IT"/>
        </w:rPr>
        <w:t>ci cia</w:t>
      </w:r>
      <w:proofErr w:type="spellStart"/>
      <w:r w:rsidRPr="00CC4E24">
        <w:rPr>
          <w:rFonts w:ascii="Open Sans" w:hAnsi="Open Sans" w:cs="Open Sans"/>
          <w:color w:val="000000" w:themeColor="text1"/>
        </w:rPr>
        <w:t>ła</w:t>
      </w:r>
      <w:proofErr w:type="spellEnd"/>
      <w:r w:rsidRPr="00CC4E24">
        <w:rPr>
          <w:rFonts w:ascii="Open Sans" w:hAnsi="Open Sans" w:cs="Open Sans"/>
          <w:color w:val="000000" w:themeColor="text1"/>
        </w:rPr>
        <w:t xml:space="preserve"> lub zmuszanie do stosunku płciowego lub innych czynności seksualnych przez rówieśnika, </w:t>
      </w:r>
    </w:p>
    <w:p w14:paraId="280F5DCB" w14:textId="0E576E72" w:rsidR="004B4A74" w:rsidRPr="00CC4E24" w:rsidRDefault="004B4A74" w:rsidP="00767B25">
      <w:pPr>
        <w:pStyle w:val="Tre"/>
        <w:numPr>
          <w:ilvl w:val="0"/>
          <w:numId w:val="92"/>
        </w:numPr>
        <w:spacing w:line="360" w:lineRule="auto"/>
        <w:jc w:val="both"/>
        <w:rPr>
          <w:rFonts w:ascii="Open Sans" w:hAnsi="Open Sans" w:cs="Open Sans"/>
          <w:color w:val="000000" w:themeColor="text1"/>
        </w:rPr>
      </w:pPr>
      <w:r w:rsidRPr="00CC4E24">
        <w:rPr>
          <w:rFonts w:ascii="Open Sans" w:hAnsi="Open Sans" w:cs="Open Sans"/>
          <w:color w:val="000000" w:themeColor="text1"/>
        </w:rPr>
        <w:t>przemoc uwarunkowaną normami i stereotypami związanymi z płcią (np. przemoc w relacjach romantycznych między rówieśnikami)</w:t>
      </w:r>
      <w:r w:rsidR="009D2973" w:rsidRPr="00CC4E24">
        <w:rPr>
          <w:rFonts w:ascii="Open Sans" w:hAnsi="Open Sans" w:cs="Open Sans"/>
          <w:color w:val="000000" w:themeColor="text1"/>
        </w:rPr>
        <w:t>, pochodzeniem, narodowością, orientacją seksualną, wyznawaną religią czy innymi cechami</w:t>
      </w:r>
      <w:r w:rsidR="00962F33" w:rsidRPr="00CC4E24">
        <w:rPr>
          <w:rFonts w:ascii="Open Sans" w:hAnsi="Open Sans" w:cs="Open Sans"/>
          <w:color w:val="000000" w:themeColor="text1"/>
        </w:rPr>
        <w:t>;</w:t>
      </w:r>
    </w:p>
    <w:p w14:paraId="23673161" w14:textId="64781083" w:rsidR="004B4A74" w:rsidRPr="00CC4E2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Open Sans" w:hAnsi="Open Sans" w:cs="Open Sans"/>
          <w:color w:val="000000" w:themeColor="text1"/>
        </w:rPr>
      </w:pPr>
      <w:r w:rsidRPr="00CC4E24">
        <w:rPr>
          <w:rFonts w:ascii="Open Sans" w:eastAsia="Lato" w:hAnsi="Open Sans" w:cs="Open Sans"/>
          <w:b/>
          <w:bCs/>
          <w:color w:val="000000" w:themeColor="text1"/>
        </w:rPr>
        <w:t>Osoba odpowiedzialna za przyjmowanie zgłoszeń</w:t>
      </w:r>
      <w:r w:rsidRPr="00CC4E24">
        <w:rPr>
          <w:rFonts w:ascii="Open Sans" w:eastAsia="Lato" w:hAnsi="Open Sans" w:cs="Open Sans"/>
          <w:color w:val="000000" w:themeColor="text1"/>
        </w:rPr>
        <w:t xml:space="preserve"> – </w:t>
      </w:r>
      <w:r w:rsidR="00767B25" w:rsidRPr="00CC4E24">
        <w:rPr>
          <w:rFonts w:ascii="Open Sans" w:eastAsia="Lato" w:hAnsi="Open Sans" w:cs="Open Sans"/>
          <w:color w:val="000000" w:themeColor="text1"/>
        </w:rPr>
        <w:t>pracownicy Departamentu Zarządzania Ryzykiem Korporacyjnym w Centrali KGHM Polska Miedź S.A.</w:t>
      </w:r>
      <w:r w:rsidR="00FC0178" w:rsidRPr="00CC4E24">
        <w:rPr>
          <w:rFonts w:ascii="Open Sans" w:eastAsia="Lato" w:hAnsi="Open Sans" w:cs="Open Sans"/>
          <w:color w:val="000000" w:themeColor="text1"/>
        </w:rPr>
        <w:t>;</w:t>
      </w:r>
    </w:p>
    <w:p w14:paraId="3F8C1A1A" w14:textId="43C69D42" w:rsidR="00895E46" w:rsidRPr="00CC4E24" w:rsidRDefault="00895E46" w:rsidP="004B4A74">
      <w:pPr>
        <w:pStyle w:val="Akapitzlist"/>
        <w:numPr>
          <w:ilvl w:val="0"/>
          <w:numId w:val="2"/>
        </w:numPr>
        <w:pBdr>
          <w:top w:val="nil"/>
          <w:left w:val="nil"/>
          <w:bottom w:val="nil"/>
          <w:right w:val="nil"/>
          <w:between w:val="nil"/>
          <w:bar w:val="nil"/>
        </w:pBdr>
        <w:spacing w:after="0" w:line="360" w:lineRule="auto"/>
        <w:contextualSpacing w:val="0"/>
        <w:jc w:val="both"/>
        <w:rPr>
          <w:rFonts w:ascii="Open Sans" w:hAnsi="Open Sans" w:cs="Open Sans"/>
          <w:color w:val="000000" w:themeColor="text1"/>
        </w:rPr>
      </w:pPr>
      <w:r w:rsidRPr="00CC4E24">
        <w:rPr>
          <w:rFonts w:ascii="Open Sans" w:eastAsia="Lato" w:hAnsi="Open Sans" w:cs="Open Sans"/>
          <w:b/>
          <w:bCs/>
          <w:color w:val="000000" w:themeColor="text1"/>
        </w:rPr>
        <w:t>Dane osobowe dziecka</w:t>
      </w:r>
      <w:r w:rsidRPr="00CC4E24">
        <w:rPr>
          <w:rFonts w:ascii="Open Sans" w:eastAsia="Lato" w:hAnsi="Open Sans" w:cs="Open Sans"/>
          <w:color w:val="000000" w:themeColor="text1"/>
        </w:rPr>
        <w:t xml:space="preserve"> – wszelkie informacje umożliwiające identyfikację</w:t>
      </w:r>
      <w:r w:rsidR="00267C0D">
        <w:rPr>
          <w:rFonts w:ascii="Open Sans" w:eastAsia="Lato" w:hAnsi="Open Sans" w:cs="Open Sans"/>
          <w:color w:val="000000" w:themeColor="text1"/>
        </w:rPr>
        <w:t xml:space="preserve"> bezpośrednią lub pośrednią</w:t>
      </w:r>
      <w:r w:rsidRPr="00CC4E24">
        <w:rPr>
          <w:rFonts w:ascii="Open Sans" w:eastAsia="Lato" w:hAnsi="Open Sans" w:cs="Open Sans"/>
          <w:color w:val="000000" w:themeColor="text1"/>
        </w:rPr>
        <w:t xml:space="preserve"> dziecka, w tym jego imię, nazwisko i wizerunek. </w:t>
      </w:r>
    </w:p>
    <w:p w14:paraId="1B8D842C" w14:textId="5253A6EA" w:rsidR="00895E46" w:rsidRPr="00CC4E24" w:rsidRDefault="00895E46"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2</w:t>
      </w:r>
    </w:p>
    <w:p w14:paraId="1F145E7C" w14:textId="2A7E6F0B" w:rsidR="00895E46" w:rsidRPr="00CC4E24" w:rsidRDefault="009A45B3"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Standardy</w:t>
      </w:r>
      <w:r w:rsidR="00FA45AD" w:rsidRPr="00CC4E24">
        <w:rPr>
          <w:rFonts w:ascii="Open Sans" w:eastAsia="Lato" w:hAnsi="Open Sans" w:cs="Open Sans"/>
          <w:b/>
          <w:bCs/>
          <w:color w:val="000000" w:themeColor="text1"/>
        </w:rPr>
        <w:t xml:space="preserve"> ochrony dzieci</w:t>
      </w:r>
    </w:p>
    <w:p w14:paraId="6B796DFF" w14:textId="320715CE" w:rsidR="00895E46" w:rsidRPr="00CC4E24" w:rsidRDefault="00632FC6" w:rsidP="00FB0CE1">
      <w:pPr>
        <w:numPr>
          <w:ilvl w:val="0"/>
          <w:numId w:val="5"/>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Oddział</w:t>
      </w:r>
      <w:r w:rsidR="00895E46" w:rsidRPr="00CC4E24">
        <w:rPr>
          <w:rFonts w:ascii="Open Sans" w:eastAsia="Lato" w:hAnsi="Open Sans" w:cs="Open Sans"/>
          <w:color w:val="000000" w:themeColor="text1"/>
          <w:u w:color="000000"/>
        </w:rPr>
        <w:t xml:space="preserve"> podejmuje działania zapobiegające krzywdzeniu dzieci, w </w:t>
      </w:r>
      <w:r w:rsidR="00167031" w:rsidRPr="00CC4E24">
        <w:rPr>
          <w:rFonts w:ascii="Open Sans" w:eastAsia="Lato" w:hAnsi="Open Sans" w:cs="Open Sans"/>
          <w:color w:val="000000" w:themeColor="text1"/>
          <w:u w:color="000000"/>
        </w:rPr>
        <w:t>szczególności</w:t>
      </w:r>
      <w:r w:rsidR="00895E46" w:rsidRPr="00CC4E24">
        <w:rPr>
          <w:rFonts w:ascii="Open Sans" w:eastAsia="Lato" w:hAnsi="Open Sans" w:cs="Open Sans"/>
          <w:color w:val="000000" w:themeColor="text1"/>
          <w:u w:color="000000"/>
          <w:lang w:val="it-IT"/>
        </w:rPr>
        <w:t xml:space="preserve"> </w:t>
      </w:r>
      <w:r w:rsidR="00895E46" w:rsidRPr="00CC4E24">
        <w:rPr>
          <w:rFonts w:ascii="Open Sans" w:eastAsia="Lato" w:hAnsi="Open Sans" w:cs="Open Sans"/>
          <w:color w:val="000000" w:themeColor="text1"/>
          <w:u w:color="000000"/>
        </w:rPr>
        <w:t>przez</w:t>
      </w:r>
      <w:r w:rsidR="00167031" w:rsidRPr="00CC4E24">
        <w:rPr>
          <w:rFonts w:ascii="Open Sans" w:eastAsia="Lato" w:hAnsi="Open Sans" w:cs="Open Sans"/>
          <w:color w:val="000000" w:themeColor="text1"/>
          <w:u w:color="000000"/>
        </w:rPr>
        <w:t>:</w:t>
      </w:r>
      <w:r w:rsidR="00895E46" w:rsidRPr="00CC4E24">
        <w:rPr>
          <w:rFonts w:ascii="Open Sans" w:eastAsia="Lato" w:hAnsi="Open Sans" w:cs="Open Sans"/>
          <w:color w:val="000000" w:themeColor="text1"/>
          <w:u w:color="000000"/>
        </w:rPr>
        <w:t xml:space="preserve"> </w:t>
      </w:r>
    </w:p>
    <w:p w14:paraId="2C7DBD42" w14:textId="7CF96246" w:rsidR="00895E46" w:rsidRPr="00CC4E24" w:rsidRDefault="004748AC" w:rsidP="00767B25">
      <w:pPr>
        <w:pStyle w:val="Akapitzlist"/>
        <w:numPr>
          <w:ilvl w:val="0"/>
          <w:numId w:val="9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u</w:t>
      </w:r>
      <w:r w:rsidR="00895E46" w:rsidRPr="00CC4E24">
        <w:rPr>
          <w:rFonts w:ascii="Open Sans" w:eastAsia="Lato" w:hAnsi="Open Sans" w:cs="Open Sans"/>
          <w:color w:val="000000" w:themeColor="text1"/>
          <w:u w:color="000000"/>
        </w:rPr>
        <w:t>stanowienie zasad reagowania na czynniki ryzyka i symptomy krzywdzenia</w:t>
      </w:r>
      <w:r w:rsidR="00484B32" w:rsidRPr="00CC4E24">
        <w:rPr>
          <w:rFonts w:ascii="Open Sans" w:eastAsia="Lato" w:hAnsi="Open Sans" w:cs="Open Sans"/>
          <w:color w:val="000000" w:themeColor="text1"/>
          <w:u w:color="000000"/>
        </w:rPr>
        <w:t>;</w:t>
      </w:r>
    </w:p>
    <w:p w14:paraId="6ED25CEC" w14:textId="482A4D34" w:rsidR="00895E46" w:rsidRPr="00CC4E24" w:rsidRDefault="00895E46" w:rsidP="00767B25">
      <w:pPr>
        <w:pStyle w:val="Akapitzlist"/>
        <w:numPr>
          <w:ilvl w:val="0"/>
          <w:numId w:val="9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lastRenderedPageBreak/>
        <w:t>ustanowienie zasad bezpieczne</w:t>
      </w:r>
      <w:r w:rsidR="005F3F94" w:rsidRPr="00CC4E24">
        <w:rPr>
          <w:rFonts w:ascii="Open Sans" w:eastAsia="Lato" w:hAnsi="Open Sans" w:cs="Open Sans"/>
          <w:color w:val="000000" w:themeColor="text1"/>
          <w:u w:color="000000"/>
        </w:rPr>
        <w:t xml:space="preserve">go wyboru </w:t>
      </w:r>
      <w:r w:rsidR="009A45B3" w:rsidRPr="00CC4E24">
        <w:rPr>
          <w:rFonts w:ascii="Open Sans" w:eastAsia="Lato" w:hAnsi="Open Sans" w:cs="Open Sans"/>
          <w:color w:val="000000" w:themeColor="text1"/>
          <w:u w:color="000000"/>
        </w:rPr>
        <w:t>pracowników</w:t>
      </w:r>
      <w:r w:rsidR="00632FC6" w:rsidRPr="00CC4E24">
        <w:rPr>
          <w:rFonts w:ascii="Open Sans" w:eastAsia="Lato" w:hAnsi="Open Sans" w:cs="Open Sans"/>
          <w:color w:val="000000" w:themeColor="text1"/>
          <w:u w:color="000000"/>
        </w:rPr>
        <w:t xml:space="preserve"> na stanowisko opiekunów praktyk</w:t>
      </w:r>
      <w:r w:rsidR="00484B32" w:rsidRPr="00CC4E24">
        <w:rPr>
          <w:rFonts w:ascii="Open Sans" w:eastAsia="Lato" w:hAnsi="Open Sans" w:cs="Open Sans"/>
          <w:color w:val="000000" w:themeColor="text1"/>
          <w:u w:color="000000"/>
        </w:rPr>
        <w:t>;</w:t>
      </w:r>
    </w:p>
    <w:p w14:paraId="1743C2AC" w14:textId="19E0AE97" w:rsidR="00895E46" w:rsidRPr="00CC4E24" w:rsidRDefault="00895E46" w:rsidP="00767B25">
      <w:pPr>
        <w:pStyle w:val="Akapitzlist"/>
        <w:numPr>
          <w:ilvl w:val="0"/>
          <w:numId w:val="9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zapewnienie odpowiedniego przygotowania </w:t>
      </w:r>
      <w:r w:rsidR="009A45B3" w:rsidRPr="00CC4E24">
        <w:rPr>
          <w:rFonts w:ascii="Open Sans" w:eastAsia="Lato" w:hAnsi="Open Sans" w:cs="Open Sans"/>
          <w:color w:val="000000" w:themeColor="text1"/>
          <w:u w:color="000000"/>
        </w:rPr>
        <w:t>pracowników</w:t>
      </w:r>
      <w:r w:rsidRPr="00CC4E24">
        <w:rPr>
          <w:rFonts w:ascii="Open Sans" w:eastAsia="Lato" w:hAnsi="Open Sans" w:cs="Open Sans"/>
          <w:color w:val="000000" w:themeColor="text1"/>
          <w:u w:color="000000"/>
        </w:rPr>
        <w:t xml:space="preserve"> poprzez szkolenia</w:t>
      </w:r>
      <w:r w:rsidR="00484B32" w:rsidRPr="00CC4E24">
        <w:rPr>
          <w:rFonts w:ascii="Open Sans" w:eastAsia="Lato" w:hAnsi="Open Sans" w:cs="Open Sans"/>
          <w:color w:val="000000" w:themeColor="text1"/>
          <w:u w:color="000000"/>
        </w:rPr>
        <w:t>;</w:t>
      </w:r>
      <w:r w:rsidRPr="00CC4E24">
        <w:rPr>
          <w:rFonts w:ascii="Open Sans" w:eastAsia="Lato" w:hAnsi="Open Sans" w:cs="Open Sans"/>
          <w:color w:val="000000" w:themeColor="text1"/>
          <w:u w:color="000000"/>
        </w:rPr>
        <w:t xml:space="preserve"> </w:t>
      </w:r>
    </w:p>
    <w:p w14:paraId="1D8FFA8E" w14:textId="5B96A381" w:rsidR="00895E46" w:rsidRPr="00CC4E24" w:rsidRDefault="00895E46" w:rsidP="00767B25">
      <w:pPr>
        <w:pStyle w:val="Akapitzlist"/>
        <w:numPr>
          <w:ilvl w:val="0"/>
          <w:numId w:val="9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ustalenie zakresów odpowiedzialności </w:t>
      </w:r>
      <w:r w:rsidR="009A45B3" w:rsidRPr="00CC4E24">
        <w:rPr>
          <w:rFonts w:ascii="Open Sans" w:eastAsia="Lato" w:hAnsi="Open Sans" w:cs="Open Sans"/>
          <w:color w:val="000000" w:themeColor="text1"/>
          <w:u w:color="000000"/>
        </w:rPr>
        <w:t>pracowników</w:t>
      </w:r>
      <w:r w:rsidR="00484B32" w:rsidRPr="00CC4E24">
        <w:rPr>
          <w:rFonts w:ascii="Open Sans" w:eastAsia="Lato" w:hAnsi="Open Sans" w:cs="Open Sans"/>
          <w:color w:val="000000" w:themeColor="text1"/>
          <w:u w:color="000000"/>
        </w:rPr>
        <w:t>;</w:t>
      </w:r>
    </w:p>
    <w:p w14:paraId="378BEAA9" w14:textId="3D0B8519" w:rsidR="00895E46" w:rsidRPr="00CC4E24" w:rsidRDefault="004748AC" w:rsidP="00767B25">
      <w:pPr>
        <w:pStyle w:val="Akapitzlist"/>
        <w:numPr>
          <w:ilvl w:val="0"/>
          <w:numId w:val="9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u</w:t>
      </w:r>
      <w:r w:rsidR="00895E46" w:rsidRPr="00CC4E24">
        <w:rPr>
          <w:rFonts w:ascii="Open Sans" w:eastAsia="Lato" w:hAnsi="Open Sans" w:cs="Open Sans"/>
          <w:color w:val="000000" w:themeColor="text1"/>
          <w:u w:color="000000"/>
        </w:rPr>
        <w:t xml:space="preserve">stalenie zasad bezpiecznych relacji między </w:t>
      </w:r>
      <w:r w:rsidR="003C347A" w:rsidRPr="00CC4E24">
        <w:rPr>
          <w:rFonts w:ascii="Open Sans" w:eastAsia="Lato" w:hAnsi="Open Sans" w:cs="Open Sans"/>
          <w:color w:val="000000" w:themeColor="text1"/>
          <w:u w:color="000000"/>
        </w:rPr>
        <w:t>pracowni</w:t>
      </w:r>
      <w:r w:rsidR="00F77348" w:rsidRPr="00CC4E24">
        <w:rPr>
          <w:rFonts w:ascii="Open Sans" w:eastAsia="Lato" w:hAnsi="Open Sans" w:cs="Open Sans"/>
          <w:color w:val="000000" w:themeColor="text1"/>
          <w:u w:color="000000"/>
        </w:rPr>
        <w:t>kami</w:t>
      </w:r>
      <w:r w:rsidR="00895E46" w:rsidRPr="00CC4E24">
        <w:rPr>
          <w:rFonts w:ascii="Open Sans" w:eastAsia="Lato" w:hAnsi="Open Sans" w:cs="Open Sans"/>
          <w:color w:val="000000" w:themeColor="text1"/>
          <w:u w:color="000000"/>
        </w:rPr>
        <w:t xml:space="preserve"> a dziećmi oraz między samymi dziećmi</w:t>
      </w:r>
      <w:r w:rsidR="00484B32" w:rsidRPr="00CC4E24">
        <w:rPr>
          <w:rFonts w:ascii="Open Sans" w:eastAsia="Lato" w:hAnsi="Open Sans" w:cs="Open Sans"/>
          <w:color w:val="000000" w:themeColor="text1"/>
          <w:u w:color="000000"/>
        </w:rPr>
        <w:t>.</w:t>
      </w:r>
    </w:p>
    <w:p w14:paraId="5571CA52" w14:textId="3147CABA" w:rsidR="00FA45AD" w:rsidRPr="00CC4E24" w:rsidRDefault="003C347A" w:rsidP="00FB0CE1">
      <w:pPr>
        <w:numPr>
          <w:ilvl w:val="0"/>
          <w:numId w:val="5"/>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Pracownicy</w:t>
      </w:r>
      <w:r w:rsidR="00895E46" w:rsidRPr="00CC4E24">
        <w:rPr>
          <w:rFonts w:ascii="Open Sans" w:eastAsia="Lato" w:hAnsi="Open Sans" w:cs="Open Sans"/>
          <w:color w:val="000000" w:themeColor="text1"/>
          <w:u w:color="000000"/>
        </w:rPr>
        <w:t xml:space="preserve"> </w:t>
      </w:r>
      <w:r w:rsidR="00F77348" w:rsidRPr="00CC4E24">
        <w:rPr>
          <w:rFonts w:ascii="Open Sans" w:eastAsia="Lato" w:hAnsi="Open Sans" w:cs="Open Sans"/>
          <w:color w:val="000000" w:themeColor="text1"/>
          <w:u w:color="000000"/>
        </w:rPr>
        <w:t>są</w:t>
      </w:r>
      <w:r w:rsidR="00895E46" w:rsidRPr="00CC4E24">
        <w:rPr>
          <w:rFonts w:ascii="Open Sans" w:eastAsia="Lato" w:hAnsi="Open Sans" w:cs="Open Sans"/>
          <w:color w:val="000000" w:themeColor="text1"/>
          <w:u w:color="000000"/>
        </w:rPr>
        <w:t xml:space="preserve"> uważn</w:t>
      </w:r>
      <w:r w:rsidR="00F77348" w:rsidRPr="00CC4E24">
        <w:rPr>
          <w:rFonts w:ascii="Open Sans" w:eastAsia="Lato" w:hAnsi="Open Sans" w:cs="Open Sans"/>
          <w:color w:val="000000" w:themeColor="text1"/>
          <w:u w:color="000000"/>
        </w:rPr>
        <w:t>i</w:t>
      </w:r>
      <w:r w:rsidR="00895E46" w:rsidRPr="00CC4E24">
        <w:rPr>
          <w:rFonts w:ascii="Open Sans" w:eastAsia="Lato" w:hAnsi="Open Sans" w:cs="Open Sans"/>
          <w:color w:val="000000" w:themeColor="text1"/>
          <w:u w:color="000000"/>
        </w:rPr>
        <w:t xml:space="preserve"> na sytuację i dobrostan dziecka. </w:t>
      </w:r>
    </w:p>
    <w:p w14:paraId="73932503" w14:textId="77777777" w:rsidR="00ED47DD" w:rsidRPr="00CC4E24" w:rsidRDefault="00ED47DD" w:rsidP="00895E46">
      <w:pPr>
        <w:spacing w:after="0" w:line="360" w:lineRule="auto"/>
        <w:jc w:val="center"/>
        <w:rPr>
          <w:rFonts w:ascii="Open Sans" w:eastAsia="Lato" w:hAnsi="Open Sans" w:cs="Open Sans"/>
          <w:b/>
          <w:bCs/>
          <w:color w:val="000000" w:themeColor="text1"/>
        </w:rPr>
      </w:pPr>
    </w:p>
    <w:p w14:paraId="1B09C903" w14:textId="079FDBD4" w:rsidR="00895E46" w:rsidRPr="00CC4E24" w:rsidRDefault="00895E46" w:rsidP="00895E46">
      <w:pPr>
        <w:spacing w:after="0" w:line="360" w:lineRule="auto"/>
        <w:jc w:val="center"/>
        <w:rPr>
          <w:rFonts w:ascii="Open Sans" w:eastAsia="Lato" w:hAnsi="Open Sans" w:cs="Open Sans"/>
          <w:b/>
          <w:bCs/>
          <w:color w:val="000000" w:themeColor="text1"/>
        </w:rPr>
      </w:pPr>
      <w:bookmarkStart w:id="2" w:name="_Hlk182472608"/>
      <w:r w:rsidRPr="00CC4E24">
        <w:rPr>
          <w:rFonts w:ascii="Open Sans" w:eastAsia="Lato" w:hAnsi="Open Sans" w:cs="Open Sans"/>
          <w:b/>
          <w:bCs/>
          <w:color w:val="000000" w:themeColor="text1"/>
        </w:rPr>
        <w:t>§</w:t>
      </w:r>
      <w:r w:rsidR="00484B32"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3</w:t>
      </w:r>
    </w:p>
    <w:p w14:paraId="23442678" w14:textId="77777777" w:rsidR="007C2D06" w:rsidRPr="00CC4E24" w:rsidRDefault="00895E46"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Zasady </w:t>
      </w:r>
      <w:r w:rsidR="007C2D06" w:rsidRPr="00CC4E24">
        <w:rPr>
          <w:rFonts w:ascii="Open Sans" w:eastAsia="Lato" w:hAnsi="Open Sans" w:cs="Open Sans"/>
          <w:b/>
          <w:bCs/>
          <w:color w:val="000000" w:themeColor="text1"/>
        </w:rPr>
        <w:t xml:space="preserve">zawierania umów z osobami </w:t>
      </w:r>
    </w:p>
    <w:p w14:paraId="61714B8F" w14:textId="26AA58BE" w:rsidR="00895E46" w:rsidRPr="00CC4E24" w:rsidRDefault="00187A7D"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p</w:t>
      </w:r>
      <w:r w:rsidR="007C2D06" w:rsidRPr="00CC4E24">
        <w:rPr>
          <w:rFonts w:ascii="Open Sans" w:eastAsia="Lato" w:hAnsi="Open Sans" w:cs="Open Sans"/>
          <w:b/>
          <w:bCs/>
          <w:color w:val="000000" w:themeColor="text1"/>
        </w:rPr>
        <w:t>ełniącymi funkcję opiekunów praktyk</w:t>
      </w:r>
      <w:r w:rsidR="00895E46" w:rsidRPr="00CC4E24">
        <w:rPr>
          <w:rFonts w:ascii="Open Sans" w:eastAsia="Lato" w:hAnsi="Open Sans" w:cs="Open Sans"/>
          <w:b/>
          <w:bCs/>
          <w:color w:val="000000" w:themeColor="text1"/>
        </w:rPr>
        <w:t> </w:t>
      </w:r>
    </w:p>
    <w:bookmarkEnd w:id="2"/>
    <w:p w14:paraId="526C9420" w14:textId="77777777" w:rsidR="00895E46" w:rsidRPr="00CC4E24" w:rsidRDefault="00895E46" w:rsidP="00895E46">
      <w:pPr>
        <w:spacing w:after="0" w:line="360" w:lineRule="auto"/>
        <w:jc w:val="center"/>
        <w:rPr>
          <w:rFonts w:ascii="Open Sans" w:eastAsia="Lato" w:hAnsi="Open Sans" w:cs="Open Sans"/>
          <w:color w:val="000000" w:themeColor="text1"/>
        </w:rPr>
      </w:pPr>
      <w:r w:rsidRPr="00CC4E24">
        <w:rPr>
          <w:rFonts w:ascii="Open Sans" w:eastAsia="Lato" w:hAnsi="Open Sans" w:cs="Open Sans"/>
          <w:color w:val="000000" w:themeColor="text1"/>
        </w:rPr>
        <w:t> </w:t>
      </w:r>
    </w:p>
    <w:p w14:paraId="3257DFF1" w14:textId="679BC87C" w:rsidR="007C2D06" w:rsidRPr="00CC4E24" w:rsidRDefault="007C2D0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Opiekunem praktykantów może być wyłącznie pracownik Oddział</w:t>
      </w:r>
      <w:r w:rsidR="00C556A0" w:rsidRPr="00CC4E24">
        <w:rPr>
          <w:rFonts w:ascii="Open Sans" w:eastAsia="Lato" w:hAnsi="Open Sans" w:cs="Open Sans"/>
          <w:color w:val="000000" w:themeColor="text1"/>
          <w:u w:color="000000"/>
        </w:rPr>
        <w:t>u</w:t>
      </w:r>
      <w:r w:rsidRPr="00CC4E24">
        <w:rPr>
          <w:rFonts w:ascii="Open Sans" w:eastAsia="Lato" w:hAnsi="Open Sans" w:cs="Open Sans"/>
          <w:color w:val="000000" w:themeColor="text1"/>
          <w:u w:color="000000"/>
        </w:rPr>
        <w:t xml:space="preserve"> zatrudniony </w:t>
      </w:r>
      <w:r w:rsidR="00D10BA1"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 xml:space="preserve">na umowę o pracę, z którym KGHM zawarł odrębną umowę o </w:t>
      </w:r>
      <w:r w:rsidR="00167031" w:rsidRPr="00CC4E24">
        <w:rPr>
          <w:rFonts w:ascii="Open Sans" w:eastAsia="Lato" w:hAnsi="Open Sans" w:cs="Open Sans"/>
          <w:color w:val="000000" w:themeColor="text1"/>
          <w:u w:color="000000"/>
        </w:rPr>
        <w:t xml:space="preserve">pełnienie funkcji </w:t>
      </w:r>
      <w:r w:rsidR="005F3F94" w:rsidRPr="00CC4E24">
        <w:rPr>
          <w:rFonts w:ascii="Open Sans" w:eastAsia="Lato" w:hAnsi="Open Sans" w:cs="Open Sans"/>
          <w:color w:val="000000" w:themeColor="text1"/>
          <w:u w:color="000000"/>
        </w:rPr>
        <w:t>opiekuna praktyk/instruktora praktycznej nauki zawod</w:t>
      </w:r>
      <w:r w:rsidR="00397873" w:rsidRPr="00CC4E24">
        <w:rPr>
          <w:rFonts w:ascii="Open Sans" w:eastAsia="Lato" w:hAnsi="Open Sans" w:cs="Open Sans"/>
          <w:color w:val="000000" w:themeColor="text1"/>
          <w:u w:color="000000"/>
        </w:rPr>
        <w:t>u</w:t>
      </w:r>
      <w:r w:rsidR="005F3F94" w:rsidRPr="00CC4E24">
        <w:rPr>
          <w:rFonts w:ascii="Open Sans" w:eastAsia="Lato" w:hAnsi="Open Sans" w:cs="Open Sans"/>
          <w:color w:val="000000" w:themeColor="text1"/>
          <w:u w:color="000000"/>
        </w:rPr>
        <w:t>,</w:t>
      </w:r>
      <w:r w:rsidR="00397873" w:rsidRPr="00CC4E24">
        <w:rPr>
          <w:rFonts w:ascii="Open Sans" w:eastAsia="Lato" w:hAnsi="Open Sans" w:cs="Open Sans"/>
          <w:color w:val="000000" w:themeColor="text1"/>
          <w:u w:color="000000"/>
        </w:rPr>
        <w:t xml:space="preserve"> obejmującą nadzorowanie praktyk zawodowych osób małoletnich. </w:t>
      </w:r>
      <w:r w:rsidR="005F3F94" w:rsidRPr="00CC4E24">
        <w:rPr>
          <w:rFonts w:ascii="Open Sans" w:eastAsia="Lato" w:hAnsi="Open Sans" w:cs="Open Sans"/>
          <w:color w:val="000000" w:themeColor="text1"/>
          <w:u w:color="000000"/>
        </w:rPr>
        <w:t xml:space="preserve"> </w:t>
      </w:r>
    </w:p>
    <w:p w14:paraId="2A7B6E09" w14:textId="5E672E7D"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Przed </w:t>
      </w:r>
      <w:r w:rsidR="007C2D06" w:rsidRPr="00CC4E24">
        <w:rPr>
          <w:rFonts w:ascii="Open Sans" w:eastAsia="Lato" w:hAnsi="Open Sans" w:cs="Open Sans"/>
          <w:color w:val="000000" w:themeColor="text1"/>
          <w:u w:color="000000"/>
        </w:rPr>
        <w:t xml:space="preserve">zawarciem umowy, o której mowa w ust. 1 oraz dopuszczeniem </w:t>
      </w:r>
      <w:r w:rsidR="005F3F94" w:rsidRPr="00CC4E24">
        <w:rPr>
          <w:rFonts w:ascii="Open Sans" w:eastAsia="Lato" w:hAnsi="Open Sans" w:cs="Open Sans"/>
          <w:color w:val="000000" w:themeColor="text1"/>
          <w:u w:color="000000"/>
        </w:rPr>
        <w:t xml:space="preserve">pracownika </w:t>
      </w:r>
      <w:r w:rsidR="00D10BA1" w:rsidRPr="00CC4E24">
        <w:rPr>
          <w:rFonts w:ascii="Open Sans" w:eastAsia="Lato" w:hAnsi="Open Sans" w:cs="Open Sans"/>
          <w:color w:val="000000" w:themeColor="text1"/>
          <w:u w:color="000000"/>
        </w:rPr>
        <w:br/>
      </w:r>
      <w:r w:rsidR="007C2D06" w:rsidRPr="00CC4E24">
        <w:rPr>
          <w:rFonts w:ascii="Open Sans" w:eastAsia="Lato" w:hAnsi="Open Sans" w:cs="Open Sans"/>
          <w:color w:val="000000" w:themeColor="text1"/>
          <w:u w:color="000000"/>
        </w:rPr>
        <w:t>do o</w:t>
      </w:r>
      <w:r w:rsidRPr="00CC4E24">
        <w:rPr>
          <w:rFonts w:ascii="Open Sans" w:eastAsia="Lato" w:hAnsi="Open Sans" w:cs="Open Sans"/>
          <w:color w:val="000000" w:themeColor="text1"/>
          <w:u w:color="000000"/>
        </w:rPr>
        <w:t>bowiązków</w:t>
      </w:r>
      <w:r w:rsidR="007C2D06" w:rsidRPr="00CC4E24">
        <w:rPr>
          <w:rFonts w:ascii="Open Sans" w:eastAsia="Lato" w:hAnsi="Open Sans" w:cs="Open Sans"/>
          <w:color w:val="000000" w:themeColor="text1"/>
          <w:u w:color="000000"/>
        </w:rPr>
        <w:t xml:space="preserve"> związanych z prowadzeniem praktyk zawodowych z osobami małoletnimi </w:t>
      </w:r>
      <w:r w:rsidRPr="00CC4E24">
        <w:rPr>
          <w:rFonts w:ascii="Open Sans" w:eastAsia="Lato" w:hAnsi="Open Sans" w:cs="Open Sans"/>
          <w:color w:val="000000" w:themeColor="text1"/>
          <w:u w:color="000000"/>
        </w:rPr>
        <w:t>należy ustalić kwalifikacje tej osoby, ustalić czy posiada kompetencje do pracy z dzieckiem w zakresie podejmowanych działań oraz wykluczyć ryzyko wystąpienia z jej strony zagrożenia dla dobra dzieci i zagrożenia ich bezpieczeństwa.</w:t>
      </w:r>
    </w:p>
    <w:p w14:paraId="794FED76" w14:textId="298FAA82"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Przed </w:t>
      </w:r>
      <w:r w:rsidR="007C2D06" w:rsidRPr="00CC4E24">
        <w:rPr>
          <w:rFonts w:ascii="Open Sans" w:eastAsia="Lato" w:hAnsi="Open Sans" w:cs="Open Sans"/>
          <w:color w:val="000000" w:themeColor="text1"/>
          <w:u w:color="000000"/>
        </w:rPr>
        <w:t>zawarciem z pracownikiem Oddziału umowy o</w:t>
      </w:r>
      <w:r w:rsidR="005F3F94" w:rsidRPr="00CC4E24">
        <w:rPr>
          <w:rFonts w:ascii="Open Sans" w:eastAsia="Lato" w:hAnsi="Open Sans" w:cs="Open Sans"/>
          <w:color w:val="000000" w:themeColor="text1"/>
          <w:u w:color="000000"/>
        </w:rPr>
        <w:t xml:space="preserve"> sprawowaniu opieki nad praktykantami</w:t>
      </w:r>
      <w:r w:rsidR="007C2D06" w:rsidRPr="00CC4E24">
        <w:rPr>
          <w:rFonts w:ascii="Open Sans" w:eastAsia="Lato" w:hAnsi="Open Sans" w:cs="Open Sans"/>
          <w:color w:val="000000" w:themeColor="text1"/>
          <w:u w:color="000000"/>
        </w:rPr>
        <w:t xml:space="preserve">, Oddział </w:t>
      </w:r>
      <w:r w:rsidRPr="00CC4E24">
        <w:rPr>
          <w:rFonts w:ascii="Open Sans" w:eastAsia="Lato" w:hAnsi="Open Sans" w:cs="Open Sans"/>
          <w:color w:val="000000" w:themeColor="text1"/>
          <w:u w:color="000000"/>
        </w:rPr>
        <w:t>ma obowiązek sprawdzić czy osoba ta figuruje w Rejestrze Sprawców Przestępstw na Tle Seksualnym (</w:t>
      </w:r>
      <w:r w:rsidRPr="00CC4E24">
        <w:rPr>
          <w:rFonts w:ascii="Open Sans" w:eastAsia="Lato" w:hAnsi="Open Sans" w:cs="Open Sans"/>
          <w:i/>
          <w:iCs/>
          <w:color w:val="000000" w:themeColor="text1"/>
          <w:u w:color="000000"/>
        </w:rPr>
        <w:t>Rejestr z dostępem ograniczonym</w:t>
      </w:r>
      <w:r w:rsidRPr="00CC4E24">
        <w:rPr>
          <w:rFonts w:ascii="Open Sans" w:eastAsia="Lato" w:hAnsi="Open Sans" w:cs="Open Sans"/>
          <w:color w:val="000000" w:themeColor="text1"/>
          <w:u w:color="000000"/>
        </w:rPr>
        <w:t xml:space="preserve"> oraz </w:t>
      </w:r>
      <w:r w:rsidRPr="00CC4E24">
        <w:rPr>
          <w:rFonts w:ascii="Open Sans" w:eastAsia="Lato" w:hAnsi="Open Sans" w:cs="Open Sans"/>
          <w:i/>
          <w:iCs/>
          <w:color w:val="000000" w:themeColor="text1"/>
          <w:u w:color="000000"/>
        </w:rPr>
        <w:t xml:space="preserve">Rejestr osób w stosunku do których Państwowa Komisja do spraw przeciwdziałania wykorzystaniu seksualnemu małoletnich poniżej lat 15 wydała postanowienie o wpisie </w:t>
      </w:r>
      <w:r w:rsidR="00AF5FDA" w:rsidRPr="00CC4E24">
        <w:rPr>
          <w:rFonts w:ascii="Open Sans" w:eastAsia="Lato" w:hAnsi="Open Sans" w:cs="Open Sans"/>
          <w:i/>
          <w:iCs/>
          <w:color w:val="000000" w:themeColor="text1"/>
          <w:u w:color="000000"/>
        </w:rPr>
        <w:br/>
      </w:r>
      <w:r w:rsidRPr="00CC4E24">
        <w:rPr>
          <w:rFonts w:ascii="Open Sans" w:eastAsia="Lato" w:hAnsi="Open Sans" w:cs="Open Sans"/>
          <w:i/>
          <w:iCs/>
          <w:color w:val="000000" w:themeColor="text1"/>
          <w:u w:color="000000"/>
        </w:rPr>
        <w:t>w Rejestrze</w:t>
      </w:r>
      <w:r w:rsidRPr="00CC4E24">
        <w:rPr>
          <w:rFonts w:ascii="Open Sans" w:eastAsia="Lato" w:hAnsi="Open Sans" w:cs="Open Sans"/>
          <w:color w:val="000000" w:themeColor="text1"/>
          <w:u w:color="000000"/>
        </w:rPr>
        <w:t xml:space="preserve">). Wydruk z Rejestru należy przechowywać w aktach osobowych </w:t>
      </w:r>
      <w:r w:rsidR="009A45B3" w:rsidRPr="00CC4E24">
        <w:rPr>
          <w:rFonts w:ascii="Open Sans" w:eastAsia="Lato" w:hAnsi="Open Sans" w:cs="Open Sans"/>
          <w:color w:val="000000" w:themeColor="text1"/>
          <w:u w:color="000000"/>
        </w:rPr>
        <w:t>pracownik</w:t>
      </w:r>
      <w:r w:rsidR="00CD48ED" w:rsidRPr="00CC4E24">
        <w:rPr>
          <w:rFonts w:ascii="Open Sans" w:eastAsia="Lato" w:hAnsi="Open Sans" w:cs="Open Sans"/>
          <w:color w:val="000000" w:themeColor="text1"/>
          <w:u w:color="000000"/>
        </w:rPr>
        <w:t>a</w:t>
      </w:r>
      <w:r w:rsidR="00267C0D">
        <w:rPr>
          <w:rFonts w:ascii="Open Sans" w:eastAsia="Lato" w:hAnsi="Open Sans" w:cs="Open Sans"/>
          <w:color w:val="000000" w:themeColor="text1"/>
          <w:u w:color="000000"/>
        </w:rPr>
        <w:t>.</w:t>
      </w:r>
      <w:r w:rsidRPr="00CC4E24">
        <w:rPr>
          <w:rFonts w:ascii="Open Sans" w:eastAsia="Lato" w:hAnsi="Open Sans" w:cs="Open Sans"/>
          <w:color w:val="000000" w:themeColor="text1"/>
          <w:u w:color="000000"/>
        </w:rPr>
        <w:t xml:space="preserve"> </w:t>
      </w:r>
    </w:p>
    <w:p w14:paraId="0A55CE4B" w14:textId="6738CAE2"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Osoba, o której mowa w ust. 1, przedkłada </w:t>
      </w:r>
      <w:r w:rsidR="00ED47DD" w:rsidRPr="00CC4E24">
        <w:rPr>
          <w:rFonts w:ascii="Open Sans" w:eastAsia="Lato" w:hAnsi="Open Sans" w:cs="Open Sans"/>
          <w:color w:val="000000" w:themeColor="text1"/>
          <w:u w:color="000000"/>
        </w:rPr>
        <w:t xml:space="preserve">Pracodawcy </w:t>
      </w:r>
      <w:r w:rsidRPr="00CC4E24">
        <w:rPr>
          <w:rFonts w:ascii="Open Sans" w:eastAsia="Lato" w:hAnsi="Open Sans" w:cs="Open Sans"/>
          <w:color w:val="000000" w:themeColor="text1"/>
          <w:u w:color="000000"/>
        </w:rPr>
        <w:t xml:space="preserve">informację z Krajowego Rejestru Karnego w zakresie przestępstw określonych w rozdziale XIX i XXV Kodeksu karnego, w art. 189a i art. 207 Kodeksu karnego oraz w ustawie z dnia 29 lipca 2005 r. o przeciwdziałaniu narkomanii (Dz.U. z 2023 r. poz. 172 oraz z 2022 r. poz. 2600), lub </w:t>
      </w:r>
      <w:r w:rsidRPr="00CC4E24">
        <w:rPr>
          <w:rFonts w:ascii="Open Sans" w:eastAsia="Lato" w:hAnsi="Open Sans" w:cs="Open Sans"/>
          <w:color w:val="000000" w:themeColor="text1"/>
          <w:u w:color="000000"/>
        </w:rPr>
        <w:lastRenderedPageBreak/>
        <w:t>za odpowiadające tym przestępstwom czyny zabronione określone w przepisach prawa obcego.</w:t>
      </w:r>
    </w:p>
    <w:p w14:paraId="18D7C1A1" w14:textId="42587BFC"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Osoba, o której mowa w ust. 1, posiadająca obywatelstwo innego państwa niż Rzeczpospolita Polska, ponadto przedkłada </w:t>
      </w:r>
      <w:r w:rsidR="00605928" w:rsidRPr="00CC4E24">
        <w:rPr>
          <w:rFonts w:ascii="Open Sans" w:eastAsia="Lato" w:hAnsi="Open Sans" w:cs="Open Sans"/>
          <w:color w:val="000000" w:themeColor="text1"/>
          <w:u w:color="000000"/>
        </w:rPr>
        <w:t>P</w:t>
      </w:r>
      <w:r w:rsidRPr="00CC4E24">
        <w:rPr>
          <w:rFonts w:ascii="Open Sans" w:eastAsia="Lato" w:hAnsi="Open Sans" w:cs="Open Sans"/>
          <w:color w:val="000000" w:themeColor="text1"/>
          <w:u w:color="000000"/>
        </w:rPr>
        <w:t xml:space="preserve">racodawcy informację z rejestru karnego państwa obywatelstwa uzyskiwaną </w:t>
      </w:r>
      <w:r w:rsidRPr="00CC4E24">
        <w:rPr>
          <w:rFonts w:ascii="Open Sans" w:eastAsia="Lato" w:hAnsi="Open Sans" w:cs="Open Sans"/>
          <w:color w:val="000000" w:themeColor="text1"/>
          <w:u w:color="000000"/>
          <w:lang w:val="pt-PT"/>
        </w:rPr>
        <w:t>do cel</w:t>
      </w:r>
      <w:r w:rsidRPr="00CC4E24">
        <w:rPr>
          <w:rFonts w:ascii="Open Sans" w:eastAsia="Lato" w:hAnsi="Open Sans" w:cs="Open Sans"/>
          <w:color w:val="000000" w:themeColor="text1"/>
          <w:u w:color="000000"/>
        </w:rPr>
        <w:t xml:space="preserve">ów działalności zawodowej lub </w:t>
      </w:r>
      <w:proofErr w:type="spellStart"/>
      <w:r w:rsidRPr="00CC4E24">
        <w:rPr>
          <w:rFonts w:ascii="Open Sans" w:eastAsia="Lato" w:hAnsi="Open Sans" w:cs="Open Sans"/>
          <w:color w:val="000000" w:themeColor="text1"/>
          <w:u w:color="000000"/>
        </w:rPr>
        <w:t>wolontariackiej</w:t>
      </w:r>
      <w:proofErr w:type="spellEnd"/>
      <w:r w:rsidRPr="00CC4E24">
        <w:rPr>
          <w:rFonts w:ascii="Open Sans" w:eastAsia="Lato" w:hAnsi="Open Sans" w:cs="Open Sans"/>
          <w:color w:val="000000" w:themeColor="text1"/>
          <w:u w:color="000000"/>
        </w:rPr>
        <w:t xml:space="preserve"> związanej z kontaktami z dziećmi.</w:t>
      </w:r>
    </w:p>
    <w:p w14:paraId="282C01AD" w14:textId="2FE75CB8"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Osoba, o której mowa w ust. 1, składa </w:t>
      </w:r>
      <w:r w:rsidR="00605928" w:rsidRPr="00CC4E24">
        <w:rPr>
          <w:rFonts w:ascii="Open Sans" w:eastAsia="Lato" w:hAnsi="Open Sans" w:cs="Open Sans"/>
          <w:color w:val="000000" w:themeColor="text1"/>
          <w:u w:color="000000"/>
        </w:rPr>
        <w:t>P</w:t>
      </w:r>
      <w:r w:rsidRPr="00CC4E24">
        <w:rPr>
          <w:rFonts w:ascii="Open Sans" w:eastAsia="Lato" w:hAnsi="Open Sans" w:cs="Open Sans"/>
          <w:color w:val="000000" w:themeColor="text1"/>
          <w:u w:color="000000"/>
        </w:rPr>
        <w:t xml:space="preserve">racodawcy oświadczenie o państwie lub państwach, w których zamieszkiwała w ciągu ostatnich 20 lat jeśli są to kraje inne niż Rzeczpospolita Polska i państwo obywatelstwa, oraz jednocześnie przedkłada </w:t>
      </w:r>
      <w:r w:rsidR="00605928" w:rsidRPr="00CC4E24">
        <w:rPr>
          <w:rFonts w:ascii="Open Sans" w:eastAsia="Lato" w:hAnsi="Open Sans" w:cs="Open Sans"/>
          <w:color w:val="000000" w:themeColor="text1"/>
          <w:u w:color="000000"/>
        </w:rPr>
        <w:t>P</w:t>
      </w:r>
      <w:r w:rsidRPr="00CC4E24">
        <w:rPr>
          <w:rFonts w:ascii="Open Sans" w:eastAsia="Lato" w:hAnsi="Open Sans" w:cs="Open Sans"/>
          <w:color w:val="000000" w:themeColor="text1"/>
          <w:u w:color="000000"/>
        </w:rPr>
        <w:t>racodawcy informację z</w:t>
      </w:r>
      <w:r w:rsidR="00FA45AD" w:rsidRPr="00CC4E24">
        <w:rPr>
          <w:rFonts w:ascii="Open Sans" w:eastAsia="Lato" w:hAnsi="Open Sans" w:cs="Open Sans"/>
          <w:color w:val="000000" w:themeColor="text1"/>
          <w:u w:color="000000"/>
        </w:rPr>
        <w:t> </w:t>
      </w:r>
      <w:r w:rsidRPr="00CC4E24">
        <w:rPr>
          <w:rFonts w:ascii="Open Sans" w:eastAsia="Lato" w:hAnsi="Open Sans" w:cs="Open Sans"/>
          <w:color w:val="000000" w:themeColor="text1"/>
          <w:u w:color="000000"/>
        </w:rPr>
        <w:t xml:space="preserve">rejestrów karnych tych państw, uzyskiwaną </w:t>
      </w:r>
      <w:r w:rsidRPr="00CC4E24">
        <w:rPr>
          <w:rFonts w:ascii="Open Sans" w:eastAsia="Lato" w:hAnsi="Open Sans" w:cs="Open Sans"/>
          <w:color w:val="000000" w:themeColor="text1"/>
          <w:u w:color="000000"/>
          <w:lang w:val="pt-PT"/>
        </w:rPr>
        <w:t>do cel</w:t>
      </w:r>
      <w:r w:rsidRPr="00CC4E24">
        <w:rPr>
          <w:rFonts w:ascii="Open Sans" w:eastAsia="Lato" w:hAnsi="Open Sans" w:cs="Open Sans"/>
          <w:color w:val="000000" w:themeColor="text1"/>
          <w:u w:color="000000"/>
        </w:rPr>
        <w:t xml:space="preserve">ów działalności zawodowej lub </w:t>
      </w:r>
      <w:proofErr w:type="spellStart"/>
      <w:r w:rsidRPr="00CC4E24">
        <w:rPr>
          <w:rFonts w:ascii="Open Sans" w:eastAsia="Lato" w:hAnsi="Open Sans" w:cs="Open Sans"/>
          <w:color w:val="000000" w:themeColor="text1"/>
          <w:u w:color="000000"/>
        </w:rPr>
        <w:t>wolontariackiej</w:t>
      </w:r>
      <w:proofErr w:type="spellEnd"/>
      <w:r w:rsidRPr="00CC4E24">
        <w:rPr>
          <w:rFonts w:ascii="Open Sans" w:eastAsia="Lato" w:hAnsi="Open Sans" w:cs="Open Sans"/>
          <w:color w:val="000000" w:themeColor="text1"/>
          <w:u w:color="000000"/>
        </w:rPr>
        <w:t xml:space="preserve"> związanej z kontaktami z dziećmi.</w:t>
      </w:r>
    </w:p>
    <w:p w14:paraId="3B490890" w14:textId="04295C25"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Jeżeli prawo państwa, o którym mowa w ust. </w:t>
      </w:r>
      <w:r w:rsidR="004173FB" w:rsidRPr="00CC4E24">
        <w:rPr>
          <w:rFonts w:ascii="Open Sans" w:eastAsia="Lato" w:hAnsi="Open Sans" w:cs="Open Sans"/>
          <w:color w:val="000000" w:themeColor="text1"/>
          <w:u w:color="000000"/>
        </w:rPr>
        <w:t>5</w:t>
      </w:r>
      <w:r w:rsidRPr="00CC4E24">
        <w:rPr>
          <w:rFonts w:ascii="Open Sans" w:eastAsia="Lato" w:hAnsi="Open Sans" w:cs="Open Sans"/>
          <w:color w:val="000000" w:themeColor="text1"/>
          <w:u w:color="000000"/>
        </w:rPr>
        <w:t xml:space="preserve"> lub </w:t>
      </w:r>
      <w:r w:rsidR="004173FB" w:rsidRPr="00CC4E24">
        <w:rPr>
          <w:rFonts w:ascii="Open Sans" w:eastAsia="Lato" w:hAnsi="Open Sans" w:cs="Open Sans"/>
          <w:color w:val="000000" w:themeColor="text1"/>
          <w:u w:color="000000"/>
        </w:rPr>
        <w:t>6</w:t>
      </w:r>
      <w:r w:rsidRPr="00CC4E24">
        <w:rPr>
          <w:rFonts w:ascii="Open Sans" w:eastAsia="Lato" w:hAnsi="Open Sans" w:cs="Open Sans"/>
          <w:color w:val="000000" w:themeColor="text1"/>
          <w:u w:color="000000"/>
        </w:rPr>
        <w:t xml:space="preserve">, nie przewiduje wydawania informacji do celów działalności zawodowej lub </w:t>
      </w:r>
      <w:proofErr w:type="spellStart"/>
      <w:r w:rsidRPr="00CC4E24">
        <w:rPr>
          <w:rFonts w:ascii="Open Sans" w:eastAsia="Lato" w:hAnsi="Open Sans" w:cs="Open Sans"/>
          <w:color w:val="000000" w:themeColor="text1"/>
          <w:u w:color="000000"/>
        </w:rPr>
        <w:t>wolontariackiej</w:t>
      </w:r>
      <w:proofErr w:type="spellEnd"/>
      <w:r w:rsidRPr="00CC4E24">
        <w:rPr>
          <w:rFonts w:ascii="Open Sans" w:eastAsia="Lato" w:hAnsi="Open Sans" w:cs="Open Sans"/>
          <w:color w:val="000000" w:themeColor="text1"/>
          <w:u w:color="000000"/>
        </w:rPr>
        <w:t xml:space="preserve"> związanej z</w:t>
      </w:r>
      <w:r w:rsidR="00FA45AD" w:rsidRPr="00CC4E24">
        <w:rPr>
          <w:rFonts w:ascii="Open Sans" w:eastAsia="Lato" w:hAnsi="Open Sans" w:cs="Open Sans"/>
          <w:color w:val="000000" w:themeColor="text1"/>
          <w:u w:color="000000"/>
        </w:rPr>
        <w:t> </w:t>
      </w:r>
      <w:r w:rsidRPr="00CC4E24">
        <w:rPr>
          <w:rFonts w:ascii="Open Sans" w:eastAsia="Lato" w:hAnsi="Open Sans" w:cs="Open Sans"/>
          <w:color w:val="000000" w:themeColor="text1"/>
          <w:u w:color="000000"/>
        </w:rPr>
        <w:t>kontaktami z dziećmi, przedkłada się informację z rejestru karnego tego państwa.</w:t>
      </w:r>
    </w:p>
    <w:p w14:paraId="7BDA576C" w14:textId="5E8C7E1F"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W przypadku gdy prawo państwa, z którego ma być przedłożona informacja, o</w:t>
      </w:r>
      <w:r w:rsidR="00FA45AD" w:rsidRPr="00CC4E24">
        <w:rPr>
          <w:rFonts w:ascii="Open Sans" w:eastAsia="Lato" w:hAnsi="Open Sans" w:cs="Open Sans"/>
          <w:color w:val="000000" w:themeColor="text1"/>
          <w:u w:color="000000"/>
        </w:rPr>
        <w:t> </w:t>
      </w:r>
      <w:r w:rsidRPr="00CC4E24">
        <w:rPr>
          <w:rFonts w:ascii="Open Sans" w:eastAsia="Lato" w:hAnsi="Open Sans" w:cs="Open Sans"/>
          <w:color w:val="000000" w:themeColor="text1"/>
          <w:u w:color="000000"/>
        </w:rPr>
        <w:t xml:space="preserve">której mowa w ust. </w:t>
      </w:r>
      <w:r w:rsidR="00397873" w:rsidRPr="00CC4E24">
        <w:rPr>
          <w:rFonts w:ascii="Open Sans" w:eastAsia="Lato" w:hAnsi="Open Sans" w:cs="Open Sans"/>
          <w:color w:val="000000" w:themeColor="text1"/>
          <w:u w:color="000000"/>
        </w:rPr>
        <w:t>5 i 6</w:t>
      </w:r>
      <w:r w:rsidRPr="00CC4E24">
        <w:rPr>
          <w:rFonts w:ascii="Open Sans" w:eastAsia="Lato" w:hAnsi="Open Sans" w:cs="Open Sans"/>
          <w:color w:val="000000" w:themeColor="text1"/>
          <w:u w:color="000000"/>
        </w:rPr>
        <w:t>, nie przewiduje jej sporządzenia lub w danym państwie nie prowadzi się rejestru karnego, osoba, o której mowa w ust. 1, składa pracodawcy lub innemu organizatorowi oświadczenie o tym fakcie, że nie była prawomocnie skazana w tym państwie za czyny zabronione odpowiadające przestępstwom określonym w rozdziale XIX i XXV Kodeksu karnego, w art. 189a i art. 207 Kodeksu karnego oraz w ustawie z dnia 29 lipca 2005 r. 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 z wychowaniem, edukacją, wypoczynkiem, leczeniem, świadczeniem porad psychologicznych, rozwojem duchowym, uprawianiem sportu lub realizacją innych zainteresowań przez małoletnich, lub z opieką nad nimi.</w:t>
      </w:r>
    </w:p>
    <w:p w14:paraId="0258C5A5" w14:textId="1AE2FC94"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Oświadczenia, o których mowa w ust. </w:t>
      </w:r>
      <w:r w:rsidR="00167031" w:rsidRPr="00CC4E24">
        <w:rPr>
          <w:rFonts w:ascii="Open Sans" w:eastAsia="Lato" w:hAnsi="Open Sans" w:cs="Open Sans"/>
          <w:color w:val="000000" w:themeColor="text1"/>
          <w:u w:color="000000"/>
        </w:rPr>
        <w:t>6 i 8</w:t>
      </w:r>
      <w:r w:rsidRPr="00CC4E24">
        <w:rPr>
          <w:rFonts w:ascii="Open Sans" w:eastAsia="Lato" w:hAnsi="Open Sans" w:cs="Open Sans"/>
          <w:color w:val="000000" w:themeColor="text1"/>
          <w:u w:color="000000"/>
        </w:rPr>
        <w:t xml:space="preserve">, składane są pod rygorem odpowiedzialności karnej za złożenie fałszywego oświadczenia. Składający oświadczenie jest obowiązany do zawarcia w nim klauzuli następującej </w:t>
      </w:r>
      <w:proofErr w:type="spellStart"/>
      <w:r w:rsidRPr="00CC4E24">
        <w:rPr>
          <w:rFonts w:ascii="Open Sans" w:eastAsia="Lato" w:hAnsi="Open Sans" w:cs="Open Sans"/>
          <w:color w:val="000000" w:themeColor="text1"/>
          <w:u w:color="000000"/>
        </w:rPr>
        <w:t>treś</w:t>
      </w:r>
      <w:proofErr w:type="spellEnd"/>
      <w:r w:rsidRPr="00CC4E24">
        <w:rPr>
          <w:rFonts w:ascii="Open Sans" w:eastAsia="Lato" w:hAnsi="Open Sans" w:cs="Open Sans"/>
          <w:color w:val="000000" w:themeColor="text1"/>
          <w:u w:color="000000"/>
          <w:lang w:val="it-IT"/>
        </w:rPr>
        <w:t xml:space="preserve">ci: </w:t>
      </w:r>
      <w:r w:rsidRPr="00CC4E24">
        <w:rPr>
          <w:rFonts w:ascii="Open Sans" w:eastAsia="Lato" w:hAnsi="Open Sans" w:cs="Open Sans"/>
          <w:color w:val="000000" w:themeColor="text1"/>
          <w:u w:color="000000"/>
        </w:rPr>
        <w:t xml:space="preserve">„Jestem </w:t>
      </w:r>
      <w:r w:rsidRPr="00CC4E24">
        <w:rPr>
          <w:rFonts w:ascii="Open Sans" w:eastAsia="Lato" w:hAnsi="Open Sans" w:cs="Open Sans"/>
          <w:color w:val="000000" w:themeColor="text1"/>
          <w:u w:color="000000"/>
        </w:rPr>
        <w:lastRenderedPageBreak/>
        <w:t>świadomy odpowiedzialności karnej za złożenie fałszywego oświadczenia”. Klauzula ta zastępuje pouczenie organu o odpowiedzialności karnej za złożenie fałszywego oświadczenia.</w:t>
      </w:r>
    </w:p>
    <w:p w14:paraId="759323B4" w14:textId="26CE4760" w:rsidR="00895E46" w:rsidRPr="00CC4E24" w:rsidRDefault="00895E46" w:rsidP="00500BDD">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bookmarkStart w:id="3" w:name="_Hlk182472293"/>
      <w:bookmarkStart w:id="4" w:name="_Hlk186711323"/>
      <w:r w:rsidRPr="00CC4E24">
        <w:rPr>
          <w:rFonts w:ascii="Open Sans" w:eastAsia="Lato" w:hAnsi="Open Sans" w:cs="Open Sans"/>
          <w:color w:val="000000" w:themeColor="text1"/>
          <w:u w:color="000000"/>
        </w:rPr>
        <w:t xml:space="preserve">Osoba przyjęta na stanowisko związane z pracą z dziećmi musi </w:t>
      </w:r>
      <w:r w:rsidR="00FA45AD" w:rsidRPr="00CC4E24">
        <w:rPr>
          <w:rFonts w:ascii="Open Sans" w:eastAsia="Lato" w:hAnsi="Open Sans" w:cs="Open Sans"/>
          <w:color w:val="000000" w:themeColor="text1"/>
          <w:u w:color="000000"/>
        </w:rPr>
        <w:t>złożyć</w:t>
      </w:r>
      <w:r w:rsidRPr="00CC4E24">
        <w:rPr>
          <w:rFonts w:ascii="Open Sans" w:eastAsia="Lato" w:hAnsi="Open Sans" w:cs="Open Sans"/>
          <w:color w:val="000000" w:themeColor="text1"/>
          <w:u w:color="000000"/>
        </w:rPr>
        <w:t xml:space="preserve"> następujące oświadczenia: </w:t>
      </w:r>
    </w:p>
    <w:p w14:paraId="28CD9505" w14:textId="0B709CFA" w:rsidR="00895E46" w:rsidRPr="00CC4E24" w:rsidRDefault="00895E46" w:rsidP="00ED52B0">
      <w:pPr>
        <w:numPr>
          <w:ilvl w:val="0"/>
          <w:numId w:val="10"/>
        </w:numPr>
        <w:pBdr>
          <w:top w:val="nil"/>
          <w:left w:val="nil"/>
          <w:bottom w:val="nil"/>
          <w:right w:val="nil"/>
          <w:between w:val="nil"/>
          <w:bar w:val="nil"/>
        </w:pBdr>
        <w:spacing w:after="0" w:line="360" w:lineRule="auto"/>
        <w:jc w:val="both"/>
        <w:rPr>
          <w:rFonts w:ascii="Open Sans" w:eastAsia="Lato" w:hAnsi="Open Sans" w:cs="Open Sans"/>
          <w:color w:val="000000" w:themeColor="text1"/>
        </w:rPr>
      </w:pPr>
      <w:bookmarkStart w:id="5" w:name="_Hlk188010542"/>
      <w:r w:rsidRPr="00CC4E24">
        <w:rPr>
          <w:rFonts w:ascii="Open Sans" w:eastAsia="Lato" w:hAnsi="Open Sans" w:cs="Open Sans"/>
          <w:color w:val="000000" w:themeColor="text1"/>
          <w:u w:color="000000"/>
        </w:rPr>
        <w:t>oświadczenie o zapoznaniu się z</w:t>
      </w:r>
      <w:r w:rsidR="00F75579" w:rsidRPr="00CC4E24">
        <w:rPr>
          <w:rFonts w:ascii="Open Sans" w:eastAsia="Lato" w:hAnsi="Open Sans" w:cs="Open Sans"/>
          <w:color w:val="000000" w:themeColor="text1"/>
          <w:u w:color="000000"/>
        </w:rPr>
        <w:t>e</w:t>
      </w:r>
      <w:r w:rsidRPr="00CC4E24">
        <w:rPr>
          <w:rFonts w:ascii="Open Sans" w:eastAsia="Lato" w:hAnsi="Open Sans" w:cs="Open Sans"/>
          <w:color w:val="000000" w:themeColor="text1"/>
          <w:u w:color="000000"/>
        </w:rPr>
        <w:t xml:space="preserve"> </w:t>
      </w:r>
      <w:r w:rsidR="00F75579" w:rsidRPr="00CC4E24">
        <w:rPr>
          <w:rFonts w:ascii="Open Sans" w:eastAsia="Lato" w:hAnsi="Open Sans" w:cs="Open Sans"/>
          <w:color w:val="000000" w:themeColor="text1"/>
          <w:u w:color="000000"/>
        </w:rPr>
        <w:t>s</w:t>
      </w:r>
      <w:r w:rsidR="009A45B3" w:rsidRPr="00CC4E24">
        <w:rPr>
          <w:rFonts w:ascii="Open Sans" w:eastAsia="Lato" w:hAnsi="Open Sans" w:cs="Open Sans"/>
          <w:color w:val="000000" w:themeColor="text1"/>
          <w:u w:color="000000"/>
        </w:rPr>
        <w:t>tandardami</w:t>
      </w:r>
      <w:r w:rsidRPr="00CC4E24">
        <w:rPr>
          <w:rFonts w:ascii="Open Sans" w:eastAsia="Lato" w:hAnsi="Open Sans" w:cs="Open Sans"/>
          <w:color w:val="000000" w:themeColor="text1"/>
          <w:u w:color="000000"/>
        </w:rPr>
        <w:t> ochrony dzieci i zobowiązaniu do jej przestrzegania</w:t>
      </w:r>
      <w:r w:rsidR="00945666" w:rsidRPr="00CC4E24">
        <w:rPr>
          <w:rFonts w:ascii="Open Sans" w:eastAsia="Lato" w:hAnsi="Open Sans" w:cs="Open Sans"/>
          <w:color w:val="000000" w:themeColor="text1"/>
          <w:u w:color="000000"/>
        </w:rPr>
        <w:t>;</w:t>
      </w:r>
    </w:p>
    <w:p w14:paraId="252CCAE3" w14:textId="77777777" w:rsidR="00945666" w:rsidRPr="00CC4E24" w:rsidRDefault="00895E46" w:rsidP="00744125">
      <w:pPr>
        <w:numPr>
          <w:ilvl w:val="0"/>
          <w:numId w:val="10"/>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oświadczenie o zapoznaniu się z Zasadami bezpiecznych relacji i zobowiązaniu do ich przestrzegania</w:t>
      </w:r>
      <w:r w:rsidR="00945666" w:rsidRPr="00CC4E24">
        <w:rPr>
          <w:rFonts w:ascii="Open Sans" w:eastAsia="Lato" w:hAnsi="Open Sans" w:cs="Open Sans"/>
          <w:color w:val="000000" w:themeColor="text1"/>
          <w:u w:color="000000"/>
        </w:rPr>
        <w:t>;</w:t>
      </w:r>
    </w:p>
    <w:p w14:paraId="6EE71452" w14:textId="2AE4C380" w:rsidR="00895E46" w:rsidRPr="00CC4E24" w:rsidRDefault="00895E46" w:rsidP="00744125">
      <w:pPr>
        <w:numPr>
          <w:ilvl w:val="0"/>
          <w:numId w:val="10"/>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oświadczenie o krajach zamieszkania w ciągu ostatnich 20 lat, innych niż Rzeczypospolita Polska;</w:t>
      </w:r>
    </w:p>
    <w:p w14:paraId="32038DFE" w14:textId="63528414" w:rsidR="00895E46" w:rsidRPr="00CC4E24" w:rsidRDefault="00895E46" w:rsidP="00500BDD">
      <w:pPr>
        <w:numPr>
          <w:ilvl w:val="0"/>
          <w:numId w:val="10"/>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oświadczenie dotyczące niekaralności za przestępstwa na szkodę dzieci (jeżeli </w:t>
      </w:r>
      <w:r w:rsidR="00ED52B0"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 xml:space="preserve">z ważnych powodów nie może przedstawić informacji niekaralności pochodzącej </w:t>
      </w:r>
      <w:r w:rsidR="00ED52B0"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z krajowych rejestrów karnych)</w:t>
      </w:r>
      <w:r w:rsidR="00945666" w:rsidRPr="00CC4E24">
        <w:rPr>
          <w:rFonts w:ascii="Open Sans" w:eastAsia="Lato" w:hAnsi="Open Sans" w:cs="Open Sans"/>
          <w:color w:val="000000" w:themeColor="text1"/>
          <w:u w:color="000000"/>
        </w:rPr>
        <w:t>.</w:t>
      </w:r>
    </w:p>
    <w:bookmarkEnd w:id="3"/>
    <w:bookmarkEnd w:id="5"/>
    <w:p w14:paraId="2CB13B7D" w14:textId="468EA882" w:rsidR="00397873" w:rsidRPr="00CC4E24" w:rsidRDefault="00895E46" w:rsidP="00785212">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Oświadczenia</w:t>
      </w:r>
      <w:r w:rsidR="00945666" w:rsidRPr="00CC4E24">
        <w:rPr>
          <w:rFonts w:ascii="Open Sans" w:eastAsia="Lato" w:hAnsi="Open Sans" w:cs="Open Sans"/>
          <w:color w:val="000000" w:themeColor="text1"/>
          <w:u w:color="000000"/>
        </w:rPr>
        <w:t xml:space="preserve"> zostaną złożone zgodnie ze wzorem</w:t>
      </w:r>
      <w:r w:rsidR="00260A24">
        <w:rPr>
          <w:rFonts w:ascii="Open Sans" w:eastAsia="Lato" w:hAnsi="Open Sans" w:cs="Open Sans"/>
          <w:color w:val="000000" w:themeColor="text1"/>
          <w:u w:color="000000"/>
        </w:rPr>
        <w:t xml:space="preserve"> </w:t>
      </w:r>
      <w:r w:rsidR="00260A24" w:rsidRPr="00AB38A8">
        <w:rPr>
          <w:rFonts w:ascii="Open Sans" w:eastAsia="Lato" w:hAnsi="Open Sans" w:cs="Open Sans"/>
          <w:i/>
          <w:iCs/>
          <w:color w:val="000000" w:themeColor="text1"/>
          <w:u w:color="000000"/>
        </w:rPr>
        <w:t>oświadczeń składanych przez opiekuna praktyk</w:t>
      </w:r>
      <w:r w:rsidR="00945666" w:rsidRPr="00CC4E24">
        <w:rPr>
          <w:rFonts w:ascii="Open Sans" w:eastAsia="Lato" w:hAnsi="Open Sans" w:cs="Open Sans"/>
          <w:color w:val="000000" w:themeColor="text1"/>
          <w:u w:color="000000"/>
        </w:rPr>
        <w:t xml:space="preserve"> zawartym w </w:t>
      </w:r>
      <w:r w:rsidR="00A63B15">
        <w:rPr>
          <w:rFonts w:ascii="Open Sans" w:eastAsia="Lato" w:hAnsi="Open Sans" w:cs="Open Sans"/>
          <w:b/>
          <w:bCs/>
          <w:color w:val="000000" w:themeColor="text1"/>
          <w:u w:color="000000"/>
        </w:rPr>
        <w:t>Z</w:t>
      </w:r>
      <w:r w:rsidR="00945666" w:rsidRPr="00CC4E24">
        <w:rPr>
          <w:rFonts w:ascii="Open Sans" w:eastAsia="Lato" w:hAnsi="Open Sans" w:cs="Open Sans"/>
          <w:b/>
          <w:bCs/>
          <w:color w:val="000000" w:themeColor="text1"/>
          <w:u w:color="000000"/>
        </w:rPr>
        <w:t>ałączniku nr</w:t>
      </w:r>
      <w:r w:rsidR="00945666" w:rsidRPr="00D17A7B">
        <w:rPr>
          <w:rFonts w:ascii="Open Sans" w:eastAsia="Lato" w:hAnsi="Open Sans" w:cs="Open Sans"/>
          <w:b/>
          <w:bCs/>
          <w:color w:val="000000" w:themeColor="text1"/>
          <w:u w:color="000000"/>
        </w:rPr>
        <w:t xml:space="preserve"> </w:t>
      </w:r>
      <w:r w:rsidR="00D17A7B" w:rsidRPr="00AB38A8">
        <w:rPr>
          <w:rFonts w:ascii="Open Sans" w:eastAsia="Lato" w:hAnsi="Open Sans" w:cs="Open Sans"/>
          <w:b/>
          <w:bCs/>
          <w:color w:val="000000" w:themeColor="text1"/>
          <w:u w:color="000000"/>
        </w:rPr>
        <w:t>4</w:t>
      </w:r>
      <w:r w:rsidR="00260A24">
        <w:rPr>
          <w:rFonts w:ascii="Open Sans" w:eastAsia="Lato" w:hAnsi="Open Sans" w:cs="Open Sans"/>
          <w:color w:val="000000" w:themeColor="text1"/>
          <w:u w:color="000000"/>
        </w:rPr>
        <w:t xml:space="preserve"> </w:t>
      </w:r>
      <w:r w:rsidR="00945666" w:rsidRPr="00CC4E24">
        <w:rPr>
          <w:rFonts w:ascii="Open Sans" w:eastAsia="Lato" w:hAnsi="Open Sans" w:cs="Open Sans"/>
          <w:color w:val="000000" w:themeColor="text1"/>
          <w:u w:color="000000"/>
        </w:rPr>
        <w:t>i</w:t>
      </w:r>
      <w:r w:rsidRPr="00CC4E24">
        <w:rPr>
          <w:rFonts w:ascii="Open Sans" w:eastAsia="Lato" w:hAnsi="Open Sans" w:cs="Open Sans"/>
          <w:color w:val="000000" w:themeColor="text1"/>
          <w:u w:color="000000"/>
        </w:rPr>
        <w:t xml:space="preserve"> zostają włączone do akt osobowych </w:t>
      </w:r>
      <w:r w:rsidR="009A45B3" w:rsidRPr="00CC4E24">
        <w:rPr>
          <w:rFonts w:ascii="Open Sans" w:eastAsia="Lato" w:hAnsi="Open Sans" w:cs="Open Sans"/>
          <w:color w:val="000000" w:themeColor="text1"/>
          <w:u w:color="000000"/>
        </w:rPr>
        <w:t>pracownikó</w:t>
      </w:r>
      <w:r w:rsidR="00397873" w:rsidRPr="00CC4E24">
        <w:rPr>
          <w:rFonts w:ascii="Open Sans" w:eastAsia="Lato" w:hAnsi="Open Sans" w:cs="Open Sans"/>
          <w:color w:val="000000" w:themeColor="text1"/>
          <w:u w:color="000000"/>
        </w:rPr>
        <w:t>w.</w:t>
      </w:r>
    </w:p>
    <w:bookmarkEnd w:id="4"/>
    <w:p w14:paraId="47CD3A12" w14:textId="70DDD30B" w:rsidR="00597584" w:rsidRPr="00AB38A8" w:rsidRDefault="00895E46" w:rsidP="00AB38A8">
      <w:pPr>
        <w:numPr>
          <w:ilvl w:val="0"/>
          <w:numId w:val="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Brak zgody na podpisanie któregokolwiek dokumentu wymienionego w ust. </w:t>
      </w:r>
      <w:r w:rsidR="00397873" w:rsidRPr="00CC4E24">
        <w:rPr>
          <w:rFonts w:ascii="Open Sans" w:eastAsia="Lato" w:hAnsi="Open Sans" w:cs="Open Sans"/>
          <w:color w:val="000000" w:themeColor="text1"/>
          <w:u w:color="000000"/>
        </w:rPr>
        <w:t xml:space="preserve">10 </w:t>
      </w:r>
      <w:r w:rsidRPr="00CC4E24">
        <w:rPr>
          <w:rFonts w:ascii="Open Sans" w:eastAsia="Lato" w:hAnsi="Open Sans" w:cs="Open Sans"/>
          <w:color w:val="000000" w:themeColor="text1"/>
          <w:u w:color="000000"/>
        </w:rPr>
        <w:t xml:space="preserve">powyżej uniemożliwi nawiązanie z tą osobą </w:t>
      </w:r>
      <w:r w:rsidR="00500BDD" w:rsidRPr="00CC4E24">
        <w:rPr>
          <w:rFonts w:ascii="Open Sans" w:eastAsia="Lato" w:hAnsi="Open Sans" w:cs="Open Sans"/>
          <w:color w:val="000000" w:themeColor="text1"/>
          <w:u w:color="000000"/>
        </w:rPr>
        <w:t xml:space="preserve">umowy o opiekę nad praktykantami małoletnimi. </w:t>
      </w:r>
    </w:p>
    <w:p w14:paraId="68A8DEF8" w14:textId="77777777" w:rsidR="00597584" w:rsidRPr="00CC4E24" w:rsidRDefault="00597584" w:rsidP="00AB38A8">
      <w:pPr>
        <w:pBdr>
          <w:top w:val="nil"/>
          <w:left w:val="nil"/>
          <w:bottom w:val="nil"/>
          <w:right w:val="nil"/>
          <w:between w:val="nil"/>
          <w:bar w:val="nil"/>
        </w:pBdr>
        <w:spacing w:after="0" w:line="360" w:lineRule="auto"/>
        <w:ind w:left="360"/>
        <w:jc w:val="both"/>
        <w:rPr>
          <w:rFonts w:ascii="Open Sans" w:eastAsia="Lato" w:hAnsi="Open Sans" w:cs="Open Sans"/>
          <w:color w:val="000000" w:themeColor="text1"/>
        </w:rPr>
      </w:pPr>
    </w:p>
    <w:p w14:paraId="7568BD44" w14:textId="7E40E5AC" w:rsidR="00895E46" w:rsidRPr="00CC4E24" w:rsidRDefault="00895E46" w:rsidP="00767B25">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4</w:t>
      </w:r>
    </w:p>
    <w:p w14:paraId="66E68908" w14:textId="31425EA2" w:rsidR="00895E46" w:rsidRPr="00CC4E24" w:rsidRDefault="00895E46" w:rsidP="00767B25">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Zasady bezpiecznych relacji pomiędzy </w:t>
      </w:r>
      <w:r w:rsidR="003C347A" w:rsidRPr="00CC4E24">
        <w:rPr>
          <w:rFonts w:ascii="Open Sans" w:eastAsia="Lato" w:hAnsi="Open Sans" w:cs="Open Sans"/>
          <w:b/>
          <w:bCs/>
          <w:color w:val="000000" w:themeColor="text1"/>
        </w:rPr>
        <w:t>pracowni</w:t>
      </w:r>
      <w:r w:rsidR="00F75579" w:rsidRPr="00CC4E24">
        <w:rPr>
          <w:rFonts w:ascii="Open Sans" w:eastAsia="Lato" w:hAnsi="Open Sans" w:cs="Open Sans"/>
          <w:b/>
          <w:bCs/>
          <w:color w:val="000000" w:themeColor="text1"/>
        </w:rPr>
        <w:t>kami</w:t>
      </w:r>
      <w:r w:rsidRPr="00CC4E24">
        <w:rPr>
          <w:rFonts w:ascii="Open Sans" w:eastAsia="Lato" w:hAnsi="Open Sans" w:cs="Open Sans"/>
          <w:b/>
          <w:bCs/>
          <w:color w:val="000000" w:themeColor="text1"/>
        </w:rPr>
        <w:t xml:space="preserve"> </w:t>
      </w:r>
      <w:r w:rsidR="002D3241" w:rsidRPr="00CC4E24">
        <w:rPr>
          <w:rFonts w:ascii="Open Sans" w:eastAsia="Lato" w:hAnsi="Open Sans" w:cs="Open Sans"/>
          <w:b/>
          <w:bCs/>
          <w:color w:val="000000" w:themeColor="text1"/>
        </w:rPr>
        <w:t>Oddziału</w:t>
      </w:r>
      <w:r w:rsidRPr="00CC4E24">
        <w:rPr>
          <w:rFonts w:ascii="Open Sans" w:eastAsia="Lato" w:hAnsi="Open Sans" w:cs="Open Sans"/>
          <w:b/>
          <w:bCs/>
          <w:color w:val="000000" w:themeColor="text1"/>
        </w:rPr>
        <w:t xml:space="preserve"> a dziećmi</w:t>
      </w:r>
    </w:p>
    <w:p w14:paraId="3523D545" w14:textId="56BB74DF" w:rsidR="00895E46" w:rsidRPr="00CC4E24" w:rsidRDefault="003C347A" w:rsidP="00767B25">
      <w:pPr>
        <w:numPr>
          <w:ilvl w:val="0"/>
          <w:numId w:val="12"/>
        </w:numPr>
        <w:pBdr>
          <w:top w:val="nil"/>
          <w:left w:val="nil"/>
          <w:bottom w:val="nil"/>
          <w:right w:val="nil"/>
          <w:between w:val="nil"/>
          <w:bar w:val="nil"/>
        </w:pBdr>
        <w:spacing w:before="240"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Pracowni</w:t>
      </w:r>
      <w:r w:rsidR="00F75579" w:rsidRPr="00CC4E24">
        <w:rPr>
          <w:rFonts w:ascii="Open Sans" w:eastAsia="Lato" w:hAnsi="Open Sans" w:cs="Open Sans"/>
          <w:color w:val="000000" w:themeColor="text1"/>
          <w:u w:color="000000"/>
        </w:rPr>
        <w:t>k</w:t>
      </w:r>
      <w:r w:rsidR="00895E46" w:rsidRPr="00CC4E24">
        <w:rPr>
          <w:rFonts w:ascii="Open Sans" w:eastAsia="Lato" w:hAnsi="Open Sans" w:cs="Open Sans"/>
          <w:color w:val="000000" w:themeColor="text1"/>
          <w:u w:color="000000"/>
        </w:rPr>
        <w:t xml:space="preserve"> zna i stosuje </w:t>
      </w:r>
      <w:r w:rsidR="00895E46" w:rsidRPr="00CC4E24">
        <w:rPr>
          <w:rFonts w:ascii="Open Sans" w:eastAsia="Lato" w:hAnsi="Open Sans" w:cs="Open Sans"/>
          <w:color w:val="000000" w:themeColor="text1"/>
        </w:rPr>
        <w:t xml:space="preserve">ustalone w </w:t>
      </w:r>
      <w:r w:rsidR="00693B48" w:rsidRPr="00CC4E24">
        <w:rPr>
          <w:rFonts w:ascii="Open Sans" w:eastAsia="Lato" w:hAnsi="Open Sans" w:cs="Open Sans"/>
          <w:color w:val="000000" w:themeColor="text1"/>
        </w:rPr>
        <w:t xml:space="preserve">Oddziale </w:t>
      </w:r>
      <w:r w:rsidR="00895E46" w:rsidRPr="00CC4E24">
        <w:rPr>
          <w:rFonts w:ascii="Open Sans" w:eastAsia="Lato" w:hAnsi="Open Sans" w:cs="Open Sans"/>
          <w:color w:val="000000" w:themeColor="text1"/>
          <w:u w:color="000000"/>
        </w:rPr>
        <w:t xml:space="preserve">zasady bezpiecznych relacji </w:t>
      </w:r>
      <w:r w:rsidRPr="00CC4E24">
        <w:rPr>
          <w:rFonts w:ascii="Open Sans" w:eastAsia="Lato" w:hAnsi="Open Sans" w:cs="Open Sans"/>
          <w:color w:val="000000" w:themeColor="text1"/>
          <w:u w:color="000000"/>
        </w:rPr>
        <w:t>pracowni</w:t>
      </w:r>
      <w:r w:rsidR="00F75579" w:rsidRPr="00CC4E24">
        <w:rPr>
          <w:rFonts w:ascii="Open Sans" w:eastAsia="Lato" w:hAnsi="Open Sans" w:cs="Open Sans"/>
          <w:color w:val="000000" w:themeColor="text1"/>
          <w:u w:color="000000"/>
        </w:rPr>
        <w:t>k</w:t>
      </w:r>
      <w:r w:rsidR="00FB0448" w:rsidRPr="00CC4E24">
        <w:rPr>
          <w:rFonts w:ascii="Open Sans" w:eastAsia="Lato" w:hAnsi="Open Sans" w:cs="Open Sans"/>
          <w:color w:val="000000" w:themeColor="text1"/>
          <w:u w:color="000000"/>
        </w:rPr>
        <w:t>ó</w:t>
      </w:r>
      <w:r w:rsidR="00F75579" w:rsidRPr="00CC4E24">
        <w:rPr>
          <w:rFonts w:ascii="Open Sans" w:eastAsia="Lato" w:hAnsi="Open Sans" w:cs="Open Sans"/>
          <w:color w:val="000000" w:themeColor="text1"/>
          <w:u w:color="000000"/>
        </w:rPr>
        <w:t>w</w:t>
      </w:r>
      <w:r w:rsidR="00ED52B0" w:rsidRPr="00CC4E24">
        <w:rPr>
          <w:rFonts w:ascii="Open Sans" w:eastAsia="Lato" w:hAnsi="Open Sans" w:cs="Open Sans"/>
          <w:color w:val="000000" w:themeColor="text1"/>
          <w:u w:color="000000"/>
        </w:rPr>
        <w:t xml:space="preserve"> </w:t>
      </w:r>
      <w:r w:rsidR="00F75579" w:rsidRPr="00CC4E24">
        <w:rPr>
          <w:rFonts w:ascii="Open Sans" w:eastAsia="Lato" w:hAnsi="Open Sans" w:cs="Open Sans"/>
          <w:color w:val="000000" w:themeColor="text1"/>
          <w:u w:color="000000"/>
        </w:rPr>
        <w:t xml:space="preserve">z dziećmi. </w:t>
      </w:r>
    </w:p>
    <w:p w14:paraId="783CAFB2" w14:textId="707F8060" w:rsidR="00895E46" w:rsidRPr="00CC4E24" w:rsidRDefault="003C347A"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Pracowni</w:t>
      </w:r>
      <w:r w:rsidR="00F75579" w:rsidRPr="00CC4E24">
        <w:rPr>
          <w:rFonts w:ascii="Open Sans" w:eastAsia="Lato" w:hAnsi="Open Sans" w:cs="Open Sans"/>
          <w:color w:val="000000" w:themeColor="text1"/>
          <w:u w:color="000000"/>
        </w:rPr>
        <w:t>k</w:t>
      </w:r>
      <w:r w:rsidR="00895E46" w:rsidRPr="00CC4E24">
        <w:rPr>
          <w:rFonts w:ascii="Open Sans" w:eastAsia="Lato" w:hAnsi="Open Sans" w:cs="Open Sans"/>
          <w:color w:val="000000" w:themeColor="text1"/>
          <w:u w:color="000000"/>
        </w:rPr>
        <w:t xml:space="preserve"> traktuje dziecko z szacunkiem oraz uwzględnia jego godność, potrzeby </w:t>
      </w:r>
      <w:r w:rsidR="00ED52B0" w:rsidRPr="00CC4E24">
        <w:rPr>
          <w:rFonts w:ascii="Open Sans" w:eastAsia="Lato" w:hAnsi="Open Sans" w:cs="Open Sans"/>
          <w:color w:val="000000" w:themeColor="text1"/>
          <w:u w:color="000000"/>
        </w:rPr>
        <w:br/>
      </w:r>
      <w:r w:rsidR="00895E46" w:rsidRPr="00CC4E24">
        <w:rPr>
          <w:rFonts w:ascii="Open Sans" w:eastAsia="Lato" w:hAnsi="Open Sans" w:cs="Open Sans"/>
          <w:color w:val="000000" w:themeColor="text1"/>
          <w:u w:color="000000"/>
        </w:rPr>
        <w:t>i prawo do prywatności.</w:t>
      </w:r>
    </w:p>
    <w:p w14:paraId="4B2D45DC" w14:textId="77777777"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Niedopuszczalne jest stosowanie przemocy wobec dziecka w jakiejkolwiek formie.</w:t>
      </w:r>
    </w:p>
    <w:p w14:paraId="22DDEF0D" w14:textId="1C25A119"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Niedopuszczalne jest nawiązywanie z dzieckiem jakichkolwiek relacji o charakterze seksualnym,</w:t>
      </w:r>
      <w:r w:rsidR="007C164E"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romantycznym czy partnerskim.</w:t>
      </w:r>
    </w:p>
    <w:p w14:paraId="37288F4E" w14:textId="069AFED0"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lastRenderedPageBreak/>
        <w:t xml:space="preserve">Niedopuszczalne jest utrwalanie wizerunku dziecka (filmowanie, nagrywanie głosu, fotografowanie) dla potrzeb prywatnych </w:t>
      </w:r>
      <w:r w:rsidR="009A45B3" w:rsidRPr="00CC4E24">
        <w:rPr>
          <w:rFonts w:ascii="Open Sans" w:eastAsia="Lato" w:hAnsi="Open Sans" w:cs="Open Sans"/>
          <w:color w:val="000000" w:themeColor="text1"/>
          <w:u w:color="000000"/>
        </w:rPr>
        <w:t>pracownik</w:t>
      </w:r>
      <w:r w:rsidR="00F75579" w:rsidRPr="00CC4E24">
        <w:rPr>
          <w:rFonts w:ascii="Open Sans" w:eastAsia="Lato" w:hAnsi="Open Sans" w:cs="Open Sans"/>
          <w:color w:val="000000" w:themeColor="text1"/>
          <w:u w:color="000000"/>
        </w:rPr>
        <w:t>a</w:t>
      </w:r>
      <w:r w:rsidRPr="00CC4E24">
        <w:rPr>
          <w:rFonts w:ascii="Open Sans" w:eastAsia="Lato" w:hAnsi="Open Sans" w:cs="Open Sans"/>
          <w:color w:val="000000" w:themeColor="text1"/>
          <w:u w:color="000000"/>
        </w:rPr>
        <w:t>.</w:t>
      </w:r>
    </w:p>
    <w:p w14:paraId="2A0E650D" w14:textId="41B07BC2"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Każdy kontakt z dzieckiem jest jawny (tj. wiadomy dla przełożonego) oraz</w:t>
      </w:r>
      <w:r w:rsidR="0025613A"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 xml:space="preserve">wynika </w:t>
      </w:r>
      <w:r w:rsidR="00500BDD"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z realizacji zadań i działań służbowych.</w:t>
      </w:r>
    </w:p>
    <w:p w14:paraId="054762AB" w14:textId="6D7C98FA"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Niedopuszczalne jest utrzymywanie kontaktów opartych na udzielaniu gratyfikacji finansowej lub materialnej</w:t>
      </w:r>
      <w:r w:rsidR="007C164E" w:rsidRPr="00CC4E24">
        <w:rPr>
          <w:rFonts w:ascii="Open Sans" w:eastAsia="Lato" w:hAnsi="Open Sans" w:cs="Open Sans"/>
          <w:color w:val="000000" w:themeColor="text1"/>
          <w:u w:color="000000"/>
        </w:rPr>
        <w:t xml:space="preserve"> w</w:t>
      </w:r>
      <w:r w:rsidRPr="00CC4E24">
        <w:rPr>
          <w:rFonts w:ascii="Open Sans" w:eastAsia="Lato" w:hAnsi="Open Sans" w:cs="Open Sans"/>
          <w:color w:val="000000" w:themeColor="text1"/>
          <w:u w:color="000000"/>
        </w:rPr>
        <w:t xml:space="preserve">ynikających z wykorzystywania przewagi fizycznej, stosunku władzy bądź zależności dziecka, a których intencją jest satysfakcja lub spełnienie potrzeb </w:t>
      </w:r>
      <w:r w:rsidR="009A45B3" w:rsidRPr="00CC4E24">
        <w:rPr>
          <w:rFonts w:ascii="Open Sans" w:eastAsia="Lato" w:hAnsi="Open Sans" w:cs="Open Sans"/>
          <w:color w:val="000000" w:themeColor="text1"/>
          <w:u w:color="000000"/>
        </w:rPr>
        <w:t>pracowni</w:t>
      </w:r>
      <w:r w:rsidR="00F75579" w:rsidRPr="00CC4E24">
        <w:rPr>
          <w:rFonts w:ascii="Open Sans" w:eastAsia="Lato" w:hAnsi="Open Sans" w:cs="Open Sans"/>
          <w:color w:val="000000" w:themeColor="text1"/>
          <w:u w:color="000000"/>
        </w:rPr>
        <w:t>ka</w:t>
      </w:r>
      <w:r w:rsidR="004748AC" w:rsidRPr="00CC4E24">
        <w:rPr>
          <w:rFonts w:ascii="Open Sans" w:eastAsia="Lato" w:hAnsi="Open Sans" w:cs="Open Sans"/>
          <w:color w:val="000000" w:themeColor="text1"/>
          <w:u w:color="000000"/>
        </w:rPr>
        <w:t>.</w:t>
      </w:r>
      <w:r w:rsidRPr="00CC4E24">
        <w:rPr>
          <w:rFonts w:ascii="Open Sans" w:eastAsia="Lato" w:hAnsi="Open Sans" w:cs="Open Sans"/>
          <w:color w:val="000000" w:themeColor="text1"/>
          <w:u w:color="000000"/>
        </w:rPr>
        <w:t xml:space="preserve"> </w:t>
      </w:r>
    </w:p>
    <w:p w14:paraId="1EA0DD6A" w14:textId="77777777"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Należy zwracać uwagę, aby każdy komunikat, działanie bądź czynność podejmowana wobec dziecka były adekwatne do sytuacji, do stopnia jego rozwoju i indywidualnych możliwości psychofizycznych, bezpieczne, uzasadnione i nie skutkowały nierównym traktowaniem dziecka w stosunku do innych dzieci, w tym jego faworyzowaniem.</w:t>
      </w:r>
    </w:p>
    <w:p w14:paraId="1C5AF431" w14:textId="77777777" w:rsidR="00895E46"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Należy doceniać zaangażowanie dzieci w podejmowane przez nie działania.</w:t>
      </w:r>
    </w:p>
    <w:p w14:paraId="01CC50E1" w14:textId="2B1DCDF1" w:rsidR="004748AC" w:rsidRPr="00CC4E24" w:rsidRDefault="00895E46" w:rsidP="00767B25">
      <w:pPr>
        <w:numPr>
          <w:ilvl w:val="0"/>
          <w:numId w:val="1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Szczegółowy opis </w:t>
      </w:r>
      <w:r w:rsidR="00AB38A8">
        <w:rPr>
          <w:rFonts w:ascii="Open Sans" w:eastAsia="Lato" w:hAnsi="Open Sans" w:cs="Open Sans"/>
          <w:color w:val="000000" w:themeColor="text1"/>
          <w:u w:color="000000"/>
        </w:rPr>
        <w:t>Z</w:t>
      </w:r>
      <w:r w:rsidRPr="00AB38A8">
        <w:rPr>
          <w:rFonts w:ascii="Open Sans" w:eastAsia="Lato" w:hAnsi="Open Sans" w:cs="Open Sans"/>
          <w:i/>
          <w:iCs/>
          <w:color w:val="000000" w:themeColor="text1"/>
          <w:u w:color="000000"/>
        </w:rPr>
        <w:t>asad bezpiecznych relacji</w:t>
      </w:r>
      <w:r w:rsidR="005D4468" w:rsidRPr="00AB38A8">
        <w:rPr>
          <w:rFonts w:ascii="Open Sans" w:eastAsia="Lato" w:hAnsi="Open Sans" w:cs="Open Sans"/>
          <w:i/>
          <w:iCs/>
          <w:color w:val="000000" w:themeColor="text1"/>
          <w:u w:color="000000"/>
        </w:rPr>
        <w:t xml:space="preserve"> pracowników z dziećmi</w:t>
      </w:r>
      <w:r w:rsidRPr="00CC4E24">
        <w:rPr>
          <w:rFonts w:ascii="Open Sans" w:eastAsia="Lato" w:hAnsi="Open Sans" w:cs="Open Sans"/>
          <w:color w:val="000000" w:themeColor="text1"/>
          <w:u w:color="000000"/>
        </w:rPr>
        <w:t xml:space="preserve"> stanowi </w:t>
      </w:r>
      <w:r w:rsidRPr="003A1EB2">
        <w:rPr>
          <w:rFonts w:ascii="Open Sans" w:eastAsia="Lato" w:hAnsi="Open Sans" w:cs="Open Sans"/>
          <w:b/>
          <w:bCs/>
          <w:color w:val="000000" w:themeColor="text1"/>
          <w:u w:color="000000"/>
        </w:rPr>
        <w:t xml:space="preserve">Załącznik </w:t>
      </w:r>
      <w:r w:rsidR="00945666" w:rsidRPr="003A1EB2">
        <w:rPr>
          <w:rFonts w:ascii="Open Sans" w:eastAsia="Lato" w:hAnsi="Open Sans" w:cs="Open Sans"/>
          <w:b/>
          <w:bCs/>
          <w:color w:val="000000" w:themeColor="text1"/>
          <w:u w:color="000000"/>
        </w:rPr>
        <w:t>nr</w:t>
      </w:r>
      <w:r w:rsidR="005D4468">
        <w:rPr>
          <w:rFonts w:ascii="Open Sans" w:eastAsia="Lato" w:hAnsi="Open Sans" w:cs="Open Sans"/>
          <w:b/>
          <w:bCs/>
          <w:color w:val="000000" w:themeColor="text1"/>
          <w:u w:color="000000"/>
        </w:rPr>
        <w:t> </w:t>
      </w:r>
      <w:r w:rsidR="00D17A7B">
        <w:rPr>
          <w:rFonts w:ascii="Open Sans" w:eastAsia="Lato" w:hAnsi="Open Sans" w:cs="Open Sans"/>
          <w:b/>
          <w:bCs/>
          <w:color w:val="000000" w:themeColor="text1"/>
          <w:u w:color="000000"/>
        </w:rPr>
        <w:t>1</w:t>
      </w:r>
      <w:r w:rsidRPr="00CC4E24">
        <w:rPr>
          <w:rFonts w:ascii="Open Sans" w:eastAsia="Lato" w:hAnsi="Open Sans" w:cs="Open Sans"/>
          <w:color w:val="000000" w:themeColor="text1"/>
          <w:u w:color="000000"/>
        </w:rPr>
        <w:t>. </w:t>
      </w:r>
      <w:r w:rsidR="00ED52B0" w:rsidRPr="00CC4E24">
        <w:rPr>
          <w:rFonts w:ascii="Open Sans" w:eastAsia="Lato" w:hAnsi="Open Sans" w:cs="Open Sans"/>
          <w:color w:val="000000" w:themeColor="text1"/>
          <w:u w:color="000000"/>
        </w:rPr>
        <w:br/>
      </w:r>
      <w:r w:rsidR="004748AC" w:rsidRPr="00CC4E24">
        <w:rPr>
          <w:rFonts w:ascii="Open Sans" w:eastAsia="Lato" w:hAnsi="Open Sans" w:cs="Open Sans"/>
          <w:color w:val="000000" w:themeColor="text1"/>
          <w:u w:color="000000"/>
        </w:rPr>
        <w:t xml:space="preserve">W szczegółowym opisie zasad bezpiecznych relacji określa się w </w:t>
      </w:r>
      <w:proofErr w:type="spellStart"/>
      <w:r w:rsidR="004748AC" w:rsidRPr="00CC4E24">
        <w:rPr>
          <w:rFonts w:ascii="Open Sans" w:eastAsia="Lato" w:hAnsi="Open Sans" w:cs="Open Sans"/>
          <w:color w:val="000000" w:themeColor="text1"/>
          <w:u w:color="000000"/>
        </w:rPr>
        <w:t>szczególnoś</w:t>
      </w:r>
      <w:proofErr w:type="spellEnd"/>
      <w:r w:rsidR="004748AC" w:rsidRPr="00CC4E24">
        <w:rPr>
          <w:rFonts w:ascii="Open Sans" w:eastAsia="Lato" w:hAnsi="Open Sans" w:cs="Open Sans"/>
          <w:color w:val="000000" w:themeColor="text1"/>
          <w:u w:color="000000"/>
          <w:lang w:val="it-IT"/>
        </w:rPr>
        <w:t>ci:</w:t>
      </w:r>
    </w:p>
    <w:p w14:paraId="1647882E" w14:textId="77777777" w:rsidR="004748AC" w:rsidRPr="00CC4E24" w:rsidRDefault="004748AC" w:rsidP="00767B25">
      <w:pPr>
        <w:pStyle w:val="Akapitzlist"/>
        <w:numPr>
          <w:ilvl w:val="0"/>
          <w:numId w:val="10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Komunikację z </w:t>
      </w:r>
      <w:proofErr w:type="spellStart"/>
      <w:r w:rsidRPr="00CC4E24">
        <w:rPr>
          <w:rFonts w:ascii="Open Sans" w:eastAsia="Lato" w:hAnsi="Open Sans" w:cs="Open Sans"/>
          <w:color w:val="000000" w:themeColor="text1"/>
          <w:u w:color="000000"/>
        </w:rPr>
        <w:t>dzieć</w:t>
      </w:r>
      <w:proofErr w:type="spellEnd"/>
      <w:r w:rsidRPr="00CC4E24">
        <w:rPr>
          <w:rFonts w:ascii="Open Sans" w:eastAsia="Lato" w:hAnsi="Open Sans" w:cs="Open Sans"/>
          <w:color w:val="000000" w:themeColor="text1"/>
          <w:u w:color="000000"/>
          <w:lang w:val="it-IT"/>
        </w:rPr>
        <w:t xml:space="preserve">mi; </w:t>
      </w:r>
    </w:p>
    <w:p w14:paraId="51400848" w14:textId="77777777" w:rsidR="004748AC" w:rsidRPr="00CC4E24" w:rsidRDefault="004748AC" w:rsidP="00767B25">
      <w:pPr>
        <w:pStyle w:val="Akapitzlist"/>
        <w:numPr>
          <w:ilvl w:val="0"/>
          <w:numId w:val="10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Działania z </w:t>
      </w:r>
      <w:proofErr w:type="spellStart"/>
      <w:r w:rsidRPr="00CC4E24">
        <w:rPr>
          <w:rFonts w:ascii="Open Sans" w:eastAsia="Lato" w:hAnsi="Open Sans" w:cs="Open Sans"/>
          <w:color w:val="000000" w:themeColor="text1"/>
          <w:u w:color="000000"/>
        </w:rPr>
        <w:t>dzieć</w:t>
      </w:r>
      <w:proofErr w:type="spellEnd"/>
      <w:r w:rsidRPr="00CC4E24">
        <w:rPr>
          <w:rFonts w:ascii="Open Sans" w:eastAsia="Lato" w:hAnsi="Open Sans" w:cs="Open Sans"/>
          <w:color w:val="000000" w:themeColor="text1"/>
          <w:u w:color="000000"/>
          <w:lang w:val="it-IT"/>
        </w:rPr>
        <w:t>mi;</w:t>
      </w:r>
    </w:p>
    <w:p w14:paraId="208A8C26" w14:textId="77777777" w:rsidR="004748AC" w:rsidRPr="00CC4E24" w:rsidRDefault="004748AC" w:rsidP="00767B25">
      <w:pPr>
        <w:pStyle w:val="Akapitzlist"/>
        <w:numPr>
          <w:ilvl w:val="0"/>
          <w:numId w:val="10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Kontakt fizyczny z </w:t>
      </w:r>
      <w:proofErr w:type="spellStart"/>
      <w:r w:rsidRPr="00CC4E24">
        <w:rPr>
          <w:rFonts w:ascii="Open Sans" w:eastAsia="Lato" w:hAnsi="Open Sans" w:cs="Open Sans"/>
          <w:color w:val="000000" w:themeColor="text1"/>
          <w:u w:color="000000"/>
        </w:rPr>
        <w:t>dzieć</w:t>
      </w:r>
      <w:proofErr w:type="spellEnd"/>
      <w:r w:rsidRPr="00CC4E24">
        <w:rPr>
          <w:rFonts w:ascii="Open Sans" w:eastAsia="Lato" w:hAnsi="Open Sans" w:cs="Open Sans"/>
          <w:color w:val="000000" w:themeColor="text1"/>
          <w:u w:color="000000"/>
          <w:lang w:val="it-IT"/>
        </w:rPr>
        <w:t>mi;</w:t>
      </w:r>
    </w:p>
    <w:p w14:paraId="1992256D" w14:textId="77777777" w:rsidR="009B54C8" w:rsidRPr="003A1EB2" w:rsidRDefault="004748AC" w:rsidP="009B54C8">
      <w:pPr>
        <w:pStyle w:val="Akapitzlist"/>
        <w:numPr>
          <w:ilvl w:val="0"/>
          <w:numId w:val="10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Kontakty poza godzinami pracy, w tym kontakt </w:t>
      </w:r>
      <w:r w:rsidRPr="00CC4E24">
        <w:rPr>
          <w:rFonts w:ascii="Open Sans" w:eastAsia="Lato" w:hAnsi="Open Sans" w:cs="Open Sans"/>
          <w:color w:val="000000" w:themeColor="text1"/>
          <w:u w:color="000000"/>
          <w:lang w:val="pt-PT"/>
        </w:rPr>
        <w:t>online.</w:t>
      </w:r>
    </w:p>
    <w:p w14:paraId="4908781C" w14:textId="7AA368EA" w:rsidR="008045BA" w:rsidRDefault="009B54C8" w:rsidP="003A1EB2">
      <w:p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lang w:val="pt-PT"/>
        </w:rPr>
      </w:pPr>
      <w:r w:rsidRPr="003A1EB2">
        <w:rPr>
          <w:rFonts w:ascii="Open Sans" w:eastAsia="Lato" w:hAnsi="Open Sans" w:cs="Open Sans"/>
          <w:color w:val="000000" w:themeColor="text1"/>
          <w:u w:color="000000"/>
          <w:lang w:val="pt-PT"/>
        </w:rPr>
        <w:t xml:space="preserve">11. </w:t>
      </w:r>
      <w:r w:rsidR="008045BA" w:rsidRPr="00AB38A8">
        <w:rPr>
          <w:rFonts w:ascii="Open Sans" w:eastAsia="Lato" w:hAnsi="Open Sans" w:cs="Open Sans"/>
          <w:i/>
          <w:iCs/>
          <w:color w:val="000000" w:themeColor="text1"/>
          <w:u w:color="000000"/>
          <w:lang w:val="pt-PT"/>
        </w:rPr>
        <w:t>Proces wdrożenia procedury reagowania</w:t>
      </w:r>
      <w:r w:rsidR="008045BA">
        <w:rPr>
          <w:rFonts w:ascii="Open Sans" w:eastAsia="Lato" w:hAnsi="Open Sans" w:cs="Open Sans"/>
          <w:color w:val="000000" w:themeColor="text1"/>
          <w:u w:color="000000"/>
          <w:lang w:val="pt-PT"/>
        </w:rPr>
        <w:t xml:space="preserve"> opisuje </w:t>
      </w:r>
      <w:r w:rsidR="008045BA" w:rsidRPr="008045BA">
        <w:rPr>
          <w:rFonts w:ascii="Open Sans" w:eastAsia="Lato" w:hAnsi="Open Sans" w:cs="Open Sans"/>
          <w:b/>
          <w:bCs/>
          <w:color w:val="000000" w:themeColor="text1"/>
          <w:u w:color="000000"/>
          <w:lang w:val="pt-PT"/>
        </w:rPr>
        <w:t xml:space="preserve">Załącznik nr </w:t>
      </w:r>
      <w:r w:rsidR="00D17A7B">
        <w:rPr>
          <w:rFonts w:ascii="Open Sans" w:eastAsia="Lato" w:hAnsi="Open Sans" w:cs="Open Sans"/>
          <w:b/>
          <w:bCs/>
          <w:color w:val="000000" w:themeColor="text1"/>
          <w:u w:color="000000"/>
          <w:lang w:val="pt-PT"/>
        </w:rPr>
        <w:t>2</w:t>
      </w:r>
      <w:r w:rsidR="008045BA" w:rsidRPr="008045BA">
        <w:rPr>
          <w:rFonts w:ascii="Open Sans" w:eastAsia="Lato" w:hAnsi="Open Sans" w:cs="Open Sans"/>
          <w:b/>
          <w:bCs/>
          <w:color w:val="000000" w:themeColor="text1"/>
          <w:u w:color="000000"/>
          <w:lang w:val="pt-PT"/>
        </w:rPr>
        <w:t>.</w:t>
      </w:r>
      <w:r w:rsidR="008045BA">
        <w:rPr>
          <w:rFonts w:ascii="Open Sans" w:eastAsia="Lato" w:hAnsi="Open Sans" w:cs="Open Sans"/>
          <w:color w:val="000000" w:themeColor="text1"/>
          <w:u w:color="000000"/>
          <w:lang w:val="pt-PT"/>
        </w:rPr>
        <w:t xml:space="preserve"> </w:t>
      </w:r>
    </w:p>
    <w:p w14:paraId="71885DD4" w14:textId="4E803E7B" w:rsidR="009B54C8" w:rsidRPr="008045BA" w:rsidRDefault="008045BA" w:rsidP="003A1EB2">
      <w:p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lang w:val="pt-PT"/>
        </w:rPr>
      </w:pPr>
      <w:r>
        <w:rPr>
          <w:rFonts w:ascii="Open Sans" w:eastAsia="Lato" w:hAnsi="Open Sans" w:cs="Open Sans"/>
          <w:color w:val="000000" w:themeColor="text1"/>
          <w:u w:color="000000"/>
          <w:lang w:val="pt-PT"/>
        </w:rPr>
        <w:t xml:space="preserve">12. </w:t>
      </w:r>
      <w:r w:rsidR="009B54C8" w:rsidRPr="00CC4E24">
        <w:rPr>
          <w:rFonts w:ascii="Open Sans" w:eastAsia="Lato" w:hAnsi="Open Sans" w:cs="Open Sans"/>
          <w:color w:val="000000" w:themeColor="text1"/>
          <w:u w:color="000000"/>
          <w:lang w:val="pt-PT"/>
        </w:rPr>
        <w:t xml:space="preserve">Szczegółową informację o tym </w:t>
      </w:r>
      <w:r w:rsidR="009B54C8" w:rsidRPr="00AB38A8">
        <w:rPr>
          <w:rFonts w:ascii="Open Sans" w:eastAsia="Lato" w:hAnsi="Open Sans" w:cs="Open Sans"/>
          <w:i/>
          <w:iCs/>
          <w:color w:val="000000" w:themeColor="text1"/>
          <w:u w:color="000000"/>
          <w:lang w:val="pt-PT"/>
        </w:rPr>
        <w:t>Gdzie skierować Opiekuna dziecka potrzebującego wsparcia dla siebie i dziecka?</w:t>
      </w:r>
      <w:r w:rsidR="00AB38A8">
        <w:rPr>
          <w:rFonts w:ascii="Open Sans" w:eastAsia="Lato" w:hAnsi="Open Sans" w:cs="Open Sans"/>
          <w:i/>
          <w:iCs/>
          <w:color w:val="000000" w:themeColor="text1"/>
          <w:u w:color="000000"/>
          <w:lang w:val="pt-PT"/>
        </w:rPr>
        <w:t xml:space="preserve"> </w:t>
      </w:r>
      <w:r w:rsidR="009B54C8" w:rsidRPr="00CC4E24">
        <w:rPr>
          <w:rFonts w:ascii="Open Sans" w:eastAsia="Lato" w:hAnsi="Open Sans" w:cs="Open Sans"/>
          <w:color w:val="000000" w:themeColor="text1"/>
          <w:u w:color="000000"/>
          <w:lang w:val="pt-PT"/>
        </w:rPr>
        <w:t xml:space="preserve">zawiera </w:t>
      </w:r>
      <w:r w:rsidR="003A1EB2" w:rsidRPr="003A1EB2">
        <w:rPr>
          <w:rFonts w:ascii="Open Sans" w:eastAsia="Lato" w:hAnsi="Open Sans" w:cs="Open Sans"/>
          <w:b/>
          <w:bCs/>
          <w:color w:val="000000" w:themeColor="text1"/>
          <w:u w:color="000000"/>
          <w:lang w:val="pt-PT"/>
        </w:rPr>
        <w:t>Z</w:t>
      </w:r>
      <w:r w:rsidR="009B54C8" w:rsidRPr="003A1EB2">
        <w:rPr>
          <w:rFonts w:ascii="Open Sans" w:eastAsia="Lato" w:hAnsi="Open Sans" w:cs="Open Sans"/>
          <w:b/>
          <w:bCs/>
          <w:color w:val="000000" w:themeColor="text1"/>
          <w:u w:color="000000"/>
          <w:lang w:val="pt-PT"/>
        </w:rPr>
        <w:t xml:space="preserve">ałącznik nr </w:t>
      </w:r>
      <w:r w:rsidR="00D17A7B">
        <w:rPr>
          <w:rFonts w:ascii="Open Sans" w:eastAsia="Lato" w:hAnsi="Open Sans" w:cs="Open Sans"/>
          <w:b/>
          <w:bCs/>
          <w:color w:val="000000" w:themeColor="text1"/>
          <w:u w:color="000000"/>
          <w:lang w:val="pt-PT"/>
        </w:rPr>
        <w:t>3</w:t>
      </w:r>
      <w:r w:rsidR="009B54C8" w:rsidRPr="00CC4E24">
        <w:rPr>
          <w:rFonts w:ascii="Open Sans" w:eastAsia="Lato" w:hAnsi="Open Sans" w:cs="Open Sans"/>
          <w:color w:val="000000" w:themeColor="text1"/>
          <w:u w:color="000000"/>
          <w:lang w:val="pt-PT"/>
        </w:rPr>
        <w:t>.</w:t>
      </w:r>
    </w:p>
    <w:p w14:paraId="7F100347" w14:textId="77777777" w:rsidR="00597584" w:rsidRDefault="00597584" w:rsidP="00A608F7">
      <w:pPr>
        <w:spacing w:before="240" w:after="0" w:line="360" w:lineRule="auto"/>
        <w:jc w:val="center"/>
        <w:rPr>
          <w:rFonts w:ascii="Open Sans" w:eastAsia="Lato" w:hAnsi="Open Sans" w:cs="Open Sans"/>
          <w:b/>
          <w:bCs/>
          <w:color w:val="000000" w:themeColor="text1"/>
        </w:rPr>
      </w:pPr>
    </w:p>
    <w:p w14:paraId="0CB4C023" w14:textId="63779EB2" w:rsidR="00895E46" w:rsidRPr="00CC4E24" w:rsidRDefault="00895E46" w:rsidP="00A608F7">
      <w:pPr>
        <w:spacing w:before="240"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5</w:t>
      </w:r>
    </w:p>
    <w:p w14:paraId="48ADF6C3" w14:textId="539A7393" w:rsidR="00895E46" w:rsidRPr="00CC4E24" w:rsidRDefault="00895E46" w:rsidP="00A608F7">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Zasady bezpiecznych relacji pomiędzy dziećmi </w:t>
      </w:r>
    </w:p>
    <w:p w14:paraId="54E07613" w14:textId="3F11BA6D" w:rsidR="00895E46" w:rsidRPr="00CC4E24" w:rsidRDefault="003C347A" w:rsidP="002D3241">
      <w:pPr>
        <w:pBdr>
          <w:top w:val="nil"/>
          <w:left w:val="nil"/>
          <w:bottom w:val="nil"/>
          <w:right w:val="nil"/>
          <w:between w:val="nil"/>
          <w:bar w:val="nil"/>
        </w:pBdr>
        <w:spacing w:before="240"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Pracowni</w:t>
      </w:r>
      <w:r w:rsidR="00F75579" w:rsidRPr="00CC4E24">
        <w:rPr>
          <w:rFonts w:ascii="Open Sans" w:eastAsia="Lato" w:hAnsi="Open Sans" w:cs="Open Sans"/>
          <w:color w:val="000000" w:themeColor="text1"/>
          <w:u w:color="000000"/>
        </w:rPr>
        <w:t>k</w:t>
      </w:r>
      <w:r w:rsidR="00895E46" w:rsidRPr="00CC4E24">
        <w:rPr>
          <w:rFonts w:ascii="Open Sans" w:eastAsia="Lato" w:hAnsi="Open Sans" w:cs="Open Sans"/>
          <w:color w:val="000000" w:themeColor="text1"/>
          <w:u w:color="000000"/>
        </w:rPr>
        <w:t xml:space="preserve"> zna i monitoruje stosowanie zasad bezpiecznych </w:t>
      </w:r>
      <w:r w:rsidR="001A1975" w:rsidRPr="00CC4E24">
        <w:rPr>
          <w:rFonts w:ascii="Open Sans" w:eastAsia="Lato" w:hAnsi="Open Sans" w:cs="Open Sans"/>
          <w:color w:val="000000" w:themeColor="text1"/>
          <w:u w:color="000000"/>
        </w:rPr>
        <w:t xml:space="preserve">pomiędzy </w:t>
      </w:r>
      <w:r w:rsidR="00852328">
        <w:rPr>
          <w:rFonts w:ascii="Open Sans" w:eastAsia="Lato" w:hAnsi="Open Sans" w:cs="Open Sans"/>
          <w:color w:val="000000" w:themeColor="text1"/>
          <w:u w:color="000000"/>
        </w:rPr>
        <w:t xml:space="preserve">małoletnimi </w:t>
      </w:r>
      <w:r w:rsidR="00AB38A8">
        <w:rPr>
          <w:rFonts w:ascii="Open Sans" w:eastAsia="Lato" w:hAnsi="Open Sans" w:cs="Open Sans"/>
          <w:color w:val="000000" w:themeColor="text1"/>
          <w:u w:color="000000"/>
        </w:rPr>
        <w:br/>
      </w:r>
      <w:r w:rsidR="002D3241" w:rsidRPr="00CC4E24">
        <w:rPr>
          <w:rFonts w:ascii="Open Sans" w:eastAsia="Lato" w:hAnsi="Open Sans" w:cs="Open Sans"/>
          <w:color w:val="000000" w:themeColor="text1"/>
          <w:u w:color="000000"/>
        </w:rPr>
        <w:t xml:space="preserve">w trakcie odbywania praktyk, jak również w czasie przebywania na terenie Oddziału  przed i po odbyciu praktyk. </w:t>
      </w:r>
      <w:r w:rsidR="001A1975" w:rsidRPr="00CC4E24">
        <w:rPr>
          <w:rFonts w:ascii="Open Sans" w:eastAsia="Lato" w:hAnsi="Open Sans" w:cs="Open Sans"/>
          <w:color w:val="000000" w:themeColor="text1"/>
          <w:u w:color="000000"/>
        </w:rPr>
        <w:t xml:space="preserve"> </w:t>
      </w:r>
    </w:p>
    <w:p w14:paraId="0C179F1E" w14:textId="463A1E19" w:rsidR="00895E46" w:rsidRPr="00CC4E24" w:rsidRDefault="00895E46"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lastRenderedPageBreak/>
        <w:t xml:space="preserve">§ </w:t>
      </w:r>
      <w:r w:rsidR="00C556A0" w:rsidRPr="00CC4E24">
        <w:rPr>
          <w:rFonts w:ascii="Open Sans" w:eastAsia="Lato" w:hAnsi="Open Sans" w:cs="Open Sans"/>
          <w:b/>
          <w:bCs/>
          <w:color w:val="000000" w:themeColor="text1"/>
        </w:rPr>
        <w:t>6</w:t>
      </w:r>
    </w:p>
    <w:p w14:paraId="106156C5" w14:textId="2E33B16A" w:rsidR="00895E46" w:rsidRPr="00CC4E24" w:rsidRDefault="00895E46" w:rsidP="00A608F7">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Uwzględnienie sytuacji dzieci ze specjalnymi potrzebami edukacyjnymi, w tym </w:t>
      </w:r>
      <w:r w:rsidR="00DD5260" w:rsidRPr="00CC4E24">
        <w:rPr>
          <w:rFonts w:ascii="Open Sans" w:eastAsia="Lato" w:hAnsi="Open Sans" w:cs="Open Sans"/>
          <w:b/>
          <w:bCs/>
          <w:color w:val="000000" w:themeColor="text1"/>
        </w:rPr>
        <w:br/>
      </w:r>
      <w:r w:rsidRPr="00CC4E24">
        <w:rPr>
          <w:rFonts w:ascii="Open Sans" w:eastAsia="Lato" w:hAnsi="Open Sans" w:cs="Open Sans"/>
          <w:b/>
          <w:bCs/>
          <w:color w:val="000000" w:themeColor="text1"/>
        </w:rPr>
        <w:t>z niepełnosprawnościami</w:t>
      </w:r>
    </w:p>
    <w:p w14:paraId="0CAB1DF7" w14:textId="549FE117" w:rsidR="007F227D" w:rsidRPr="00A63B15" w:rsidRDefault="007F227D" w:rsidP="00B12B2D">
      <w:pPr>
        <w:pStyle w:val="Akapitzlist"/>
        <w:pBdr>
          <w:top w:val="nil"/>
          <w:left w:val="nil"/>
          <w:bottom w:val="nil"/>
          <w:right w:val="nil"/>
          <w:between w:val="nil"/>
          <w:bar w:val="nil"/>
        </w:pBdr>
        <w:spacing w:before="240" w:after="0" w:line="360" w:lineRule="auto"/>
        <w:ind w:left="360"/>
        <w:jc w:val="both"/>
        <w:rPr>
          <w:rFonts w:ascii="Open Sans" w:eastAsia="Lato" w:hAnsi="Open Sans" w:cs="Open Sans"/>
          <w:color w:val="000000" w:themeColor="text1"/>
        </w:rPr>
      </w:pPr>
      <w:r w:rsidRPr="00A63B15">
        <w:rPr>
          <w:rFonts w:ascii="Open Sans" w:eastAsia="Lato" w:hAnsi="Open Sans" w:cs="Open Sans"/>
          <w:color w:val="000000" w:themeColor="text1"/>
        </w:rPr>
        <w:t xml:space="preserve">Przy odbywaniu praktyk na terenie Oddziału, oddział każdorazowo dostosowuje miejsce odbywania praktyk do specjalnych potrzeb edukacyjnych </w:t>
      </w:r>
      <w:r w:rsidR="00852328" w:rsidRPr="00A63B15">
        <w:rPr>
          <w:rFonts w:ascii="Open Sans" w:eastAsia="Lato" w:hAnsi="Open Sans" w:cs="Open Sans"/>
          <w:color w:val="000000" w:themeColor="text1"/>
        </w:rPr>
        <w:t xml:space="preserve">małoletniego </w:t>
      </w:r>
    </w:p>
    <w:p w14:paraId="0A74E310" w14:textId="304DF8FF" w:rsidR="00020DA0" w:rsidRPr="00A63B15" w:rsidRDefault="007F227D" w:rsidP="00767B25">
      <w:pPr>
        <w:pStyle w:val="Akapitzlist"/>
        <w:numPr>
          <w:ilvl w:val="0"/>
          <w:numId w:val="94"/>
        </w:numPr>
        <w:pBdr>
          <w:top w:val="nil"/>
          <w:left w:val="nil"/>
          <w:bottom w:val="nil"/>
          <w:right w:val="nil"/>
          <w:between w:val="nil"/>
          <w:bar w:val="nil"/>
        </w:pBdr>
        <w:spacing w:before="240" w:after="0" w:line="360" w:lineRule="auto"/>
        <w:jc w:val="both"/>
        <w:rPr>
          <w:rFonts w:ascii="Open Sans" w:eastAsia="Lato" w:hAnsi="Open Sans" w:cs="Open Sans"/>
          <w:color w:val="000000" w:themeColor="text1"/>
        </w:rPr>
      </w:pPr>
      <w:r w:rsidRPr="00A63B15">
        <w:rPr>
          <w:rFonts w:ascii="Open Sans" w:eastAsia="Lato" w:hAnsi="Open Sans" w:cs="Open Sans"/>
          <w:color w:val="000000" w:themeColor="text1"/>
        </w:rPr>
        <w:t>Oddział</w:t>
      </w:r>
      <w:r w:rsidR="00895E46" w:rsidRPr="00A63B15">
        <w:rPr>
          <w:rFonts w:ascii="Open Sans" w:eastAsia="Lato" w:hAnsi="Open Sans" w:cs="Open Sans"/>
          <w:color w:val="000000" w:themeColor="text1"/>
        </w:rPr>
        <w:t xml:space="preserve"> uwzględnia sytuację dzieci ze specjalnymi potrzebami edukacyjnymi, w tym </w:t>
      </w:r>
      <w:r w:rsidR="00ED52B0" w:rsidRPr="00A63B15">
        <w:rPr>
          <w:rFonts w:ascii="Open Sans" w:eastAsia="Lato" w:hAnsi="Open Sans" w:cs="Open Sans"/>
          <w:color w:val="000000" w:themeColor="text1"/>
        </w:rPr>
        <w:br/>
      </w:r>
      <w:r w:rsidR="00895E46" w:rsidRPr="00A63B15">
        <w:rPr>
          <w:rFonts w:ascii="Open Sans" w:eastAsia="Lato" w:hAnsi="Open Sans" w:cs="Open Sans"/>
          <w:color w:val="000000" w:themeColor="text1"/>
        </w:rPr>
        <w:t xml:space="preserve">z niepełnosprawnościami, w sposób dostosowany do potrzeb dzieci przebywających na terenie </w:t>
      </w:r>
      <w:r w:rsidR="002D3241" w:rsidRPr="00A63B15">
        <w:rPr>
          <w:rFonts w:ascii="Open Sans" w:eastAsia="Lato" w:hAnsi="Open Sans" w:cs="Open Sans"/>
          <w:color w:val="000000" w:themeColor="text1"/>
        </w:rPr>
        <w:t>Oddziału</w:t>
      </w:r>
      <w:r w:rsidR="00020DA0" w:rsidRPr="00A63B15">
        <w:rPr>
          <w:rFonts w:ascii="Open Sans" w:eastAsia="Lato" w:hAnsi="Open Sans" w:cs="Open Sans"/>
          <w:color w:val="000000" w:themeColor="text1"/>
        </w:rPr>
        <w:t>.</w:t>
      </w:r>
    </w:p>
    <w:p w14:paraId="103A998A" w14:textId="727AA167" w:rsidR="00895E46" w:rsidRPr="00CC4E24" w:rsidRDefault="00895E46" w:rsidP="002F4FCF">
      <w:pPr>
        <w:pStyle w:val="Akapitzlist"/>
        <w:numPr>
          <w:ilvl w:val="0"/>
          <w:numId w:val="94"/>
        </w:numPr>
        <w:pBdr>
          <w:top w:val="nil"/>
          <w:left w:val="nil"/>
          <w:bottom w:val="nil"/>
          <w:right w:val="nil"/>
          <w:between w:val="nil"/>
          <w:bar w:val="nil"/>
        </w:pBdr>
        <w:spacing w:before="240"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Niedopuszczalne są następujące zachowania </w:t>
      </w:r>
      <w:r w:rsidR="009A45B3" w:rsidRPr="00CC4E24">
        <w:rPr>
          <w:rFonts w:ascii="Open Sans" w:eastAsia="Lato" w:hAnsi="Open Sans" w:cs="Open Sans"/>
          <w:color w:val="000000" w:themeColor="text1"/>
        </w:rPr>
        <w:t>pracowników</w:t>
      </w:r>
      <w:r w:rsidRPr="00CC4E24">
        <w:rPr>
          <w:rFonts w:ascii="Open Sans" w:eastAsia="Lato" w:hAnsi="Open Sans" w:cs="Open Sans"/>
          <w:color w:val="000000" w:themeColor="text1"/>
        </w:rPr>
        <w:t>:</w:t>
      </w:r>
    </w:p>
    <w:p w14:paraId="3320F88F" w14:textId="2A529FE7"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shd w:val="clear" w:color="auto" w:fill="FFFFFF"/>
        </w:rPr>
        <w:t>o</w:t>
      </w:r>
      <w:r w:rsidR="00895E46" w:rsidRPr="00CC4E24">
        <w:rPr>
          <w:rFonts w:ascii="Open Sans" w:eastAsia="Lato" w:hAnsi="Open Sans" w:cs="Open Sans"/>
          <w:color w:val="000000" w:themeColor="text1"/>
          <w:shd w:val="clear" w:color="auto" w:fill="FFFFFF"/>
        </w:rPr>
        <w:t>mawianie w obecności osób nieupoważnionych sytuacji dziecka, w tym jego sytuacji rodzinnej, zdrowotnej</w:t>
      </w:r>
      <w:r w:rsidRPr="00CC4E24">
        <w:rPr>
          <w:rFonts w:ascii="Open Sans" w:eastAsia="Lato" w:hAnsi="Open Sans" w:cs="Open Sans"/>
          <w:color w:val="000000" w:themeColor="text1"/>
          <w:shd w:val="clear" w:color="auto" w:fill="FFFFFF"/>
        </w:rPr>
        <w:t>,</w:t>
      </w:r>
      <w:r w:rsidR="00895E46" w:rsidRPr="00CC4E24">
        <w:rPr>
          <w:rFonts w:ascii="Open Sans" w:eastAsia="Lato" w:hAnsi="Open Sans" w:cs="Open Sans"/>
          <w:color w:val="000000" w:themeColor="text1"/>
          <w:shd w:val="clear" w:color="auto" w:fill="FFFFFF"/>
        </w:rPr>
        <w:t xml:space="preserve"> itp.</w:t>
      </w:r>
      <w:r w:rsidR="00ED52B0" w:rsidRPr="00CC4E24">
        <w:rPr>
          <w:rFonts w:ascii="Open Sans" w:eastAsia="Lato" w:hAnsi="Open Sans" w:cs="Open Sans"/>
          <w:color w:val="000000" w:themeColor="text1"/>
          <w:shd w:val="clear" w:color="auto" w:fill="FFFFFF"/>
        </w:rPr>
        <w:t>;</w:t>
      </w:r>
    </w:p>
    <w:p w14:paraId="12EC4CFC" w14:textId="3ECD2B79"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shd w:val="clear" w:color="auto" w:fill="FFFFFF"/>
        </w:rPr>
        <w:t>d</w:t>
      </w:r>
      <w:r w:rsidR="00895E46" w:rsidRPr="00CC4E24">
        <w:rPr>
          <w:rFonts w:ascii="Open Sans" w:eastAsia="Lato" w:hAnsi="Open Sans" w:cs="Open Sans"/>
          <w:color w:val="000000" w:themeColor="text1"/>
          <w:shd w:val="clear" w:color="auto" w:fill="FFFFFF"/>
        </w:rPr>
        <w:t>eprecjonujące porównania z innymi osobami</w:t>
      </w:r>
      <w:r w:rsidR="00ED52B0" w:rsidRPr="00CC4E24">
        <w:rPr>
          <w:rFonts w:ascii="Open Sans" w:eastAsia="Lato" w:hAnsi="Open Sans" w:cs="Open Sans"/>
          <w:color w:val="000000" w:themeColor="text1"/>
          <w:shd w:val="clear" w:color="auto" w:fill="FFFFFF"/>
        </w:rPr>
        <w:t>;</w:t>
      </w:r>
    </w:p>
    <w:p w14:paraId="0E521A85" w14:textId="60099087"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rPr>
        <w:t>i</w:t>
      </w:r>
      <w:r w:rsidR="00895E46" w:rsidRPr="00CC4E24">
        <w:rPr>
          <w:rFonts w:ascii="Open Sans" w:eastAsia="Lato" w:hAnsi="Open Sans" w:cs="Open Sans"/>
          <w:color w:val="000000" w:themeColor="text1"/>
        </w:rPr>
        <w:t>zolowanie w zamkniętym pomieszczeniu, przytrzymywanie drzwi, krępowanie ruchów poprzez wiązanie; stosowanie przymusu bezpośredniego możliwe jest wyłącznie w sytuacji wystąpienia przesłanek wynikających z ustawy z dnia</w:t>
      </w:r>
      <w:r w:rsidR="00500BDD" w:rsidRPr="00CC4E24">
        <w:rPr>
          <w:rFonts w:ascii="Open Sans" w:eastAsia="Lato" w:hAnsi="Open Sans" w:cs="Open Sans"/>
          <w:color w:val="000000" w:themeColor="text1"/>
        </w:rPr>
        <w:t xml:space="preserve"> </w:t>
      </w:r>
      <w:r w:rsidR="00500BDD" w:rsidRPr="00CC4E24">
        <w:rPr>
          <w:rFonts w:ascii="Open Sans" w:eastAsia="Lato" w:hAnsi="Open Sans" w:cs="Open Sans"/>
          <w:color w:val="000000" w:themeColor="text1"/>
        </w:rPr>
        <w:br/>
      </w:r>
      <w:r w:rsidR="00895E46" w:rsidRPr="00CC4E24">
        <w:rPr>
          <w:rFonts w:ascii="Open Sans" w:eastAsia="Lato" w:hAnsi="Open Sans" w:cs="Open Sans"/>
          <w:color w:val="000000" w:themeColor="text1"/>
        </w:rPr>
        <w:t>19 sierpnia 1994 r. o ochronie zdrowia psychicznego i zgodnie z przepisami tej ustawy</w:t>
      </w:r>
      <w:r w:rsidR="00ED52B0" w:rsidRPr="00CC4E24">
        <w:rPr>
          <w:rFonts w:ascii="Open Sans" w:eastAsia="Lato" w:hAnsi="Open Sans" w:cs="Open Sans"/>
          <w:color w:val="000000" w:themeColor="text1"/>
        </w:rPr>
        <w:t>;</w:t>
      </w:r>
    </w:p>
    <w:p w14:paraId="7ED011EA" w14:textId="69FA877F"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shd w:val="clear" w:color="auto" w:fill="FFFFFF"/>
        </w:rPr>
        <w:t>c</w:t>
      </w:r>
      <w:r w:rsidR="00895E46" w:rsidRPr="00CC4E24">
        <w:rPr>
          <w:rFonts w:ascii="Open Sans" w:eastAsia="Lato" w:hAnsi="Open Sans" w:cs="Open Sans"/>
          <w:color w:val="000000" w:themeColor="text1"/>
          <w:shd w:val="clear" w:color="auto" w:fill="FFFFFF"/>
        </w:rPr>
        <w:t xml:space="preserve">elowe prowokowanie u dziecka wystąpienia lub eskalacji </w:t>
      </w:r>
      <w:proofErr w:type="spellStart"/>
      <w:r w:rsidR="00895E46" w:rsidRPr="00CC4E24">
        <w:rPr>
          <w:rFonts w:ascii="Open Sans" w:eastAsia="Lato" w:hAnsi="Open Sans" w:cs="Open Sans"/>
          <w:color w:val="000000" w:themeColor="text1"/>
          <w:shd w:val="clear" w:color="auto" w:fill="FFFFFF"/>
        </w:rPr>
        <w:t>zachowań</w:t>
      </w:r>
      <w:proofErr w:type="spellEnd"/>
      <w:r w:rsidR="00895E46" w:rsidRPr="00CC4E24">
        <w:rPr>
          <w:rFonts w:ascii="Open Sans" w:eastAsia="Lato" w:hAnsi="Open Sans" w:cs="Open Sans"/>
          <w:color w:val="000000" w:themeColor="text1"/>
          <w:shd w:val="clear" w:color="auto" w:fill="FFFFFF"/>
        </w:rPr>
        <w:t xml:space="preserve"> trudnych, niepożądanych</w:t>
      </w:r>
      <w:r w:rsidR="00ED52B0" w:rsidRPr="00CC4E24">
        <w:rPr>
          <w:rFonts w:ascii="Open Sans" w:eastAsia="Lato" w:hAnsi="Open Sans" w:cs="Open Sans"/>
          <w:color w:val="000000" w:themeColor="text1"/>
          <w:shd w:val="clear" w:color="auto" w:fill="FFFFFF"/>
        </w:rPr>
        <w:t>;</w:t>
      </w:r>
    </w:p>
    <w:p w14:paraId="0F4C47A8" w14:textId="0AA6CB0F"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shd w:val="clear" w:color="auto" w:fill="FFFFFF"/>
        </w:rPr>
        <w:t>w</w:t>
      </w:r>
      <w:r w:rsidR="00895E46" w:rsidRPr="00CC4E24">
        <w:rPr>
          <w:rFonts w:ascii="Open Sans" w:eastAsia="Lato" w:hAnsi="Open Sans" w:cs="Open Sans"/>
          <w:color w:val="000000" w:themeColor="text1"/>
          <w:shd w:val="clear" w:color="auto" w:fill="FFFFFF"/>
        </w:rPr>
        <w:t>yręczanie lub nadzorowanie bezpośrednie dziecka ponad niezbędny poziom, m.in. podczas realizacji czynności samoobsługowych i higienicznych</w:t>
      </w:r>
      <w:r w:rsidR="00ED52B0" w:rsidRPr="00CC4E24">
        <w:rPr>
          <w:rFonts w:ascii="Open Sans" w:eastAsia="Lato" w:hAnsi="Open Sans" w:cs="Open Sans"/>
          <w:color w:val="000000" w:themeColor="text1"/>
          <w:shd w:val="clear" w:color="auto" w:fill="FFFFFF"/>
        </w:rPr>
        <w:t>;</w:t>
      </w:r>
    </w:p>
    <w:p w14:paraId="7C659F11" w14:textId="3BC8BE83"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shd w:val="clear" w:color="auto" w:fill="FFFFFF"/>
        </w:rPr>
        <w:t>l</w:t>
      </w:r>
      <w:r w:rsidR="00895E46" w:rsidRPr="00CC4E24">
        <w:rPr>
          <w:rFonts w:ascii="Open Sans" w:eastAsia="Lato" w:hAnsi="Open Sans" w:cs="Open Sans"/>
          <w:color w:val="000000" w:themeColor="text1"/>
          <w:shd w:val="clear" w:color="auto" w:fill="FFFFFF"/>
        </w:rPr>
        <w:t>ekceważenie lub powierzchowne, nieuważne traktowanie zgłaszanej przez dziecko potrzeby wsparcia i pomocy</w:t>
      </w:r>
      <w:r w:rsidR="00ED52B0" w:rsidRPr="00CC4E24">
        <w:rPr>
          <w:rFonts w:ascii="Open Sans" w:eastAsia="Lato" w:hAnsi="Open Sans" w:cs="Open Sans"/>
          <w:color w:val="000000" w:themeColor="text1"/>
          <w:shd w:val="clear" w:color="auto" w:fill="FFFFFF"/>
        </w:rPr>
        <w:t>;</w:t>
      </w:r>
    </w:p>
    <w:p w14:paraId="6194415D" w14:textId="4F24DD70" w:rsidR="00895E46" w:rsidRPr="00CC4E24" w:rsidRDefault="004748AC" w:rsidP="00767B25">
      <w:pPr>
        <w:pStyle w:val="Akapitzlist"/>
        <w:numPr>
          <w:ilvl w:val="0"/>
          <w:numId w:val="95"/>
        </w:numPr>
        <w:pBdr>
          <w:top w:val="nil"/>
          <w:left w:val="nil"/>
          <w:bottom w:val="nil"/>
          <w:right w:val="nil"/>
          <w:between w:val="nil"/>
          <w:bar w:val="nil"/>
        </w:pBdr>
        <w:spacing w:after="0" w:line="360" w:lineRule="auto"/>
        <w:contextualSpacing w:val="0"/>
        <w:jc w:val="both"/>
        <w:rPr>
          <w:rFonts w:ascii="Open Sans" w:eastAsia="Lato" w:hAnsi="Open Sans" w:cs="Open Sans"/>
          <w:color w:val="000000" w:themeColor="text1"/>
        </w:rPr>
      </w:pPr>
      <w:r w:rsidRPr="00CC4E24">
        <w:rPr>
          <w:rFonts w:ascii="Open Sans" w:eastAsia="Lato" w:hAnsi="Open Sans" w:cs="Open Sans"/>
          <w:color w:val="000000" w:themeColor="text1"/>
          <w:shd w:val="clear" w:color="auto" w:fill="FFFFFF"/>
        </w:rPr>
        <w:t>b</w:t>
      </w:r>
      <w:r w:rsidR="00895E46" w:rsidRPr="00CC4E24">
        <w:rPr>
          <w:rFonts w:ascii="Open Sans" w:eastAsia="Lato" w:hAnsi="Open Sans" w:cs="Open Sans"/>
          <w:color w:val="000000" w:themeColor="text1"/>
          <w:shd w:val="clear" w:color="auto" w:fill="FFFFFF"/>
        </w:rPr>
        <w:t xml:space="preserve">ierna postawa </w:t>
      </w:r>
      <w:r w:rsidR="009A45B3" w:rsidRPr="00CC4E24">
        <w:rPr>
          <w:rFonts w:ascii="Open Sans" w:eastAsia="Lato" w:hAnsi="Open Sans" w:cs="Open Sans"/>
          <w:color w:val="000000" w:themeColor="text1"/>
          <w:shd w:val="clear" w:color="auto" w:fill="FFFFFF"/>
        </w:rPr>
        <w:t>pracowników</w:t>
      </w:r>
      <w:r w:rsidR="00895E46" w:rsidRPr="00CC4E24">
        <w:rPr>
          <w:rFonts w:ascii="Open Sans" w:eastAsia="Lato" w:hAnsi="Open Sans" w:cs="Open Sans"/>
          <w:color w:val="000000" w:themeColor="text1"/>
          <w:shd w:val="clear" w:color="auto" w:fill="FFFFFF"/>
        </w:rPr>
        <w:t xml:space="preserve"> w zakresie troski o rozwój i zabezpieczenie dziecka w sytuacji zagrożenia jego dobrostanu.</w:t>
      </w:r>
    </w:p>
    <w:p w14:paraId="29A0C072" w14:textId="77777777" w:rsidR="00B12B2D" w:rsidRDefault="00B12B2D" w:rsidP="00895E46">
      <w:pPr>
        <w:spacing w:after="0" w:line="360" w:lineRule="auto"/>
        <w:jc w:val="center"/>
        <w:rPr>
          <w:rFonts w:ascii="Open Sans" w:eastAsia="Lato" w:hAnsi="Open Sans" w:cs="Open Sans"/>
          <w:b/>
          <w:bCs/>
          <w:color w:val="000000" w:themeColor="text1"/>
        </w:rPr>
      </w:pPr>
    </w:p>
    <w:p w14:paraId="7E7C1AED" w14:textId="77777777" w:rsidR="00B12B2D" w:rsidRDefault="00B12B2D" w:rsidP="00895E46">
      <w:pPr>
        <w:spacing w:after="0" w:line="360" w:lineRule="auto"/>
        <w:jc w:val="center"/>
        <w:rPr>
          <w:rFonts w:ascii="Open Sans" w:eastAsia="Lato" w:hAnsi="Open Sans" w:cs="Open Sans"/>
          <w:b/>
          <w:bCs/>
          <w:color w:val="000000" w:themeColor="text1"/>
        </w:rPr>
      </w:pPr>
    </w:p>
    <w:p w14:paraId="2BF53407" w14:textId="77777777" w:rsidR="00AB38A8" w:rsidRDefault="00AB38A8" w:rsidP="00895E46">
      <w:pPr>
        <w:spacing w:after="0" w:line="360" w:lineRule="auto"/>
        <w:jc w:val="center"/>
        <w:rPr>
          <w:rFonts w:ascii="Open Sans" w:eastAsia="Lato" w:hAnsi="Open Sans" w:cs="Open Sans"/>
          <w:b/>
          <w:bCs/>
          <w:color w:val="000000" w:themeColor="text1"/>
        </w:rPr>
      </w:pPr>
    </w:p>
    <w:p w14:paraId="6310D195" w14:textId="77777777" w:rsidR="00AB38A8" w:rsidRDefault="00AB38A8" w:rsidP="00895E46">
      <w:pPr>
        <w:spacing w:after="0" w:line="360" w:lineRule="auto"/>
        <w:jc w:val="center"/>
        <w:rPr>
          <w:rFonts w:ascii="Open Sans" w:eastAsia="Lato" w:hAnsi="Open Sans" w:cs="Open Sans"/>
          <w:b/>
          <w:bCs/>
          <w:color w:val="000000" w:themeColor="text1"/>
        </w:rPr>
      </w:pPr>
    </w:p>
    <w:p w14:paraId="17515CFC" w14:textId="77777777" w:rsidR="00AB38A8" w:rsidRPr="00CC4E24" w:rsidRDefault="00AB38A8" w:rsidP="00895E46">
      <w:pPr>
        <w:spacing w:after="0" w:line="360" w:lineRule="auto"/>
        <w:jc w:val="center"/>
        <w:rPr>
          <w:rFonts w:ascii="Open Sans" w:eastAsia="Lato" w:hAnsi="Open Sans" w:cs="Open Sans"/>
          <w:b/>
          <w:bCs/>
          <w:color w:val="000000" w:themeColor="text1"/>
        </w:rPr>
      </w:pPr>
    </w:p>
    <w:p w14:paraId="5E11531E" w14:textId="45695BDC" w:rsidR="00895E46" w:rsidRPr="00CC4E24" w:rsidRDefault="00895E46"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lastRenderedPageBreak/>
        <w:t xml:space="preserve">§ </w:t>
      </w:r>
      <w:r w:rsidR="00C556A0" w:rsidRPr="00CC4E24">
        <w:rPr>
          <w:rFonts w:ascii="Open Sans" w:eastAsia="Lato" w:hAnsi="Open Sans" w:cs="Open Sans"/>
          <w:b/>
          <w:bCs/>
          <w:color w:val="000000" w:themeColor="text1"/>
        </w:rPr>
        <w:t>7</w:t>
      </w:r>
    </w:p>
    <w:p w14:paraId="18754FAB" w14:textId="056A5E63" w:rsidR="00895E46" w:rsidRPr="00CC4E24" w:rsidRDefault="00895E46" w:rsidP="00D625D3">
      <w:pPr>
        <w:spacing w:after="0" w:line="360" w:lineRule="auto"/>
        <w:jc w:val="center"/>
        <w:rPr>
          <w:rFonts w:ascii="Open Sans" w:eastAsia="Lato" w:hAnsi="Open Sans" w:cs="Open Sans"/>
          <w:color w:val="000000" w:themeColor="text1"/>
        </w:rPr>
      </w:pPr>
      <w:r w:rsidRPr="00CC4E24">
        <w:rPr>
          <w:rFonts w:ascii="Open Sans" w:eastAsia="Lato" w:hAnsi="Open Sans" w:cs="Open Sans"/>
          <w:b/>
          <w:bCs/>
          <w:color w:val="000000" w:themeColor="text1"/>
        </w:rPr>
        <w:t>Upowszechnianie wiedzy o standardach ochrony małoletnich</w:t>
      </w:r>
    </w:p>
    <w:p w14:paraId="677E1342" w14:textId="06AAAB9A" w:rsidR="00895E46" w:rsidRPr="00CC4E24" w:rsidRDefault="00BA09C7" w:rsidP="00767B25">
      <w:pPr>
        <w:numPr>
          <w:ilvl w:val="0"/>
          <w:numId w:val="26"/>
        </w:numPr>
        <w:pBdr>
          <w:top w:val="nil"/>
          <w:left w:val="nil"/>
          <w:bottom w:val="nil"/>
          <w:right w:val="nil"/>
          <w:between w:val="nil"/>
          <w:bar w:val="nil"/>
        </w:pBdr>
        <w:spacing w:before="240"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Opiekunowie praktyk</w:t>
      </w:r>
      <w:r w:rsidR="00895E46" w:rsidRPr="00CC4E24">
        <w:rPr>
          <w:rFonts w:ascii="Open Sans" w:eastAsia="Lato" w:hAnsi="Open Sans" w:cs="Open Sans"/>
          <w:color w:val="000000" w:themeColor="text1"/>
          <w:u w:color="000000"/>
        </w:rPr>
        <w:t xml:space="preserve"> przechodzą szkolenia w zakresie ochrony dzieci, organizowane z uwzględnieniem dla pełnionej przez nich roli w </w:t>
      </w:r>
      <w:r w:rsidR="00D76436" w:rsidRPr="00CC4E24">
        <w:rPr>
          <w:rFonts w:ascii="Open Sans" w:eastAsia="Lato" w:hAnsi="Open Sans" w:cs="Open Sans"/>
          <w:color w:val="000000" w:themeColor="text1"/>
          <w:u w:color="000000"/>
        </w:rPr>
        <w:t>Oddziale</w:t>
      </w:r>
      <w:r w:rsidR="00895E46" w:rsidRPr="00CC4E24">
        <w:rPr>
          <w:rFonts w:ascii="Open Sans" w:eastAsia="Lato" w:hAnsi="Open Sans" w:cs="Open Sans"/>
          <w:color w:val="000000" w:themeColor="text1"/>
          <w:u w:color="000000"/>
        </w:rPr>
        <w:t>. </w:t>
      </w:r>
    </w:p>
    <w:p w14:paraId="1A46D6DC" w14:textId="759A67F1" w:rsidR="00895E46" w:rsidRPr="003A1EB2" w:rsidRDefault="00895E46" w:rsidP="003A1EB2">
      <w:pPr>
        <w:numPr>
          <w:ilvl w:val="0"/>
          <w:numId w:val="26"/>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Działania szkoleniowe </w:t>
      </w:r>
      <w:r w:rsidR="00DF7E5F">
        <w:rPr>
          <w:rFonts w:ascii="Open Sans" w:eastAsia="Lato" w:hAnsi="Open Sans" w:cs="Open Sans"/>
          <w:color w:val="000000" w:themeColor="text1"/>
          <w:u w:color="000000"/>
        </w:rPr>
        <w:t>polegają</w:t>
      </w:r>
      <w:r w:rsidR="00DF7E5F"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 xml:space="preserve">w </w:t>
      </w:r>
      <w:r w:rsidR="00BA09C7" w:rsidRPr="00CC4E24">
        <w:rPr>
          <w:rFonts w:ascii="Open Sans" w:eastAsia="Lato" w:hAnsi="Open Sans" w:cs="Open Sans"/>
          <w:color w:val="000000" w:themeColor="text1"/>
          <w:u w:color="000000"/>
        </w:rPr>
        <w:t>szczególności</w:t>
      </w:r>
      <w:r w:rsidR="00F1258F">
        <w:rPr>
          <w:rFonts w:ascii="Open Sans" w:eastAsia="Lato" w:hAnsi="Open Sans" w:cs="Open Sans"/>
          <w:color w:val="000000" w:themeColor="text1"/>
          <w:u w:color="000000"/>
        </w:rPr>
        <w:t xml:space="preserve"> na zapoznaniu </w:t>
      </w:r>
      <w:r w:rsidR="00907D97">
        <w:rPr>
          <w:rFonts w:ascii="Open Sans" w:eastAsia="Lato" w:hAnsi="Open Sans" w:cs="Open Sans"/>
          <w:color w:val="000000" w:themeColor="text1"/>
          <w:u w:color="000000"/>
        </w:rPr>
        <w:t>opiekuna praktyk</w:t>
      </w:r>
      <w:r w:rsidR="00F1258F">
        <w:rPr>
          <w:rFonts w:ascii="Open Sans" w:eastAsia="Lato" w:hAnsi="Open Sans" w:cs="Open Sans"/>
          <w:color w:val="000000" w:themeColor="text1"/>
          <w:u w:color="000000"/>
        </w:rPr>
        <w:t xml:space="preserve"> </w:t>
      </w:r>
      <w:r w:rsidR="00907D97">
        <w:rPr>
          <w:rFonts w:ascii="Open Sans" w:eastAsia="Lato" w:hAnsi="Open Sans" w:cs="Open Sans"/>
          <w:color w:val="000000" w:themeColor="text1"/>
          <w:u w:color="000000"/>
        </w:rPr>
        <w:br/>
      </w:r>
      <w:r w:rsidR="00F1258F">
        <w:rPr>
          <w:rFonts w:ascii="Open Sans" w:eastAsia="Lato" w:hAnsi="Open Sans" w:cs="Open Sans"/>
          <w:color w:val="000000" w:themeColor="text1"/>
          <w:u w:color="000000"/>
        </w:rPr>
        <w:t xml:space="preserve">z treścią </w:t>
      </w:r>
      <w:r w:rsidR="00E36117" w:rsidRPr="003A1EB2">
        <w:rPr>
          <w:rFonts w:ascii="Open Sans" w:eastAsia="Lato" w:hAnsi="Open Sans" w:cs="Open Sans"/>
          <w:color w:val="000000" w:themeColor="text1"/>
          <w:u w:color="000000"/>
        </w:rPr>
        <w:t>s</w:t>
      </w:r>
      <w:r w:rsidR="009A45B3" w:rsidRPr="003A1EB2">
        <w:rPr>
          <w:rFonts w:ascii="Open Sans" w:eastAsia="Lato" w:hAnsi="Open Sans" w:cs="Open Sans"/>
          <w:color w:val="000000" w:themeColor="text1"/>
          <w:u w:color="000000"/>
        </w:rPr>
        <w:t>tandardów</w:t>
      </w:r>
      <w:r w:rsidRPr="003A1EB2">
        <w:rPr>
          <w:rFonts w:ascii="Open Sans" w:eastAsia="Lato" w:hAnsi="Open Sans" w:cs="Open Sans"/>
          <w:color w:val="000000" w:themeColor="text1"/>
          <w:u w:color="000000"/>
        </w:rPr>
        <w:t xml:space="preserve"> ochrony dzieci </w:t>
      </w:r>
      <w:r w:rsidR="00F1258F">
        <w:rPr>
          <w:rFonts w:ascii="Open Sans" w:eastAsia="Lato" w:hAnsi="Open Sans" w:cs="Open Sans"/>
          <w:color w:val="000000" w:themeColor="text1"/>
          <w:u w:color="000000"/>
        </w:rPr>
        <w:t xml:space="preserve">w zakresie </w:t>
      </w:r>
      <w:r w:rsidRPr="003A1EB2">
        <w:rPr>
          <w:rFonts w:ascii="Open Sans" w:eastAsia="Lato" w:hAnsi="Open Sans" w:cs="Open Sans"/>
          <w:color w:val="000000" w:themeColor="text1"/>
          <w:u w:color="000000"/>
        </w:rPr>
        <w:t>obowiązując</w:t>
      </w:r>
      <w:r w:rsidR="00F1258F">
        <w:rPr>
          <w:rFonts w:ascii="Open Sans" w:eastAsia="Lato" w:hAnsi="Open Sans" w:cs="Open Sans"/>
          <w:color w:val="000000" w:themeColor="text1"/>
          <w:u w:color="000000"/>
        </w:rPr>
        <w:t>ych</w:t>
      </w:r>
      <w:r w:rsidRPr="003A1EB2">
        <w:rPr>
          <w:rFonts w:ascii="Open Sans" w:eastAsia="Lato" w:hAnsi="Open Sans" w:cs="Open Sans"/>
          <w:color w:val="000000" w:themeColor="text1"/>
          <w:u w:color="000000"/>
        </w:rPr>
        <w:t xml:space="preserve"> zasad i procedur</w:t>
      </w:r>
      <w:r w:rsidR="00F1258F">
        <w:rPr>
          <w:rFonts w:ascii="Open Sans" w:eastAsia="Lato" w:hAnsi="Open Sans" w:cs="Open Sans"/>
          <w:color w:val="000000" w:themeColor="text1"/>
          <w:u w:color="000000"/>
        </w:rPr>
        <w:t xml:space="preserve"> </w:t>
      </w:r>
      <w:r w:rsidR="00907D97">
        <w:rPr>
          <w:rFonts w:ascii="Open Sans" w:eastAsia="Lato" w:hAnsi="Open Sans" w:cs="Open Sans"/>
          <w:color w:val="000000" w:themeColor="text1"/>
          <w:u w:color="000000"/>
        </w:rPr>
        <w:br/>
      </w:r>
      <w:r w:rsidR="00F1258F">
        <w:rPr>
          <w:rFonts w:ascii="Open Sans" w:eastAsia="Lato" w:hAnsi="Open Sans" w:cs="Open Sans"/>
          <w:color w:val="000000" w:themeColor="text1"/>
          <w:u w:color="000000"/>
        </w:rPr>
        <w:t>w Oddziale oraz zmian obowiązujących Standardów,</w:t>
      </w:r>
      <w:r w:rsidR="00DF7E5F">
        <w:rPr>
          <w:rFonts w:ascii="Open Sans" w:eastAsia="Lato" w:hAnsi="Open Sans" w:cs="Open Sans"/>
          <w:color w:val="000000" w:themeColor="text1"/>
          <w:u w:color="000000"/>
        </w:rPr>
        <w:t xml:space="preserve"> zasad i procedur</w:t>
      </w:r>
      <w:r w:rsidR="00F1258F">
        <w:rPr>
          <w:rFonts w:ascii="Open Sans" w:eastAsia="Lato" w:hAnsi="Open Sans" w:cs="Open Sans"/>
          <w:color w:val="000000" w:themeColor="text1"/>
          <w:u w:color="000000"/>
        </w:rPr>
        <w:t xml:space="preserve"> jak również zmian w zakresie aktów prawnych obejmujących obowiązki opiekuna praktyk, związane z ochroną dzieci. </w:t>
      </w:r>
    </w:p>
    <w:p w14:paraId="517DFB9A" w14:textId="56BFC341" w:rsidR="00895E46" w:rsidRPr="00CC4E24" w:rsidRDefault="00895E46" w:rsidP="00767B25">
      <w:pPr>
        <w:numPr>
          <w:ilvl w:val="0"/>
          <w:numId w:val="26"/>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Przeszkoleniem w zakresie wymienionym w ust. </w:t>
      </w:r>
      <w:r w:rsidR="00BA09C7" w:rsidRPr="00CC4E24">
        <w:rPr>
          <w:rFonts w:ascii="Open Sans" w:eastAsia="Lato" w:hAnsi="Open Sans" w:cs="Open Sans"/>
          <w:color w:val="000000" w:themeColor="text1"/>
          <w:u w:color="000000"/>
        </w:rPr>
        <w:t>2</w:t>
      </w:r>
      <w:r w:rsidRPr="00CC4E24">
        <w:rPr>
          <w:rFonts w:ascii="Open Sans" w:eastAsia="Lato" w:hAnsi="Open Sans" w:cs="Open Sans"/>
          <w:color w:val="000000" w:themeColor="text1"/>
          <w:u w:color="000000"/>
        </w:rPr>
        <w:t xml:space="preserve"> powyżej objęty jest każdy </w:t>
      </w:r>
      <w:r w:rsidR="00BA09C7" w:rsidRPr="00CC4E24">
        <w:rPr>
          <w:rFonts w:ascii="Open Sans" w:eastAsia="Lato" w:hAnsi="Open Sans" w:cs="Open Sans"/>
          <w:color w:val="000000" w:themeColor="text1"/>
          <w:u w:color="000000"/>
        </w:rPr>
        <w:t xml:space="preserve">pracownik, z którym zawierana jest umowa w zakresie opieki nad </w:t>
      </w:r>
      <w:r w:rsidR="00EE6B1E" w:rsidRPr="00CC4E24">
        <w:rPr>
          <w:rFonts w:ascii="Open Sans" w:eastAsia="Lato" w:hAnsi="Open Sans" w:cs="Open Sans"/>
          <w:color w:val="000000" w:themeColor="text1"/>
          <w:u w:color="000000"/>
        </w:rPr>
        <w:t xml:space="preserve">osobami małoletnimi </w:t>
      </w:r>
      <w:r w:rsidR="00BA09C7" w:rsidRPr="00CC4E24">
        <w:rPr>
          <w:rFonts w:ascii="Open Sans" w:eastAsia="Lato" w:hAnsi="Open Sans" w:cs="Open Sans"/>
          <w:color w:val="000000" w:themeColor="text1"/>
          <w:u w:color="000000"/>
        </w:rPr>
        <w:t xml:space="preserve">w </w:t>
      </w:r>
      <w:r w:rsidR="00D76436" w:rsidRPr="00CC4E24">
        <w:rPr>
          <w:rFonts w:ascii="Open Sans" w:eastAsia="Lato" w:hAnsi="Open Sans" w:cs="Open Sans"/>
          <w:color w:val="000000" w:themeColor="text1"/>
          <w:u w:color="000000"/>
        </w:rPr>
        <w:t>O</w:t>
      </w:r>
      <w:r w:rsidR="00BA09C7" w:rsidRPr="00CC4E24">
        <w:rPr>
          <w:rFonts w:ascii="Open Sans" w:eastAsia="Lato" w:hAnsi="Open Sans" w:cs="Open Sans"/>
          <w:color w:val="000000" w:themeColor="text1"/>
          <w:u w:color="000000"/>
        </w:rPr>
        <w:t xml:space="preserve">ddziale. </w:t>
      </w:r>
    </w:p>
    <w:p w14:paraId="49F36D01" w14:textId="6B3998B1" w:rsidR="00895E46" w:rsidRPr="00CC4E24" w:rsidRDefault="00895E46" w:rsidP="00DD5260">
      <w:pPr>
        <w:spacing w:after="0" w:line="360" w:lineRule="auto"/>
        <w:contextualSpacing/>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8 </w:t>
      </w:r>
    </w:p>
    <w:p w14:paraId="3BC0F0D3" w14:textId="2E0A6E26" w:rsidR="00DD5260" w:rsidRPr="00CC4E24" w:rsidRDefault="00DD5260" w:rsidP="00DD5260">
      <w:pPr>
        <w:spacing w:after="0" w:line="360" w:lineRule="auto"/>
        <w:contextualSpacing/>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Procedury interwencji w przypadku ujawnienia krzywdzenia dziecka</w:t>
      </w:r>
    </w:p>
    <w:p w14:paraId="1AC1DBEC" w14:textId="77777777" w:rsidR="00DD5260" w:rsidRPr="00CC4E24" w:rsidRDefault="00DD5260" w:rsidP="00DD5260">
      <w:pPr>
        <w:spacing w:after="0" w:line="360" w:lineRule="auto"/>
        <w:contextualSpacing/>
        <w:jc w:val="center"/>
        <w:rPr>
          <w:rFonts w:ascii="Open Sans" w:eastAsia="Lato" w:hAnsi="Open Sans" w:cs="Open Sans"/>
          <w:b/>
          <w:bCs/>
          <w:color w:val="000000" w:themeColor="text1"/>
        </w:rPr>
      </w:pPr>
    </w:p>
    <w:p w14:paraId="1AA9AA97" w14:textId="5C85E8AB" w:rsidR="00895E46" w:rsidRPr="00CC4E24" w:rsidRDefault="00895E46" w:rsidP="00767B25">
      <w:pPr>
        <w:numPr>
          <w:ilvl w:val="0"/>
          <w:numId w:val="4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Zagrożenie bezpieczeństwa dzieci może przybierać różne formy i przebiegać </w:t>
      </w:r>
      <w:r w:rsidR="00421565"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 xml:space="preserve">z  wykorzystaniem różnych sposobów kontaktu i komunikowania. </w:t>
      </w:r>
    </w:p>
    <w:p w14:paraId="7A02138E" w14:textId="77777777" w:rsidR="00895E46" w:rsidRPr="00CC4E24" w:rsidRDefault="00895E46" w:rsidP="00767B25">
      <w:pPr>
        <w:numPr>
          <w:ilvl w:val="0"/>
          <w:numId w:val="4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Na potrzeby niniejszego dokumentu przyjęto następującą kwalifikację zagrożenia bezpieczeństwa dzieci:</w:t>
      </w:r>
    </w:p>
    <w:p w14:paraId="3CB53156" w14:textId="099DE45E" w:rsidR="00895E46" w:rsidRPr="00CC4E24" w:rsidRDefault="00895E46" w:rsidP="00767B25">
      <w:pPr>
        <w:pStyle w:val="Akapitzlist"/>
        <w:numPr>
          <w:ilvl w:val="0"/>
          <w:numId w:val="115"/>
        </w:numPr>
        <w:pBdr>
          <w:top w:val="nil"/>
          <w:left w:val="nil"/>
          <w:bottom w:val="nil"/>
          <w:right w:val="nil"/>
          <w:between w:val="nil"/>
          <w:bar w:val="nil"/>
        </w:pBdr>
        <w:tabs>
          <w:tab w:val="left" w:pos="298"/>
        </w:tabs>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popełniono przestępstwo na szkodę dziecka (np. wykorzystanie seksualne, znęcanie się nad dzieckiem)</w:t>
      </w:r>
      <w:r w:rsidR="00B520E6" w:rsidRPr="00CC4E24">
        <w:rPr>
          <w:rFonts w:ascii="Open Sans" w:eastAsia="Lato" w:hAnsi="Open Sans" w:cs="Open Sans"/>
          <w:color w:val="000000" w:themeColor="text1"/>
          <w:u w:color="000000"/>
        </w:rPr>
        <w:t>;</w:t>
      </w:r>
    </w:p>
    <w:p w14:paraId="0E3288BC" w14:textId="2281B345" w:rsidR="00895E46" w:rsidRPr="00CC4E24" w:rsidRDefault="00895E46" w:rsidP="00767B25">
      <w:pPr>
        <w:pStyle w:val="Akapitzlist"/>
        <w:numPr>
          <w:ilvl w:val="0"/>
          <w:numId w:val="115"/>
        </w:numPr>
        <w:pBdr>
          <w:top w:val="nil"/>
          <w:left w:val="nil"/>
          <w:bottom w:val="nil"/>
          <w:right w:val="nil"/>
          <w:between w:val="nil"/>
          <w:bar w:val="nil"/>
        </w:pBdr>
        <w:tabs>
          <w:tab w:val="left" w:pos="298"/>
        </w:tabs>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doszło do innej formy krzywdzenia niebędącej przestępstwem, takiej jak np. przemoc domowa niespełniająca znamion przestępstwa znęcania, krzyk, poniżanie, wyśmiewanie, klapsy, presja i wymagania przekraczające możliwości dziecka</w:t>
      </w:r>
      <w:r w:rsidR="00B520E6" w:rsidRPr="00CC4E24">
        <w:rPr>
          <w:rFonts w:ascii="Open Sans" w:eastAsia="Lato" w:hAnsi="Open Sans" w:cs="Open Sans"/>
          <w:color w:val="000000" w:themeColor="text1"/>
          <w:u w:color="000000"/>
        </w:rPr>
        <w:t>;</w:t>
      </w:r>
    </w:p>
    <w:p w14:paraId="43B45BA1" w14:textId="77777777" w:rsidR="00895E46" w:rsidRPr="00CC4E24" w:rsidRDefault="00895E46" w:rsidP="00767B25">
      <w:pPr>
        <w:pStyle w:val="Akapitzlist"/>
        <w:numPr>
          <w:ilvl w:val="0"/>
          <w:numId w:val="115"/>
        </w:numPr>
        <w:pBdr>
          <w:top w:val="nil"/>
          <w:left w:val="nil"/>
          <w:bottom w:val="nil"/>
          <w:right w:val="nil"/>
          <w:between w:val="nil"/>
          <w:bar w:val="nil"/>
        </w:pBdr>
        <w:tabs>
          <w:tab w:val="left" w:pos="298"/>
        </w:tabs>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doszło do zaniedbania potrzeb życiowych dziecka (np. związanych z żywieniem, higieną czy zdrowiem).</w:t>
      </w:r>
    </w:p>
    <w:p w14:paraId="792C0654" w14:textId="6A43F806" w:rsidR="00895E46" w:rsidRPr="00CC4E24" w:rsidRDefault="00895E46" w:rsidP="00767B25">
      <w:pPr>
        <w:numPr>
          <w:ilvl w:val="0"/>
          <w:numId w:val="49"/>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Na potrzeby niniejszego dokumentu wyróżniono procedury interwencji </w:t>
      </w:r>
      <w:r w:rsidR="00421565" w:rsidRPr="00CC4E24">
        <w:rPr>
          <w:rFonts w:ascii="Open Sans" w:eastAsia="Lato" w:hAnsi="Open Sans" w:cs="Open Sans"/>
          <w:color w:val="000000" w:themeColor="text1"/>
        </w:rPr>
        <w:br/>
      </w:r>
      <w:r w:rsidRPr="00CC4E24">
        <w:rPr>
          <w:rFonts w:ascii="Open Sans" w:eastAsia="Lato" w:hAnsi="Open Sans" w:cs="Open Sans"/>
          <w:color w:val="000000" w:themeColor="text1"/>
        </w:rPr>
        <w:t xml:space="preserve">w przypadku podejrzenia działania na szkodę dziecka przez: </w:t>
      </w:r>
    </w:p>
    <w:p w14:paraId="28FBB25D" w14:textId="3E0353A6" w:rsidR="00895E46" w:rsidRPr="00CC4E24" w:rsidRDefault="00895E46" w:rsidP="00767B25">
      <w:pPr>
        <w:pStyle w:val="Akapitzlist"/>
        <w:numPr>
          <w:ilvl w:val="0"/>
          <w:numId w:val="116"/>
        </w:numPr>
        <w:pBdr>
          <w:top w:val="nil"/>
          <w:left w:val="nil"/>
          <w:bottom w:val="nil"/>
          <w:right w:val="nil"/>
          <w:between w:val="nil"/>
          <w:bar w:val="nil"/>
        </w:pBdr>
        <w:tabs>
          <w:tab w:val="left" w:pos="298"/>
        </w:tabs>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osoby dorosłe (</w:t>
      </w:r>
      <w:r w:rsidR="003C347A" w:rsidRPr="00CC4E24">
        <w:rPr>
          <w:rFonts w:ascii="Open Sans" w:eastAsia="Lato" w:hAnsi="Open Sans" w:cs="Open Sans"/>
          <w:color w:val="000000" w:themeColor="text1"/>
          <w:u w:color="000000"/>
        </w:rPr>
        <w:t>pracownicy</w:t>
      </w:r>
      <w:r w:rsidRPr="00CC4E24">
        <w:rPr>
          <w:rFonts w:ascii="Open Sans" w:eastAsia="Lato" w:hAnsi="Open Sans" w:cs="Open Sans"/>
          <w:color w:val="000000" w:themeColor="text1"/>
          <w:u w:color="000000"/>
        </w:rPr>
        <w:t>, osoby trzecie);</w:t>
      </w:r>
    </w:p>
    <w:p w14:paraId="5AF65859" w14:textId="77777777" w:rsidR="00895E46" w:rsidRPr="00CC4E24" w:rsidRDefault="00895E46" w:rsidP="00767B25">
      <w:pPr>
        <w:pStyle w:val="Akapitzlist"/>
        <w:numPr>
          <w:ilvl w:val="0"/>
          <w:numId w:val="116"/>
        </w:numPr>
        <w:pBdr>
          <w:top w:val="nil"/>
          <w:left w:val="nil"/>
          <w:bottom w:val="nil"/>
          <w:right w:val="nil"/>
          <w:between w:val="nil"/>
          <w:bar w:val="nil"/>
        </w:pBdr>
        <w:tabs>
          <w:tab w:val="left" w:pos="298"/>
        </w:tabs>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lastRenderedPageBreak/>
        <w:t>opiekunów dzieci;</w:t>
      </w:r>
    </w:p>
    <w:p w14:paraId="37A841DF" w14:textId="77777777" w:rsidR="00895E46" w:rsidRPr="00CC4E24" w:rsidRDefault="00895E46" w:rsidP="00767B25">
      <w:pPr>
        <w:pStyle w:val="Akapitzlist"/>
        <w:numPr>
          <w:ilvl w:val="0"/>
          <w:numId w:val="116"/>
        </w:numPr>
        <w:pBdr>
          <w:top w:val="nil"/>
          <w:left w:val="nil"/>
          <w:bottom w:val="nil"/>
          <w:right w:val="nil"/>
          <w:between w:val="nil"/>
          <w:bar w:val="nil"/>
        </w:pBdr>
        <w:tabs>
          <w:tab w:val="left" w:pos="298"/>
        </w:tabs>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 xml:space="preserve">inne dziecko. </w:t>
      </w:r>
    </w:p>
    <w:p w14:paraId="4CF3E54C" w14:textId="6F3A807B" w:rsidR="00895E46" w:rsidRPr="00CC4E24" w:rsidRDefault="00895E46" w:rsidP="00767B25">
      <w:pPr>
        <w:numPr>
          <w:ilvl w:val="0"/>
          <w:numId w:val="51"/>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Procedury interwencji sformułowano tak, by wspierać </w:t>
      </w:r>
      <w:r w:rsidR="00C556A0" w:rsidRPr="00CC4E24">
        <w:rPr>
          <w:rFonts w:ascii="Open Sans" w:eastAsia="Lato" w:hAnsi="Open Sans" w:cs="Open Sans"/>
          <w:color w:val="000000" w:themeColor="text1"/>
          <w:u w:color="000000"/>
        </w:rPr>
        <w:t xml:space="preserve">wszystkie osoby </w:t>
      </w:r>
      <w:r w:rsidRPr="00CC4E24">
        <w:rPr>
          <w:rFonts w:ascii="Open Sans" w:eastAsia="Lato" w:hAnsi="Open Sans" w:cs="Open Sans"/>
          <w:color w:val="000000" w:themeColor="text1"/>
          <w:u w:color="000000"/>
        </w:rPr>
        <w:t>w realizowaniu prawnego i społecznego obowiązku reagowania w sytuacji podejrzenia krzywdzenia dziecka.</w:t>
      </w:r>
    </w:p>
    <w:p w14:paraId="5365BBFC" w14:textId="20497C84" w:rsidR="007C164E" w:rsidRPr="00CC4E24" w:rsidRDefault="00895E46" w:rsidP="00767B25">
      <w:pPr>
        <w:numPr>
          <w:ilvl w:val="0"/>
          <w:numId w:val="4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Celem interwencji jest zatrzymanie krzywdzenia dziecka i zapewnienie mu bezpieczeństwa.</w:t>
      </w:r>
    </w:p>
    <w:p w14:paraId="5F5518EE" w14:textId="77777777" w:rsidR="00D17A7B" w:rsidRDefault="00D17A7B" w:rsidP="005A3581">
      <w:pPr>
        <w:pBdr>
          <w:top w:val="nil"/>
          <w:left w:val="nil"/>
          <w:bottom w:val="nil"/>
          <w:right w:val="nil"/>
          <w:between w:val="nil"/>
          <w:bar w:val="nil"/>
        </w:pBdr>
        <w:spacing w:line="360" w:lineRule="auto"/>
        <w:jc w:val="center"/>
        <w:rPr>
          <w:rFonts w:ascii="Open Sans" w:eastAsia="Lato" w:hAnsi="Open Sans" w:cs="Open Sans"/>
          <w:b/>
          <w:bCs/>
          <w:color w:val="000000" w:themeColor="text1"/>
        </w:rPr>
      </w:pPr>
    </w:p>
    <w:p w14:paraId="55C75E2F" w14:textId="6CD5C0DF" w:rsidR="00895E46" w:rsidRDefault="00895E46" w:rsidP="005A3581">
      <w:pPr>
        <w:pBdr>
          <w:top w:val="nil"/>
          <w:left w:val="nil"/>
          <w:bottom w:val="nil"/>
          <w:right w:val="nil"/>
          <w:between w:val="nil"/>
          <w:bar w:val="nil"/>
        </w:pBdr>
        <w:spacing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9</w:t>
      </w:r>
    </w:p>
    <w:p w14:paraId="3884410A" w14:textId="5E7E3E53" w:rsidR="00F87F91" w:rsidRPr="00CC4E24" w:rsidRDefault="00F87F91" w:rsidP="005A3581">
      <w:pPr>
        <w:pBdr>
          <w:top w:val="nil"/>
          <w:left w:val="nil"/>
          <w:bottom w:val="nil"/>
          <w:right w:val="nil"/>
          <w:between w:val="nil"/>
          <w:bar w:val="nil"/>
        </w:pBdr>
        <w:spacing w:line="360" w:lineRule="auto"/>
        <w:jc w:val="center"/>
        <w:rPr>
          <w:rFonts w:ascii="Open Sans" w:eastAsia="Lato" w:hAnsi="Open Sans" w:cs="Open Sans"/>
          <w:b/>
          <w:bCs/>
          <w:color w:val="000000" w:themeColor="text1"/>
        </w:rPr>
      </w:pPr>
      <w:r>
        <w:rPr>
          <w:rFonts w:ascii="Open Sans" w:eastAsia="Lato" w:hAnsi="Open Sans" w:cs="Open Sans"/>
          <w:b/>
          <w:bCs/>
          <w:color w:val="000000" w:themeColor="text1"/>
        </w:rPr>
        <w:t>Zgłoszenia nieprawidłowości</w:t>
      </w:r>
    </w:p>
    <w:p w14:paraId="5C751AA6" w14:textId="0CBA5757" w:rsidR="00895E46" w:rsidRPr="00CC4E24" w:rsidRDefault="00895E46" w:rsidP="00767B25">
      <w:pPr>
        <w:numPr>
          <w:ilvl w:val="0"/>
          <w:numId w:val="53"/>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W przypadku powzięcia przez </w:t>
      </w:r>
      <w:r w:rsidR="001E4DF3" w:rsidRPr="00CC4E24">
        <w:rPr>
          <w:rFonts w:ascii="Open Sans" w:eastAsia="Lato" w:hAnsi="Open Sans" w:cs="Open Sans"/>
          <w:color w:val="000000" w:themeColor="text1"/>
          <w:u w:color="000000"/>
        </w:rPr>
        <w:t>kogokolwiek</w:t>
      </w:r>
      <w:r w:rsidR="00315E51"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 xml:space="preserve">podejrzenia, że dziecko jest krzywdzone, lub zgłoszenia takiej okoliczności przez dziecko lub opiekuna dziecka, </w:t>
      </w:r>
      <w:r w:rsidR="009A45B3" w:rsidRPr="00CC4E24">
        <w:rPr>
          <w:rFonts w:ascii="Open Sans" w:eastAsia="Lato" w:hAnsi="Open Sans" w:cs="Open Sans"/>
          <w:color w:val="000000" w:themeColor="text1"/>
          <w:u w:color="000000"/>
        </w:rPr>
        <w:t>pracownik</w:t>
      </w:r>
      <w:r w:rsidR="00E30AE1" w:rsidRPr="00CC4E24">
        <w:rPr>
          <w:rFonts w:ascii="Open Sans" w:eastAsia="Lato" w:hAnsi="Open Sans" w:cs="Open Sans"/>
          <w:color w:val="000000" w:themeColor="text1"/>
          <w:u w:color="000000"/>
        </w:rPr>
        <w:t xml:space="preserve"> </w:t>
      </w:r>
      <w:r w:rsidR="003F6574" w:rsidRPr="00CC4E24">
        <w:rPr>
          <w:rFonts w:ascii="Open Sans" w:eastAsia="Lato" w:hAnsi="Open Sans" w:cs="Open Sans"/>
          <w:color w:val="000000" w:themeColor="text1"/>
          <w:u w:color="000000"/>
        </w:rPr>
        <w:t>Oddziału</w:t>
      </w:r>
      <w:r w:rsidR="00E30AE1" w:rsidRPr="00CC4E24">
        <w:rPr>
          <w:rFonts w:ascii="Open Sans" w:eastAsia="Lato" w:hAnsi="Open Sans" w:cs="Open Sans"/>
          <w:color w:val="000000" w:themeColor="text1"/>
          <w:u w:color="000000"/>
        </w:rPr>
        <w:t>, któremu taka okoliczność została zgłoszona</w:t>
      </w:r>
      <w:r w:rsidRPr="00CC4E24">
        <w:rPr>
          <w:rFonts w:ascii="Open Sans" w:eastAsia="Lato" w:hAnsi="Open Sans" w:cs="Open Sans"/>
          <w:color w:val="000000" w:themeColor="text1"/>
          <w:u w:color="000000"/>
        </w:rPr>
        <w:t xml:space="preserve"> ma obowiązek </w:t>
      </w:r>
      <w:r w:rsidR="00144A50" w:rsidRPr="00CC4E24">
        <w:rPr>
          <w:rFonts w:ascii="Open Sans" w:eastAsia="Lato" w:hAnsi="Open Sans" w:cs="Open Sans"/>
          <w:color w:val="000000" w:themeColor="text1"/>
          <w:u w:color="000000"/>
        </w:rPr>
        <w:t>zgłoszenia tej okoliczności w sposób opisany w ust. 2 poniżej.</w:t>
      </w:r>
    </w:p>
    <w:p w14:paraId="2E0321A5" w14:textId="319E2EC9" w:rsidR="00144A50" w:rsidRPr="00CC4E24" w:rsidRDefault="00144A50" w:rsidP="00767B25">
      <w:pPr>
        <w:numPr>
          <w:ilvl w:val="0"/>
          <w:numId w:val="53"/>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Zgłoszenie, o którym mowa w ust. 1 może nastąpić w następującej formie:</w:t>
      </w:r>
    </w:p>
    <w:p w14:paraId="2002201E" w14:textId="2D9E53D7"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za pośrednictwem dedykowanej platformy Linia Etyki;</w:t>
      </w:r>
    </w:p>
    <w:p w14:paraId="0C96D73F" w14:textId="2272AC5F"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za pośrednictwem korespondencji e-mail wysłanej na następujące dedykowane adresy e-mail: </w:t>
      </w:r>
      <w:r w:rsidRPr="00CC4E24">
        <w:rPr>
          <w:rFonts w:ascii="Open Sans" w:eastAsia="Lato" w:hAnsi="Open Sans" w:cs="Open Sans"/>
          <w:color w:val="000000" w:themeColor="text1"/>
          <w:u w:val="single"/>
        </w:rPr>
        <w:t>antykorupcja@kghm.com</w:t>
      </w:r>
      <w:r w:rsidRPr="00CC4E24">
        <w:rPr>
          <w:rFonts w:ascii="Open Sans" w:eastAsia="Lato" w:hAnsi="Open Sans" w:cs="Open Sans"/>
          <w:color w:val="000000" w:themeColor="text1"/>
        </w:rPr>
        <w:t xml:space="preserve"> lub </w:t>
      </w:r>
      <w:hyperlink r:id="rId10" w:history="1">
        <w:r w:rsidRPr="00CC4E24">
          <w:rPr>
            <w:rStyle w:val="Hipercze"/>
            <w:rFonts w:ascii="Open Sans" w:eastAsia="Lato" w:hAnsi="Open Sans" w:cs="Open Sans"/>
            <w:color w:val="000000" w:themeColor="text1"/>
          </w:rPr>
          <w:t>liniaetyki@kghm.com</w:t>
        </w:r>
      </w:hyperlink>
      <w:r w:rsidRPr="00CC4E24">
        <w:rPr>
          <w:rFonts w:ascii="Open Sans" w:eastAsia="Lato" w:hAnsi="Open Sans" w:cs="Open Sans"/>
          <w:color w:val="000000" w:themeColor="text1"/>
        </w:rPr>
        <w:t>;</w:t>
      </w:r>
    </w:p>
    <w:p w14:paraId="11CC5625" w14:textId="00215608"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za pośrednictwem dedykowanej infolinii pod numerem telefonu +48 76 747 8282 (bezpośredni kontakt z pracownikiem </w:t>
      </w:r>
      <w:r w:rsidR="00267C0D">
        <w:rPr>
          <w:rFonts w:ascii="Open Sans" w:eastAsia="Lato" w:hAnsi="Open Sans" w:cs="Open Sans"/>
          <w:color w:val="000000" w:themeColor="text1"/>
        </w:rPr>
        <w:t xml:space="preserve">Departamentu </w:t>
      </w:r>
      <w:r w:rsidRPr="00CC4E24">
        <w:rPr>
          <w:rFonts w:ascii="Open Sans" w:eastAsia="Lato" w:hAnsi="Open Sans" w:cs="Open Sans"/>
          <w:color w:val="000000" w:themeColor="text1"/>
        </w:rPr>
        <w:t>Zarządzania Ryzykiem Korporacyjnym i Zgodnością w Centrali KGHM Polska Miedź S.A.);</w:t>
      </w:r>
    </w:p>
    <w:p w14:paraId="67117D24" w14:textId="5A7BA93E"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za pośrednictwem nagrywającej linii telefonicznej +48 76 74 80 777 (kontakt za pośrednictwem nagrywającej linii telefonicznej bez udziału pracownika Departamentu Zarządzania Ryzykiem Korporacyjnym i Zgodnością w Centrali KGHM Polska Miedź S.A.)</w:t>
      </w:r>
      <w:r w:rsidR="00DD5260" w:rsidRPr="00CC4E24">
        <w:rPr>
          <w:rFonts w:ascii="Open Sans" w:eastAsia="Lato" w:hAnsi="Open Sans" w:cs="Open Sans"/>
          <w:color w:val="000000" w:themeColor="text1"/>
        </w:rPr>
        <w:t>;</w:t>
      </w:r>
    </w:p>
    <w:p w14:paraId="24FAB4A8" w14:textId="37E6329C"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za pośrednictwem korespondencji pisemnej wysłanej na adres:</w:t>
      </w:r>
    </w:p>
    <w:p w14:paraId="40F15E0F" w14:textId="77777777" w:rsidR="00144A50" w:rsidRPr="00CC4E24" w:rsidRDefault="00144A50" w:rsidP="00144A50">
      <w:pPr>
        <w:pBdr>
          <w:top w:val="nil"/>
          <w:left w:val="nil"/>
          <w:bottom w:val="nil"/>
          <w:right w:val="nil"/>
          <w:between w:val="nil"/>
          <w:bar w:val="nil"/>
        </w:pBdr>
        <w:spacing w:line="360" w:lineRule="auto"/>
        <w:ind w:left="720"/>
        <w:contextualSpacing/>
        <w:jc w:val="both"/>
        <w:rPr>
          <w:rFonts w:ascii="Open Sans" w:eastAsia="Lato" w:hAnsi="Open Sans" w:cs="Open Sans"/>
          <w:color w:val="000000" w:themeColor="text1"/>
        </w:rPr>
      </w:pPr>
      <w:r w:rsidRPr="00CC4E24">
        <w:rPr>
          <w:rFonts w:ascii="Open Sans" w:eastAsia="Lato" w:hAnsi="Open Sans" w:cs="Open Sans"/>
          <w:color w:val="000000" w:themeColor="text1"/>
        </w:rPr>
        <w:t>Departament Zarządzania Ryzykiem Korporacyjnym i Zgodnością</w:t>
      </w:r>
    </w:p>
    <w:p w14:paraId="06B234CD" w14:textId="77777777" w:rsidR="00144A50" w:rsidRPr="00CC4E24" w:rsidRDefault="00144A50" w:rsidP="00144A50">
      <w:pPr>
        <w:pBdr>
          <w:top w:val="nil"/>
          <w:left w:val="nil"/>
          <w:bottom w:val="nil"/>
          <w:right w:val="nil"/>
          <w:between w:val="nil"/>
          <w:bar w:val="nil"/>
        </w:pBdr>
        <w:spacing w:line="360" w:lineRule="auto"/>
        <w:ind w:left="720"/>
        <w:contextualSpacing/>
        <w:jc w:val="both"/>
        <w:rPr>
          <w:rFonts w:ascii="Open Sans" w:eastAsia="Lato" w:hAnsi="Open Sans" w:cs="Open Sans"/>
          <w:color w:val="000000" w:themeColor="text1"/>
        </w:rPr>
      </w:pPr>
      <w:r w:rsidRPr="00CC4E24">
        <w:rPr>
          <w:rFonts w:ascii="Open Sans" w:eastAsia="Lato" w:hAnsi="Open Sans" w:cs="Open Sans"/>
          <w:color w:val="000000" w:themeColor="text1"/>
        </w:rPr>
        <w:t>KGHM Polska Miedź S.A.</w:t>
      </w:r>
    </w:p>
    <w:p w14:paraId="7DA05DA8" w14:textId="77777777" w:rsidR="00144A50" w:rsidRPr="00CC4E24" w:rsidRDefault="00144A50" w:rsidP="00144A50">
      <w:pPr>
        <w:pBdr>
          <w:top w:val="nil"/>
          <w:left w:val="nil"/>
          <w:bottom w:val="nil"/>
          <w:right w:val="nil"/>
          <w:between w:val="nil"/>
          <w:bar w:val="nil"/>
        </w:pBdr>
        <w:spacing w:line="360" w:lineRule="auto"/>
        <w:ind w:left="720"/>
        <w:contextualSpacing/>
        <w:jc w:val="both"/>
        <w:rPr>
          <w:rFonts w:ascii="Open Sans" w:eastAsia="Lato" w:hAnsi="Open Sans" w:cs="Open Sans"/>
          <w:color w:val="000000" w:themeColor="text1"/>
        </w:rPr>
      </w:pPr>
      <w:r w:rsidRPr="00CC4E24">
        <w:rPr>
          <w:rFonts w:ascii="Open Sans" w:eastAsia="Lato" w:hAnsi="Open Sans" w:cs="Open Sans"/>
          <w:color w:val="000000" w:themeColor="text1"/>
        </w:rPr>
        <w:lastRenderedPageBreak/>
        <w:t>ul. M. Skłodowskiej-Curie 48</w:t>
      </w:r>
    </w:p>
    <w:p w14:paraId="0C35F749" w14:textId="77777777" w:rsidR="00144A50" w:rsidRPr="00CC4E24" w:rsidRDefault="00144A50" w:rsidP="00144A50">
      <w:pPr>
        <w:pBdr>
          <w:top w:val="nil"/>
          <w:left w:val="nil"/>
          <w:bottom w:val="nil"/>
          <w:right w:val="nil"/>
          <w:between w:val="nil"/>
          <w:bar w:val="nil"/>
        </w:pBdr>
        <w:spacing w:line="360" w:lineRule="auto"/>
        <w:ind w:left="720"/>
        <w:contextualSpacing/>
        <w:jc w:val="both"/>
        <w:rPr>
          <w:rFonts w:ascii="Open Sans" w:eastAsia="Lato" w:hAnsi="Open Sans" w:cs="Open Sans"/>
          <w:color w:val="000000" w:themeColor="text1"/>
        </w:rPr>
      </w:pPr>
      <w:r w:rsidRPr="00CC4E24">
        <w:rPr>
          <w:rFonts w:ascii="Open Sans" w:eastAsia="Lato" w:hAnsi="Open Sans" w:cs="Open Sans"/>
          <w:color w:val="000000" w:themeColor="text1"/>
        </w:rPr>
        <w:t>59-301 Lubin</w:t>
      </w:r>
    </w:p>
    <w:p w14:paraId="0D5C6BBD" w14:textId="77777777" w:rsidR="00144A50" w:rsidRPr="00CC4E24" w:rsidRDefault="00144A50" w:rsidP="00144A50">
      <w:pPr>
        <w:pBdr>
          <w:top w:val="nil"/>
          <w:left w:val="nil"/>
          <w:bottom w:val="nil"/>
          <w:right w:val="nil"/>
          <w:between w:val="nil"/>
          <w:bar w:val="nil"/>
        </w:pBdr>
        <w:spacing w:line="360" w:lineRule="auto"/>
        <w:ind w:left="720"/>
        <w:jc w:val="both"/>
        <w:rPr>
          <w:rFonts w:ascii="Open Sans" w:eastAsia="Lato" w:hAnsi="Open Sans" w:cs="Open Sans"/>
          <w:color w:val="000000" w:themeColor="text1"/>
        </w:rPr>
      </w:pPr>
      <w:r w:rsidRPr="00CC4E24">
        <w:rPr>
          <w:rFonts w:ascii="Open Sans" w:eastAsia="Lato" w:hAnsi="Open Sans" w:cs="Open Sans"/>
          <w:color w:val="000000" w:themeColor="text1"/>
        </w:rPr>
        <w:t>W celu zapewnienia pełnej poufności przekazanego Zgłoszenia na kopercie należy zamieścić informację „Zgłoszenie wewnętrzne – do rąk własnych ZR”;</w:t>
      </w:r>
    </w:p>
    <w:p w14:paraId="2D9DD853" w14:textId="162CA3D5"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za pośrednictwem ustnego Zgłoszenia dokonanego podczas stacjonarnego spotkania w Departamencie</w:t>
      </w:r>
      <w:r w:rsidR="00267C0D" w:rsidRPr="00267C0D">
        <w:rPr>
          <w:rFonts w:ascii="Open Sans" w:eastAsia="Lato" w:hAnsi="Open Sans" w:cs="Open Sans"/>
          <w:color w:val="000000" w:themeColor="text1"/>
        </w:rPr>
        <w:t xml:space="preserve"> </w:t>
      </w:r>
      <w:r w:rsidR="00267C0D" w:rsidRPr="00CC4E24">
        <w:rPr>
          <w:rFonts w:ascii="Open Sans" w:eastAsia="Lato" w:hAnsi="Open Sans" w:cs="Open Sans"/>
          <w:color w:val="000000" w:themeColor="text1"/>
        </w:rPr>
        <w:t>Zarządzania Ryzykiem Korporacyjnym i Zgodnością</w:t>
      </w:r>
      <w:r w:rsidRPr="00CC4E24">
        <w:rPr>
          <w:rFonts w:ascii="Open Sans" w:eastAsia="Lato" w:hAnsi="Open Sans" w:cs="Open Sans"/>
          <w:color w:val="000000" w:themeColor="text1"/>
        </w:rPr>
        <w:t>. Wniosek o takie spotkanie należy złożyć za pośrednictwem ww. adresów e-mail lub numerów telefonu. Spotkanie odbywa się w terminie uzgodnionym z osobą dokonującą Zgłoszenia, wyznaczonym w terminie, nie późniejszym niż 14 dni od dnia otrzymania wniosku w tym przedmiocie;</w:t>
      </w:r>
    </w:p>
    <w:p w14:paraId="6DAE59DE" w14:textId="2539CDCC" w:rsidR="00144A50" w:rsidRPr="00CC4E24" w:rsidRDefault="00144A50" w:rsidP="00767B25">
      <w:pPr>
        <w:pStyle w:val="Akapitzlist"/>
        <w:numPr>
          <w:ilvl w:val="0"/>
          <w:numId w:val="117"/>
        </w:numPr>
        <w:pBdr>
          <w:top w:val="nil"/>
          <w:left w:val="nil"/>
          <w:bottom w:val="nil"/>
          <w:right w:val="nil"/>
          <w:between w:val="nil"/>
          <w:bar w:val="nil"/>
        </w:pBdr>
        <w:spacing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rPr>
        <w:t>jeżeli Zgłoszenie dotyczy Członka Zarządu KGHM Polska Miedź S.A. lub osób wyznaczonych jako odpowiedzialne za przyjmowanie Zgłoszeń oraz członków Zespołu Weryfikacyjnego, Zgłoszenie powinno być przekazane niezwłocznie do Rady Nadzorczej KGHM Polska Miedź S.A. w celu nadania dalszego biegu</w:t>
      </w:r>
      <w:r w:rsidR="00CC3A65" w:rsidRPr="00CC4E24">
        <w:rPr>
          <w:rFonts w:ascii="Open Sans" w:eastAsia="Lato" w:hAnsi="Open Sans" w:cs="Open Sans"/>
          <w:color w:val="000000" w:themeColor="text1"/>
        </w:rPr>
        <w:t>.</w:t>
      </w:r>
    </w:p>
    <w:p w14:paraId="22A9E0FF" w14:textId="27FB32EB" w:rsidR="00895E46" w:rsidRPr="00CC4E24" w:rsidRDefault="00895E46" w:rsidP="00767B25">
      <w:pPr>
        <w:numPr>
          <w:ilvl w:val="0"/>
          <w:numId w:val="5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Osoba odpowiedzialna za </w:t>
      </w:r>
      <w:r w:rsidR="00144291" w:rsidRPr="00CC4E24">
        <w:rPr>
          <w:rFonts w:ascii="Open Sans" w:eastAsia="Lato" w:hAnsi="Open Sans" w:cs="Open Sans"/>
          <w:color w:val="000000" w:themeColor="text1"/>
          <w:u w:color="000000"/>
        </w:rPr>
        <w:t>przyjmowanie zgłoszeń</w:t>
      </w:r>
      <w:r w:rsidRPr="00CC4E24">
        <w:rPr>
          <w:rFonts w:ascii="Open Sans" w:eastAsia="Lato" w:hAnsi="Open Sans" w:cs="Open Sans"/>
          <w:color w:val="000000" w:themeColor="text1"/>
          <w:u w:color="000000"/>
        </w:rPr>
        <w:t xml:space="preserve"> informuje opiekunów dziecka </w:t>
      </w:r>
      <w:r w:rsidR="00EC201E"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o zaistniałej sytuacji oraz obowiązku zgłoszenia podejrzenia krzywdzenia dziecka do odpowiedniej instytucji (prokuratura/policja lub sąd rodzinnego lub opiekuńczego, ośrodek pomocy społecznej). </w:t>
      </w:r>
    </w:p>
    <w:p w14:paraId="6A2951D4" w14:textId="77777777" w:rsidR="00895E46" w:rsidRPr="00CC4E24" w:rsidRDefault="00895E46" w:rsidP="00767B25">
      <w:pPr>
        <w:numPr>
          <w:ilvl w:val="0"/>
          <w:numId w:val="5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Jeżeli poinformowanie opiekuna dziecka jest sprzeczne z dobrem dziecka lub niemożliwe, odstępuje się od tego. </w:t>
      </w:r>
    </w:p>
    <w:p w14:paraId="4E351EE3" w14:textId="023B74C0" w:rsidR="00895E46" w:rsidRPr="00B12B2D" w:rsidRDefault="00895E46" w:rsidP="00767B25">
      <w:pPr>
        <w:numPr>
          <w:ilvl w:val="0"/>
          <w:numId w:val="5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B12B2D">
        <w:rPr>
          <w:rFonts w:ascii="Open Sans" w:eastAsia="Lato" w:hAnsi="Open Sans" w:cs="Open Sans"/>
          <w:color w:val="000000" w:themeColor="text1"/>
          <w:u w:color="000000"/>
        </w:rPr>
        <w:t xml:space="preserve">Po poinformowaniu opiekuna niebędącego sprawcą przemocy zgodnie z punktem poprzedzającym, osoba </w:t>
      </w:r>
      <w:r w:rsidR="00103594" w:rsidRPr="00B12B2D">
        <w:rPr>
          <w:rFonts w:ascii="Open Sans" w:eastAsia="Lato" w:hAnsi="Open Sans" w:cs="Open Sans"/>
          <w:color w:val="000000" w:themeColor="text1"/>
          <w:u w:color="000000"/>
        </w:rPr>
        <w:t xml:space="preserve">umocowana w tym zakresie przez KGHM Polska Miedź S.A. </w:t>
      </w:r>
      <w:r w:rsidR="00103594" w:rsidRPr="00B12B2D">
        <w:rPr>
          <w:rFonts w:ascii="Open Sans" w:eastAsia="Lato" w:hAnsi="Open Sans" w:cs="Open Sans"/>
          <w:color w:val="000000" w:themeColor="text1"/>
          <w:u w:color="000000"/>
        </w:rPr>
        <w:br/>
        <w:t>z siedzibą w Lubinie</w:t>
      </w:r>
      <w:r w:rsidRPr="00B12B2D">
        <w:rPr>
          <w:rFonts w:ascii="Open Sans" w:eastAsia="Lato" w:hAnsi="Open Sans" w:cs="Open Sans"/>
          <w:color w:val="000000" w:themeColor="text1"/>
          <w:u w:color="000000"/>
        </w:rPr>
        <w:t xml:space="preserve"> składa zawiadomienie o podejrzeniu popełnienia przestępstwa do prokuratury/policji lub wniosek o wgląd w sytuację rodziny do sądu rejonowego, wydziału rodzinnego i nieletnich, ośrodka pomocy społecznej</w:t>
      </w:r>
      <w:r w:rsidR="00EC201E" w:rsidRPr="00B12B2D">
        <w:rPr>
          <w:rFonts w:ascii="Open Sans" w:eastAsia="Lato" w:hAnsi="Open Sans" w:cs="Open Sans"/>
          <w:color w:val="000000" w:themeColor="text1"/>
          <w:u w:color="000000"/>
        </w:rPr>
        <w:t>.</w:t>
      </w:r>
    </w:p>
    <w:p w14:paraId="7A13311F" w14:textId="7569B779" w:rsidR="00144A50" w:rsidRPr="00CC4E24" w:rsidRDefault="00144A50" w:rsidP="00767B25">
      <w:pPr>
        <w:numPr>
          <w:ilvl w:val="0"/>
          <w:numId w:val="5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W przypadku potwierdzenia faktu krzywdzenia dziecka, na podstawie zgłoszenia dokonanego zgodnie z ust. 2, Dyrektor Naczelny ds. Bezpieczeństwa w Centrali KGHM Polska Miedź S.A. składa zawiadomienie do prokurat</w:t>
      </w:r>
      <w:r w:rsidR="00020DA0" w:rsidRPr="00CC4E24">
        <w:rPr>
          <w:rFonts w:ascii="Open Sans" w:eastAsia="Lato" w:hAnsi="Open Sans" w:cs="Open Sans"/>
          <w:color w:val="000000" w:themeColor="text1"/>
          <w:u w:color="000000"/>
        </w:rPr>
        <w:t>ury</w:t>
      </w:r>
      <w:r w:rsidRPr="00CC4E24">
        <w:rPr>
          <w:rFonts w:ascii="Open Sans" w:eastAsia="Lato" w:hAnsi="Open Sans" w:cs="Open Sans"/>
          <w:color w:val="000000" w:themeColor="text1"/>
          <w:u w:color="000000"/>
        </w:rPr>
        <w:t xml:space="preserve"> o możliwości popełnienia przestępstwa na szkodę małoletniego. </w:t>
      </w:r>
    </w:p>
    <w:p w14:paraId="66EEC161" w14:textId="77777777" w:rsidR="00895E46" w:rsidRPr="00CC4E24" w:rsidRDefault="00895E46" w:rsidP="00767B25">
      <w:pPr>
        <w:numPr>
          <w:ilvl w:val="0"/>
          <w:numId w:val="5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lastRenderedPageBreak/>
        <w:t xml:space="preserve">Dalszy tok postępowania leży w kompetencjach instytucji wskazanych w punkcie poprzedzającym. </w:t>
      </w:r>
    </w:p>
    <w:p w14:paraId="1DB22262" w14:textId="77777777" w:rsidR="00895E46" w:rsidRPr="00CC4E24" w:rsidRDefault="00895E46" w:rsidP="00767B25">
      <w:pPr>
        <w:numPr>
          <w:ilvl w:val="0"/>
          <w:numId w:val="53"/>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Wszystkie osoby, które w związku z wykonywaniem obowiązków służbowych powzięły informację o krzywdzeniu dziecka lub informacje z tym związane, są zobowiązane do zachowania poufności, wyłączając informacje przekazywane uprawnionym instytucjom w ramach działań interwencyjnych.</w:t>
      </w:r>
    </w:p>
    <w:p w14:paraId="3DB83E62" w14:textId="3598DE0E" w:rsidR="00FD7D5C" w:rsidRPr="00CC4E24" w:rsidRDefault="00895E46" w:rsidP="00535FA8">
      <w:pPr>
        <w:pStyle w:val="Akapitzlist"/>
        <w:numPr>
          <w:ilvl w:val="0"/>
          <w:numId w:val="53"/>
        </w:numPr>
        <w:spacing w:line="360" w:lineRule="auto"/>
        <w:jc w:val="both"/>
        <w:rPr>
          <w:rFonts w:ascii="Open Sans" w:hAnsi="Open Sans" w:cs="Open Sans"/>
          <w:color w:val="000000" w:themeColor="text1"/>
        </w:rPr>
      </w:pPr>
      <w:r w:rsidRPr="00CC4E24">
        <w:rPr>
          <w:rFonts w:ascii="Open Sans" w:hAnsi="Open Sans" w:cs="Open Sans"/>
          <w:color w:val="000000" w:themeColor="text1"/>
        </w:rPr>
        <w:t>W przypadku</w:t>
      </w:r>
      <w:r w:rsidR="00CC3A65" w:rsidRPr="00CC4E24">
        <w:rPr>
          <w:rFonts w:ascii="Open Sans" w:hAnsi="Open Sans" w:cs="Open Sans"/>
          <w:color w:val="000000" w:themeColor="text1"/>
        </w:rPr>
        <w:t>,</w:t>
      </w:r>
      <w:r w:rsidRPr="00CC4E24">
        <w:rPr>
          <w:rFonts w:ascii="Open Sans" w:hAnsi="Open Sans" w:cs="Open Sans"/>
          <w:color w:val="000000" w:themeColor="text1"/>
        </w:rPr>
        <w:t xml:space="preserve"> gdy podejrzenie zagrożenia bezpieczeństwa dziecka zgłosili opiekunowie dziecka, a podejrzenie to nie zostało potwierdzone, należy o tym fakcie poinformować opiekunów dziecka na piśmie. </w:t>
      </w:r>
    </w:p>
    <w:p w14:paraId="0250D66B" w14:textId="77777777" w:rsidR="00535FA8" w:rsidRDefault="00535FA8" w:rsidP="00AB38A8">
      <w:pPr>
        <w:pBdr>
          <w:top w:val="nil"/>
          <w:left w:val="nil"/>
          <w:bottom w:val="nil"/>
          <w:right w:val="nil"/>
          <w:between w:val="nil"/>
          <w:bar w:val="nil"/>
        </w:pBdr>
        <w:spacing w:after="0" w:line="360" w:lineRule="auto"/>
        <w:rPr>
          <w:rFonts w:ascii="Open Sans" w:eastAsia="Lato" w:hAnsi="Open Sans" w:cs="Open Sans"/>
          <w:b/>
          <w:bCs/>
          <w:color w:val="000000" w:themeColor="text1"/>
          <w:u w:color="000000"/>
        </w:rPr>
      </w:pPr>
    </w:p>
    <w:p w14:paraId="50491490" w14:textId="137172E1" w:rsidR="00262341" w:rsidRDefault="00262341" w:rsidP="00DD5260">
      <w:pPr>
        <w:pBdr>
          <w:top w:val="nil"/>
          <w:left w:val="nil"/>
          <w:bottom w:val="nil"/>
          <w:right w:val="nil"/>
          <w:between w:val="nil"/>
          <w:bar w:val="nil"/>
        </w:pBdr>
        <w:spacing w:after="0" w:line="360" w:lineRule="auto"/>
        <w:jc w:val="center"/>
        <w:rPr>
          <w:rFonts w:ascii="Open Sans" w:eastAsia="Lato" w:hAnsi="Open Sans" w:cs="Open Sans"/>
          <w:b/>
          <w:bCs/>
          <w:color w:val="000000" w:themeColor="text1"/>
          <w:u w:color="000000"/>
        </w:rPr>
      </w:pPr>
      <w:r w:rsidRPr="00CC4E24">
        <w:rPr>
          <w:rFonts w:ascii="Open Sans" w:eastAsia="Lato" w:hAnsi="Open Sans" w:cs="Open Sans"/>
          <w:b/>
          <w:bCs/>
          <w:color w:val="000000" w:themeColor="text1"/>
          <w:u w:color="000000"/>
        </w:rPr>
        <w:t xml:space="preserve">§ </w:t>
      </w:r>
      <w:r w:rsidR="00C556A0" w:rsidRPr="00CC4E24">
        <w:rPr>
          <w:rFonts w:ascii="Open Sans" w:eastAsia="Lato" w:hAnsi="Open Sans" w:cs="Open Sans"/>
          <w:b/>
          <w:bCs/>
          <w:color w:val="000000" w:themeColor="text1"/>
          <w:u w:color="000000"/>
        </w:rPr>
        <w:t>10</w:t>
      </w:r>
    </w:p>
    <w:p w14:paraId="5F952179" w14:textId="7F146043" w:rsidR="00F87F91" w:rsidRPr="00CC4E24" w:rsidRDefault="00F87F91" w:rsidP="00DD5260">
      <w:pPr>
        <w:pBdr>
          <w:top w:val="nil"/>
          <w:left w:val="nil"/>
          <w:bottom w:val="nil"/>
          <w:right w:val="nil"/>
          <w:between w:val="nil"/>
          <w:bar w:val="nil"/>
        </w:pBdr>
        <w:spacing w:after="0" w:line="360" w:lineRule="auto"/>
        <w:jc w:val="center"/>
        <w:rPr>
          <w:rFonts w:ascii="Open Sans" w:eastAsia="Lato" w:hAnsi="Open Sans" w:cs="Open Sans"/>
          <w:b/>
          <w:bCs/>
          <w:color w:val="000000" w:themeColor="text1"/>
          <w:u w:color="000000"/>
        </w:rPr>
      </w:pPr>
      <w:r>
        <w:rPr>
          <w:rFonts w:ascii="Open Sans" w:eastAsia="Lato" w:hAnsi="Open Sans" w:cs="Open Sans"/>
          <w:b/>
          <w:bCs/>
          <w:color w:val="000000" w:themeColor="text1"/>
          <w:u w:color="000000"/>
        </w:rPr>
        <w:t>Rejestr Zgłoszeń</w:t>
      </w:r>
    </w:p>
    <w:p w14:paraId="637FFA6F" w14:textId="7676D305" w:rsidR="00262341" w:rsidRPr="00CC4E24" w:rsidRDefault="00262341" w:rsidP="00262341">
      <w:pPr>
        <w:pStyle w:val="Akapitzlist"/>
        <w:numPr>
          <w:ilvl w:val="0"/>
          <w:numId w:val="120"/>
        </w:num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 xml:space="preserve">Zgłoszenia, o których mowa w § </w:t>
      </w:r>
      <w:r w:rsidR="00C556A0" w:rsidRPr="00CC4E24">
        <w:rPr>
          <w:rFonts w:ascii="Open Sans" w:eastAsia="Lato" w:hAnsi="Open Sans" w:cs="Open Sans"/>
          <w:color w:val="000000" w:themeColor="text1"/>
          <w:u w:color="000000"/>
        </w:rPr>
        <w:t xml:space="preserve">9 </w:t>
      </w:r>
      <w:r w:rsidRPr="00CC4E24">
        <w:rPr>
          <w:rFonts w:ascii="Open Sans" w:eastAsia="Lato" w:hAnsi="Open Sans" w:cs="Open Sans"/>
          <w:color w:val="000000" w:themeColor="text1"/>
          <w:u w:color="000000"/>
        </w:rPr>
        <w:t xml:space="preserve">są rejestrowane w Rejestrze Zgłoszeń prowadzonym przez Departament </w:t>
      </w:r>
      <w:r w:rsidRPr="00CC4E24">
        <w:rPr>
          <w:rFonts w:ascii="Open Sans" w:eastAsia="Lato" w:hAnsi="Open Sans" w:cs="Open Sans"/>
          <w:color w:val="000000" w:themeColor="text1"/>
        </w:rPr>
        <w:t>Zarządzania Ryzykiem Korporacyjnym i Zgodnością w Centrali KGHM Polska Miedź S.A.</w:t>
      </w:r>
    </w:p>
    <w:p w14:paraId="3FB76D69" w14:textId="31B9C6CD" w:rsidR="00262341" w:rsidRPr="00CC4E24" w:rsidRDefault="00262341" w:rsidP="003F6574">
      <w:pPr>
        <w:pStyle w:val="Akapitzlist"/>
        <w:numPr>
          <w:ilvl w:val="0"/>
          <w:numId w:val="120"/>
        </w:num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 xml:space="preserve">Dane osobowe zebrane w związku z dokonaniem Zgłoszenia i realizacją działań następczych przetwarzane są zgodnie z obowiązującymi w tym zakresie regulacjami </w:t>
      </w:r>
      <w:r w:rsidRPr="00CC4E24">
        <w:rPr>
          <w:rFonts w:ascii="Open Sans" w:eastAsia="Lato" w:hAnsi="Open Sans" w:cs="Open Sans"/>
          <w:color w:val="000000" w:themeColor="text1"/>
          <w:u w:color="000000"/>
        </w:rPr>
        <w:br/>
        <w:t xml:space="preserve">z obszaru danych osobowych. </w:t>
      </w:r>
    </w:p>
    <w:p w14:paraId="757E6A41" w14:textId="51A86FC4" w:rsidR="00262341" w:rsidRPr="00CC4E24" w:rsidRDefault="00262341" w:rsidP="003F6574">
      <w:pPr>
        <w:pStyle w:val="Akapitzlist"/>
        <w:numPr>
          <w:ilvl w:val="0"/>
          <w:numId w:val="120"/>
        </w:num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 xml:space="preserve">Dane osobowe osoby dokonującej Zgłoszenia pozwalające na ustalenie jego tożsamości nie podlegają ujawnieniu nieupoważnionym osobom bez jego wyraźnej zgody. </w:t>
      </w:r>
    </w:p>
    <w:p w14:paraId="0DBF3721" w14:textId="28EA040D" w:rsidR="00262341" w:rsidRPr="00CC4E24" w:rsidRDefault="00262341">
      <w:pPr>
        <w:pStyle w:val="Akapitzlist"/>
        <w:numPr>
          <w:ilvl w:val="0"/>
          <w:numId w:val="120"/>
        </w:num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Dane osobowe przetwarzane w związku z przyjęciem zgłoszenia lub podjęciem działań następczych oraz dokumenty związane z tym zgłoszeniem są przechowywane przez okres 3 lat po zakończeniu roku kalendarzowego, w którym przekazano zgłoszenie zewnętrzne do organu publicznego właściwego do podjęcia działań następczych lub zakończono działania następcze, lub po zakończeniu postępowań zainicjowanych tymi działaniami.</w:t>
      </w:r>
    </w:p>
    <w:p w14:paraId="68A02876" w14:textId="77777777" w:rsidR="00F87F91" w:rsidRDefault="00F87F91" w:rsidP="00DA609C">
      <w:pPr>
        <w:pStyle w:val="Bezodstpw"/>
        <w:spacing w:line="360" w:lineRule="auto"/>
        <w:jc w:val="center"/>
        <w:rPr>
          <w:rFonts w:ascii="Open Sans" w:hAnsi="Open Sans" w:cs="Open Sans"/>
          <w:b/>
          <w:bCs/>
          <w:color w:val="000000" w:themeColor="text1"/>
        </w:rPr>
      </w:pPr>
    </w:p>
    <w:p w14:paraId="3B2C451B" w14:textId="77777777" w:rsidR="00F87F91" w:rsidRDefault="00F87F91" w:rsidP="00DA609C">
      <w:pPr>
        <w:pStyle w:val="Bezodstpw"/>
        <w:spacing w:line="360" w:lineRule="auto"/>
        <w:jc w:val="center"/>
        <w:rPr>
          <w:rFonts w:ascii="Open Sans" w:hAnsi="Open Sans" w:cs="Open Sans"/>
          <w:b/>
          <w:bCs/>
          <w:color w:val="000000" w:themeColor="text1"/>
        </w:rPr>
      </w:pPr>
    </w:p>
    <w:p w14:paraId="0EE3938B" w14:textId="77777777" w:rsidR="00F87F91" w:rsidRDefault="00F87F91" w:rsidP="00DA609C">
      <w:pPr>
        <w:pStyle w:val="Bezodstpw"/>
        <w:spacing w:line="360" w:lineRule="auto"/>
        <w:jc w:val="center"/>
        <w:rPr>
          <w:rFonts w:ascii="Open Sans" w:hAnsi="Open Sans" w:cs="Open Sans"/>
          <w:b/>
          <w:bCs/>
          <w:color w:val="000000" w:themeColor="text1"/>
        </w:rPr>
      </w:pPr>
    </w:p>
    <w:p w14:paraId="494AFB1F" w14:textId="2C63E20B" w:rsidR="00482CEF" w:rsidRDefault="00895E46" w:rsidP="00DA609C">
      <w:pPr>
        <w:pStyle w:val="Bezodstpw"/>
        <w:spacing w:line="360" w:lineRule="auto"/>
        <w:jc w:val="center"/>
        <w:rPr>
          <w:rFonts w:ascii="Open Sans" w:hAnsi="Open Sans" w:cs="Open Sans"/>
          <w:b/>
          <w:bCs/>
          <w:color w:val="000000" w:themeColor="text1"/>
        </w:rPr>
      </w:pPr>
      <w:r w:rsidRPr="00CC4E24">
        <w:rPr>
          <w:rFonts w:ascii="Open Sans" w:hAnsi="Open Sans" w:cs="Open Sans"/>
          <w:b/>
          <w:bCs/>
          <w:color w:val="000000" w:themeColor="text1"/>
        </w:rPr>
        <w:lastRenderedPageBreak/>
        <w:t xml:space="preserve">§ </w:t>
      </w:r>
      <w:r w:rsidR="00C556A0" w:rsidRPr="00CC4E24">
        <w:rPr>
          <w:rFonts w:ascii="Open Sans" w:hAnsi="Open Sans" w:cs="Open Sans"/>
          <w:b/>
          <w:bCs/>
          <w:color w:val="000000" w:themeColor="text1"/>
        </w:rPr>
        <w:t>11</w:t>
      </w:r>
    </w:p>
    <w:p w14:paraId="4C802ED6" w14:textId="1E577CA3" w:rsidR="00F87F91" w:rsidRPr="00CC4E24" w:rsidRDefault="00F87F91" w:rsidP="00DA609C">
      <w:pPr>
        <w:pStyle w:val="Bezodstpw"/>
        <w:spacing w:line="360" w:lineRule="auto"/>
        <w:jc w:val="center"/>
        <w:rPr>
          <w:rFonts w:ascii="Open Sans" w:hAnsi="Open Sans" w:cs="Open Sans"/>
          <w:b/>
          <w:bCs/>
          <w:color w:val="000000" w:themeColor="text1"/>
        </w:rPr>
      </w:pPr>
      <w:r>
        <w:rPr>
          <w:rFonts w:ascii="Open Sans" w:hAnsi="Open Sans" w:cs="Open Sans"/>
          <w:b/>
          <w:bCs/>
          <w:color w:val="000000" w:themeColor="text1"/>
        </w:rPr>
        <w:t xml:space="preserve">Zasady reagowania </w:t>
      </w:r>
    </w:p>
    <w:p w14:paraId="108D9BA6" w14:textId="03F76058" w:rsidR="00895E46" w:rsidRPr="00CC4E24" w:rsidRDefault="00895E46" w:rsidP="00482CEF">
      <w:pPr>
        <w:pStyle w:val="Bezodstpw"/>
        <w:spacing w:line="360" w:lineRule="auto"/>
        <w:jc w:val="both"/>
        <w:rPr>
          <w:rFonts w:ascii="Open Sans" w:hAnsi="Open Sans" w:cs="Open Sans"/>
          <w:color w:val="000000" w:themeColor="text1"/>
        </w:rPr>
      </w:pPr>
      <w:r w:rsidRPr="00CC4E24">
        <w:rPr>
          <w:rFonts w:ascii="Open Sans" w:hAnsi="Open Sans" w:cs="Open Sans"/>
          <w:color w:val="000000" w:themeColor="text1"/>
        </w:rPr>
        <w:t xml:space="preserve">W przypadku podejrzenia, że życie dziecka jest zagrożone lub grozi mu ciężki uszczerbek na zdrowiu należy niezwłocznie poinformować odpowiednie służby (policja, pogotowie ratunkowe, </w:t>
      </w:r>
      <w:r w:rsidR="004748AC" w:rsidRPr="00CC4E24">
        <w:rPr>
          <w:rFonts w:ascii="Open Sans" w:hAnsi="Open Sans" w:cs="Open Sans"/>
          <w:color w:val="000000" w:themeColor="text1"/>
        </w:rPr>
        <w:t>o</w:t>
      </w:r>
      <w:r w:rsidRPr="00CC4E24">
        <w:rPr>
          <w:rFonts w:ascii="Open Sans" w:hAnsi="Open Sans" w:cs="Open Sans"/>
          <w:color w:val="000000" w:themeColor="text1"/>
        </w:rPr>
        <w:t xml:space="preserve">środek </w:t>
      </w:r>
      <w:r w:rsidR="004748AC" w:rsidRPr="00CC4E24">
        <w:rPr>
          <w:rFonts w:ascii="Open Sans" w:hAnsi="Open Sans" w:cs="Open Sans"/>
          <w:color w:val="000000" w:themeColor="text1"/>
        </w:rPr>
        <w:t>p</w:t>
      </w:r>
      <w:r w:rsidRPr="00CC4E24">
        <w:rPr>
          <w:rFonts w:ascii="Open Sans" w:hAnsi="Open Sans" w:cs="Open Sans"/>
          <w:color w:val="000000" w:themeColor="text1"/>
        </w:rPr>
        <w:t xml:space="preserve">omocy </w:t>
      </w:r>
      <w:r w:rsidR="004748AC" w:rsidRPr="00CC4E24">
        <w:rPr>
          <w:rFonts w:ascii="Open Sans" w:hAnsi="Open Sans" w:cs="Open Sans"/>
          <w:color w:val="000000" w:themeColor="text1"/>
        </w:rPr>
        <w:t>s</w:t>
      </w:r>
      <w:r w:rsidRPr="00CC4E24">
        <w:rPr>
          <w:rFonts w:ascii="Open Sans" w:hAnsi="Open Sans" w:cs="Open Sans"/>
          <w:color w:val="000000" w:themeColor="text1"/>
        </w:rPr>
        <w:t xml:space="preserve">połecznej), dzwoniąc pod numer 112 lub 999 (pogotowie). Poinformowania służb dokonuje </w:t>
      </w:r>
      <w:r w:rsidR="009A45B3" w:rsidRPr="00CC4E24">
        <w:rPr>
          <w:rFonts w:ascii="Open Sans" w:hAnsi="Open Sans" w:cs="Open Sans"/>
          <w:color w:val="000000" w:themeColor="text1"/>
        </w:rPr>
        <w:t>pracownik</w:t>
      </w:r>
      <w:r w:rsidRPr="00CC4E24">
        <w:rPr>
          <w:rFonts w:ascii="Open Sans" w:hAnsi="Open Sans" w:cs="Open Sans"/>
          <w:color w:val="000000" w:themeColor="text1"/>
        </w:rPr>
        <w:t xml:space="preserve">, który pierwszy powziął informację </w:t>
      </w:r>
      <w:r w:rsidR="00EC201E" w:rsidRPr="00CC4E24">
        <w:rPr>
          <w:rFonts w:ascii="Open Sans" w:hAnsi="Open Sans" w:cs="Open Sans"/>
          <w:color w:val="000000" w:themeColor="text1"/>
        </w:rPr>
        <w:br/>
      </w:r>
      <w:r w:rsidRPr="00CC4E24">
        <w:rPr>
          <w:rFonts w:ascii="Open Sans" w:hAnsi="Open Sans" w:cs="Open Sans"/>
          <w:color w:val="000000" w:themeColor="text1"/>
        </w:rPr>
        <w:t xml:space="preserve">o zagrożeniu i następnie sporządza notatkę służbową i przekazuje ją osobie odpowiedzialnej za </w:t>
      </w:r>
      <w:r w:rsidR="006A11EE" w:rsidRPr="00CC4E24">
        <w:rPr>
          <w:rFonts w:ascii="Open Sans" w:hAnsi="Open Sans" w:cs="Open Sans"/>
          <w:color w:val="000000" w:themeColor="text1"/>
        </w:rPr>
        <w:t>przyjęcie zgłoszenia</w:t>
      </w:r>
      <w:r w:rsidRPr="00CC4E24">
        <w:rPr>
          <w:rFonts w:ascii="Open Sans" w:hAnsi="Open Sans" w:cs="Open Sans"/>
          <w:color w:val="000000" w:themeColor="text1"/>
        </w:rPr>
        <w:t xml:space="preserve">, która odpowiada za dalszy tok interwencji, zgodnie z procedurami opisanymi w </w:t>
      </w:r>
      <w:r w:rsidR="00E36117" w:rsidRPr="00CC4E24">
        <w:rPr>
          <w:rFonts w:ascii="Open Sans" w:hAnsi="Open Sans" w:cs="Open Sans"/>
          <w:color w:val="000000" w:themeColor="text1"/>
        </w:rPr>
        <w:t>s</w:t>
      </w:r>
      <w:r w:rsidR="009A45B3" w:rsidRPr="00CC4E24">
        <w:rPr>
          <w:rFonts w:ascii="Open Sans" w:hAnsi="Open Sans" w:cs="Open Sans"/>
          <w:color w:val="000000" w:themeColor="text1"/>
        </w:rPr>
        <w:t>tandardach</w:t>
      </w:r>
      <w:r w:rsidRPr="00CC4E24">
        <w:rPr>
          <w:rFonts w:ascii="Open Sans" w:hAnsi="Open Sans" w:cs="Open Sans"/>
          <w:color w:val="000000" w:themeColor="text1"/>
        </w:rPr>
        <w:t>.</w:t>
      </w:r>
    </w:p>
    <w:p w14:paraId="7E81CBB3" w14:textId="77777777" w:rsidR="003F6574" w:rsidRPr="00CC4E24" w:rsidRDefault="003F6574" w:rsidP="00A645CF">
      <w:pPr>
        <w:spacing w:after="0" w:line="360" w:lineRule="auto"/>
        <w:jc w:val="center"/>
        <w:rPr>
          <w:rFonts w:ascii="Open Sans" w:eastAsia="Lato" w:hAnsi="Open Sans" w:cs="Open Sans"/>
          <w:b/>
          <w:bCs/>
          <w:color w:val="000000" w:themeColor="text1"/>
        </w:rPr>
      </w:pPr>
    </w:p>
    <w:p w14:paraId="5DBE916A" w14:textId="57A550E4" w:rsidR="00895E46" w:rsidRPr="00CC4E24" w:rsidRDefault="00895E46" w:rsidP="00A645CF">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12</w:t>
      </w:r>
    </w:p>
    <w:p w14:paraId="72DD87B1" w14:textId="77777777" w:rsidR="00895E46" w:rsidRPr="00CC4E24" w:rsidRDefault="00895E46" w:rsidP="00313700">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Plan wsparcia </w:t>
      </w:r>
    </w:p>
    <w:p w14:paraId="0F4F1D79" w14:textId="4931D74D" w:rsidR="00895E46" w:rsidRPr="00CC4E24" w:rsidRDefault="00895E46" w:rsidP="00313700">
      <w:pPr>
        <w:pBdr>
          <w:top w:val="nil"/>
          <w:left w:val="nil"/>
          <w:bottom w:val="nil"/>
          <w:right w:val="nil"/>
          <w:between w:val="nil"/>
          <w:bar w:val="nil"/>
        </w:pBdr>
        <w:spacing w:after="0" w:line="360" w:lineRule="auto"/>
        <w:jc w:val="both"/>
        <w:rPr>
          <w:rFonts w:ascii="Open Sans" w:eastAsia="Lato" w:hAnsi="Open Sans" w:cs="Open Sans"/>
          <w:color w:val="000000" w:themeColor="text1"/>
          <w:u w:color="000000"/>
        </w:rPr>
      </w:pPr>
      <w:r w:rsidRPr="00CC4E24">
        <w:rPr>
          <w:rFonts w:ascii="Open Sans" w:eastAsia="Lato" w:hAnsi="Open Sans" w:cs="Open Sans"/>
          <w:color w:val="000000" w:themeColor="text1"/>
          <w:u w:color="000000"/>
        </w:rPr>
        <w:t>Wobec dziecka poddawanego krzywdzeniu</w:t>
      </w:r>
      <w:r w:rsidR="003F6574" w:rsidRPr="00CC4E24">
        <w:rPr>
          <w:rFonts w:ascii="Open Sans" w:eastAsia="Lato" w:hAnsi="Open Sans" w:cs="Open Sans"/>
          <w:color w:val="000000" w:themeColor="text1"/>
          <w:u w:color="000000"/>
        </w:rPr>
        <w:t>,</w:t>
      </w:r>
      <w:r w:rsidRPr="00CC4E24">
        <w:rPr>
          <w:rFonts w:ascii="Open Sans" w:eastAsia="Lato" w:hAnsi="Open Sans" w:cs="Open Sans"/>
          <w:color w:val="000000" w:themeColor="text1"/>
          <w:u w:color="000000"/>
        </w:rPr>
        <w:t xml:space="preserve"> </w:t>
      </w:r>
      <w:r w:rsidR="003F6574" w:rsidRPr="00CC4E24">
        <w:rPr>
          <w:rFonts w:ascii="Open Sans" w:eastAsia="Lato" w:hAnsi="Open Sans" w:cs="Open Sans"/>
          <w:color w:val="000000" w:themeColor="text1"/>
          <w:u w:color="000000"/>
        </w:rPr>
        <w:t xml:space="preserve">osoby działające na zlecenie Oddziału, </w:t>
      </w:r>
      <w:r w:rsidR="00AF36B3" w:rsidRPr="00CC4E24">
        <w:rPr>
          <w:rFonts w:ascii="Open Sans" w:eastAsia="Lato" w:hAnsi="Open Sans" w:cs="Open Sans"/>
          <w:color w:val="000000" w:themeColor="text1"/>
          <w:u w:color="000000"/>
        </w:rPr>
        <w:t>posiadająca wiedzę psychologiczną</w:t>
      </w:r>
      <w:r w:rsidR="003438F6">
        <w:rPr>
          <w:rFonts w:ascii="Open Sans" w:eastAsia="Lato" w:hAnsi="Open Sans" w:cs="Open Sans"/>
          <w:color w:val="000000" w:themeColor="text1"/>
          <w:u w:color="000000"/>
        </w:rPr>
        <w:t>,</w:t>
      </w:r>
      <w:r w:rsidR="00AF36B3" w:rsidRPr="00CC4E24">
        <w:rPr>
          <w:rFonts w:ascii="Open Sans" w:eastAsia="Lato" w:hAnsi="Open Sans" w:cs="Open Sans"/>
          <w:color w:val="000000" w:themeColor="text1"/>
          <w:u w:color="000000"/>
        </w:rPr>
        <w:t xml:space="preserve"> </w:t>
      </w:r>
      <w:r w:rsidR="003F6574" w:rsidRPr="00CC4E24">
        <w:rPr>
          <w:rFonts w:ascii="Open Sans" w:eastAsia="Lato" w:hAnsi="Open Sans" w:cs="Open Sans"/>
          <w:color w:val="000000" w:themeColor="text1"/>
          <w:u w:color="000000"/>
        </w:rPr>
        <w:t>przygotują opinię na temat możliwości wsparcia osoby pokrzywdzonej oraz jej bliskich</w:t>
      </w:r>
      <w:r w:rsidRPr="00CC4E24">
        <w:rPr>
          <w:rFonts w:ascii="Open Sans" w:eastAsia="Lato" w:hAnsi="Open Sans" w:cs="Open Sans"/>
          <w:color w:val="000000" w:themeColor="text1"/>
          <w:u w:color="000000"/>
        </w:rPr>
        <w:t xml:space="preserve">. Plan powinien </w:t>
      </w:r>
      <w:r w:rsidR="00627DC8" w:rsidRPr="00CC4E24">
        <w:rPr>
          <w:rFonts w:ascii="Open Sans" w:eastAsia="Lato" w:hAnsi="Open Sans" w:cs="Open Sans"/>
          <w:color w:val="000000" w:themeColor="text1"/>
          <w:u w:color="000000"/>
        </w:rPr>
        <w:t>może polegać na zapewnieniu małoletniemu oraz osób wobec niego najbliższych nieodpłatnej pomocy psychologicznej.</w:t>
      </w:r>
    </w:p>
    <w:p w14:paraId="528DA861" w14:textId="77777777" w:rsidR="00262341" w:rsidRPr="00CC4E24" w:rsidRDefault="00262341" w:rsidP="00313700">
      <w:pPr>
        <w:pBdr>
          <w:top w:val="nil"/>
          <w:left w:val="nil"/>
          <w:bottom w:val="nil"/>
          <w:right w:val="nil"/>
          <w:between w:val="nil"/>
          <w:bar w:val="nil"/>
        </w:pBdr>
        <w:spacing w:after="0" w:line="360" w:lineRule="auto"/>
        <w:jc w:val="both"/>
        <w:rPr>
          <w:rFonts w:ascii="Open Sans" w:eastAsia="Lato" w:hAnsi="Open Sans" w:cs="Open Sans"/>
          <w:color w:val="000000" w:themeColor="text1"/>
        </w:rPr>
      </w:pPr>
    </w:p>
    <w:p w14:paraId="578841D1" w14:textId="05022B14" w:rsidR="00895E46" w:rsidRPr="00CC4E24" w:rsidRDefault="00895E46"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13</w:t>
      </w:r>
    </w:p>
    <w:p w14:paraId="4608204C" w14:textId="17AA4E0B" w:rsidR="00DD5260" w:rsidRPr="00CC4E24" w:rsidRDefault="00DD5260"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Zasady korzystania z </w:t>
      </w:r>
      <w:r w:rsidR="006463AE" w:rsidRPr="00CC4E24">
        <w:rPr>
          <w:rFonts w:ascii="Open Sans" w:eastAsia="Lato" w:hAnsi="Open Sans" w:cs="Open Sans"/>
          <w:b/>
          <w:bCs/>
          <w:color w:val="000000" w:themeColor="text1"/>
        </w:rPr>
        <w:t>I</w:t>
      </w:r>
      <w:r w:rsidRPr="00CC4E24">
        <w:rPr>
          <w:rFonts w:ascii="Open Sans" w:eastAsia="Lato" w:hAnsi="Open Sans" w:cs="Open Sans"/>
          <w:b/>
          <w:bCs/>
          <w:color w:val="000000" w:themeColor="text1"/>
        </w:rPr>
        <w:t>nternetu</w:t>
      </w:r>
    </w:p>
    <w:p w14:paraId="5C13BBE8" w14:textId="42F3826E" w:rsidR="00895E46" w:rsidRPr="00CC4E24" w:rsidRDefault="00823771" w:rsidP="00767B25">
      <w:pPr>
        <w:numPr>
          <w:ilvl w:val="0"/>
          <w:numId w:val="61"/>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Oddział</w:t>
      </w:r>
      <w:r w:rsidR="00895E46" w:rsidRPr="00CC4E24">
        <w:rPr>
          <w:rFonts w:ascii="Open Sans" w:eastAsia="Lato" w:hAnsi="Open Sans" w:cs="Open Sans"/>
          <w:color w:val="000000" w:themeColor="text1"/>
          <w:u w:color="000000"/>
        </w:rPr>
        <w:t xml:space="preserve"> zapewniając dzieciom </w:t>
      </w:r>
      <w:r w:rsidR="003438F6" w:rsidRPr="00CC4E24">
        <w:rPr>
          <w:rFonts w:ascii="Open Sans" w:eastAsia="Lato" w:hAnsi="Open Sans" w:cs="Open Sans"/>
          <w:color w:val="000000" w:themeColor="text1"/>
          <w:u w:color="000000"/>
        </w:rPr>
        <w:t>dostęp</w:t>
      </w:r>
      <w:r w:rsidR="00895E46" w:rsidRPr="00CC4E24">
        <w:rPr>
          <w:rFonts w:ascii="Open Sans" w:eastAsia="Lato" w:hAnsi="Open Sans" w:cs="Open Sans"/>
          <w:color w:val="000000" w:themeColor="text1"/>
          <w:u w:color="000000"/>
          <w:lang w:val="pt-PT"/>
        </w:rPr>
        <w:t xml:space="preserve"> do Internetu</w:t>
      </w:r>
      <w:r w:rsidRPr="00CC4E24">
        <w:rPr>
          <w:rFonts w:ascii="Open Sans" w:eastAsia="Lato" w:hAnsi="Open Sans" w:cs="Open Sans"/>
          <w:color w:val="000000" w:themeColor="text1"/>
          <w:u w:color="000000"/>
          <w:lang w:val="pt-PT"/>
        </w:rPr>
        <w:t xml:space="preserve"> w ramach wykonywanych praktyk,</w:t>
      </w:r>
      <w:r w:rsidR="00895E46" w:rsidRPr="00CC4E24">
        <w:rPr>
          <w:rFonts w:ascii="Open Sans" w:eastAsia="Lato" w:hAnsi="Open Sans" w:cs="Open Sans"/>
          <w:color w:val="000000" w:themeColor="text1"/>
          <w:u w:color="000000"/>
        </w:rPr>
        <w:t xml:space="preserve"> jest zobowiązan</w:t>
      </w:r>
      <w:r w:rsidR="006463AE" w:rsidRPr="00CC4E24">
        <w:rPr>
          <w:rFonts w:ascii="Open Sans" w:eastAsia="Lato" w:hAnsi="Open Sans" w:cs="Open Sans"/>
          <w:color w:val="000000" w:themeColor="text1"/>
          <w:u w:color="000000"/>
        </w:rPr>
        <w:t>y</w:t>
      </w:r>
      <w:r w:rsidR="00895E46" w:rsidRPr="00CC4E24">
        <w:rPr>
          <w:rFonts w:ascii="Open Sans" w:eastAsia="Lato" w:hAnsi="Open Sans" w:cs="Open Sans"/>
          <w:color w:val="000000" w:themeColor="text1"/>
          <w:u w:color="000000"/>
        </w:rPr>
        <w:t xml:space="preserve"> podejmować działania zabezpieczające dzieci przed </w:t>
      </w:r>
      <w:r w:rsidR="003438F6" w:rsidRPr="00CC4E24">
        <w:rPr>
          <w:rFonts w:ascii="Open Sans" w:eastAsia="Lato" w:hAnsi="Open Sans" w:cs="Open Sans"/>
          <w:color w:val="000000" w:themeColor="text1"/>
          <w:u w:color="000000"/>
        </w:rPr>
        <w:t>dostęp</w:t>
      </w:r>
      <w:r w:rsidR="00895E46" w:rsidRPr="00CC4E24">
        <w:rPr>
          <w:rFonts w:ascii="Open Sans" w:eastAsia="Lato" w:hAnsi="Open Sans" w:cs="Open Sans"/>
          <w:color w:val="000000" w:themeColor="text1"/>
          <w:u w:color="000000"/>
          <w:lang w:val="pt-PT"/>
        </w:rPr>
        <w:t>em do tre</w:t>
      </w:r>
      <w:proofErr w:type="spellStart"/>
      <w:r w:rsidR="00895E46" w:rsidRPr="00CC4E24">
        <w:rPr>
          <w:rFonts w:ascii="Open Sans" w:eastAsia="Lato" w:hAnsi="Open Sans" w:cs="Open Sans"/>
          <w:color w:val="000000" w:themeColor="text1"/>
          <w:u w:color="000000"/>
        </w:rPr>
        <w:t>ści</w:t>
      </w:r>
      <w:proofErr w:type="spellEnd"/>
      <w:r w:rsidR="00895E46" w:rsidRPr="00CC4E24">
        <w:rPr>
          <w:rFonts w:ascii="Open Sans" w:eastAsia="Lato" w:hAnsi="Open Sans" w:cs="Open Sans"/>
          <w:color w:val="000000" w:themeColor="text1"/>
          <w:u w:color="000000"/>
        </w:rPr>
        <w:t xml:space="preserve">, które mogą stanowić zagrożenie dla ich prawidłowego rozwoju. </w:t>
      </w:r>
    </w:p>
    <w:p w14:paraId="7C1C8A45" w14:textId="77777777" w:rsidR="00895E46" w:rsidRPr="00CC4E24" w:rsidRDefault="00895E46" w:rsidP="00767B25">
      <w:pPr>
        <w:numPr>
          <w:ilvl w:val="0"/>
          <w:numId w:val="61"/>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Za zagrożenia związane z użytkowaniem przez dzieci Internetu i mediów elektronicznych uznaje się: </w:t>
      </w:r>
    </w:p>
    <w:p w14:paraId="6DF174D8" w14:textId="30B639D4" w:rsidR="00895E46" w:rsidRPr="00CC4E24" w:rsidRDefault="00895E46" w:rsidP="00767B25">
      <w:pPr>
        <w:numPr>
          <w:ilvl w:val="0"/>
          <w:numId w:val="106"/>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dostęp do treści nielegalnych, m.in. materiałów przedstawiających seksualne wykorzystywanie dziecka, materiały przedstawiające pornografię, treści propagujące rasizm i ksenofobię, inne nielegalne treści skierowane przeciwko bezpieczeństwu dzieci, na przykład: propagowanie lub pochwalanie </w:t>
      </w:r>
      <w:proofErr w:type="spellStart"/>
      <w:r w:rsidRPr="00CC4E24">
        <w:rPr>
          <w:rFonts w:ascii="Open Sans" w:eastAsia="Lato" w:hAnsi="Open Sans" w:cs="Open Sans"/>
          <w:color w:val="000000" w:themeColor="text1"/>
          <w:u w:color="000000"/>
        </w:rPr>
        <w:t>zachowań</w:t>
      </w:r>
      <w:proofErr w:type="spellEnd"/>
      <w:r w:rsidRPr="00CC4E24">
        <w:rPr>
          <w:rFonts w:ascii="Open Sans" w:eastAsia="Lato" w:hAnsi="Open Sans" w:cs="Open Sans"/>
          <w:color w:val="000000" w:themeColor="text1"/>
          <w:u w:color="000000"/>
        </w:rPr>
        <w:t xml:space="preserve"> </w:t>
      </w:r>
      <w:r w:rsidR="00767B25" w:rsidRPr="00CC4E24">
        <w:rPr>
          <w:rFonts w:ascii="Open Sans" w:eastAsia="Lato" w:hAnsi="Open Sans" w:cs="Open Sans"/>
          <w:color w:val="000000" w:themeColor="text1"/>
          <w:u w:color="000000"/>
        </w:rPr>
        <w:br/>
      </w:r>
      <w:r w:rsidRPr="00CC4E24">
        <w:rPr>
          <w:rFonts w:ascii="Open Sans" w:eastAsia="Lato" w:hAnsi="Open Sans" w:cs="Open Sans"/>
          <w:color w:val="000000" w:themeColor="text1"/>
          <w:u w:color="000000"/>
        </w:rPr>
        <w:t>o charakterze pedofilskim, materiały utrwalające wizerunek nagiej osoby lub osoby w trakcie czynności seksualnej przy użyciu przemocy, groźby bezprawnej lub podstępu albo rozpowszechniane bez jej zgody, treś</w:t>
      </w:r>
      <w:r w:rsidR="00320113" w:rsidRPr="00CC4E24">
        <w:rPr>
          <w:rFonts w:ascii="Open Sans" w:eastAsia="Lato" w:hAnsi="Open Sans" w:cs="Open Sans"/>
          <w:color w:val="000000" w:themeColor="text1"/>
          <w:u w:color="000000"/>
        </w:rPr>
        <w:t>ci</w:t>
      </w:r>
      <w:r w:rsidRPr="00CC4E24">
        <w:rPr>
          <w:rFonts w:ascii="Open Sans" w:eastAsia="Lato" w:hAnsi="Open Sans" w:cs="Open Sans"/>
          <w:color w:val="000000" w:themeColor="text1"/>
          <w:u w:color="000000"/>
        </w:rPr>
        <w:t xml:space="preserve"> pornograficzne </w:t>
      </w:r>
      <w:r w:rsidRPr="00CC4E24">
        <w:rPr>
          <w:rFonts w:ascii="Open Sans" w:eastAsia="Lato" w:hAnsi="Open Sans" w:cs="Open Sans"/>
          <w:color w:val="000000" w:themeColor="text1"/>
          <w:u w:color="000000"/>
        </w:rPr>
        <w:lastRenderedPageBreak/>
        <w:t xml:space="preserve">udostępniane dziecku, uwodzenie dziecka poniżej 15 r.ż. przez Internet, tzw. </w:t>
      </w:r>
      <w:proofErr w:type="spellStart"/>
      <w:r w:rsidRPr="00CC4E24">
        <w:rPr>
          <w:rFonts w:ascii="Open Sans" w:eastAsia="Lato" w:hAnsi="Open Sans" w:cs="Open Sans"/>
          <w:color w:val="000000" w:themeColor="text1"/>
          <w:u w:color="000000"/>
        </w:rPr>
        <w:t>child</w:t>
      </w:r>
      <w:proofErr w:type="spellEnd"/>
      <w:r w:rsidRPr="00CC4E24">
        <w:rPr>
          <w:rFonts w:ascii="Open Sans" w:eastAsia="Lato" w:hAnsi="Open Sans" w:cs="Open Sans"/>
          <w:color w:val="000000" w:themeColor="text1"/>
          <w:u w:color="000000"/>
        </w:rPr>
        <w:t xml:space="preserve"> grooming, zjawisko szantażu na tle seksualnym (określane również jako „</w:t>
      </w:r>
      <w:proofErr w:type="spellStart"/>
      <w:r w:rsidRPr="00CC4E24">
        <w:rPr>
          <w:rFonts w:ascii="Open Sans" w:eastAsia="Lato" w:hAnsi="Open Sans" w:cs="Open Sans"/>
          <w:color w:val="000000" w:themeColor="text1"/>
          <w:u w:color="000000"/>
        </w:rPr>
        <w:t>sextortion</w:t>
      </w:r>
      <w:proofErr w:type="spellEnd"/>
      <w:r w:rsidRPr="00CC4E24">
        <w:rPr>
          <w:rFonts w:ascii="Open Sans" w:eastAsia="Lato" w:hAnsi="Open Sans" w:cs="Open Sans"/>
          <w:color w:val="000000" w:themeColor="text1"/>
          <w:u w:color="000000"/>
        </w:rPr>
        <w:t>”).</w:t>
      </w:r>
    </w:p>
    <w:p w14:paraId="631C855E" w14:textId="45C4D4F7" w:rsidR="00895E46" w:rsidRPr="00CC4E24" w:rsidRDefault="00895E46" w:rsidP="00767B25">
      <w:pPr>
        <w:numPr>
          <w:ilvl w:val="0"/>
          <w:numId w:val="106"/>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dostęp do treści szkodliwych i nieodpowiednich</w:t>
      </w:r>
      <w:r w:rsidR="00320113" w:rsidRPr="00CC4E24">
        <w:rPr>
          <w:rFonts w:ascii="Open Sans" w:eastAsia="Lato" w:hAnsi="Open Sans" w:cs="Open Sans"/>
          <w:color w:val="000000" w:themeColor="text1"/>
          <w:u w:color="000000"/>
        </w:rPr>
        <w:t>,</w:t>
      </w:r>
      <w:r w:rsidRPr="00CC4E24">
        <w:rPr>
          <w:rFonts w:ascii="Open Sans" w:eastAsia="Lato" w:hAnsi="Open Sans" w:cs="Open Sans"/>
          <w:color w:val="000000" w:themeColor="text1"/>
          <w:u w:color="000000"/>
        </w:rPr>
        <w:t xml:space="preserve"> do których zaliczane są m.in. </w:t>
      </w:r>
    </w:p>
    <w:p w14:paraId="58354D93" w14:textId="77777777" w:rsidR="00895E46" w:rsidRPr="00CC4E24" w:rsidRDefault="00895E46"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treści obrazujące przemoc, obrażenia fizyczne, </w:t>
      </w:r>
    </w:p>
    <w:p w14:paraId="0FEDE5DC" w14:textId="77777777" w:rsidR="00895E46" w:rsidRPr="00CC4E24" w:rsidRDefault="00895E46"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treści prezentujące drastyczne sceny, śmierć, okrucieństwo wobec zwierząt, </w:t>
      </w:r>
    </w:p>
    <w:p w14:paraId="3497DA27" w14:textId="77777777" w:rsidR="00895E46" w:rsidRPr="00CC4E24" w:rsidRDefault="00895E46"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treści nawołujące do podejmowania działań autodestrukcyjnych (samookaleczeń, głodzenia się, samobójstw, zażywania szkodliwych substancji, w tym środków psychoaktywnych niezidentyfikowanych jednoznacznie jako narkotyki itp.), </w:t>
      </w:r>
    </w:p>
    <w:p w14:paraId="4098CA9B" w14:textId="5A424021" w:rsidR="00895E46" w:rsidRPr="00CC4E24" w:rsidRDefault="00895E46"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treści nawołujące do przemocy, przestępczości, radykalizacji</w:t>
      </w:r>
      <w:r w:rsidR="00320113"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 xml:space="preserve">(również sekty) i ekstremizmu, </w:t>
      </w:r>
    </w:p>
    <w:p w14:paraId="40A17E3D" w14:textId="77777777" w:rsidR="00895E46" w:rsidRPr="00CC4E24" w:rsidRDefault="00895E46"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proofErr w:type="spellStart"/>
      <w:r w:rsidRPr="00CC4E24">
        <w:rPr>
          <w:rFonts w:ascii="Open Sans" w:eastAsia="Lato" w:hAnsi="Open Sans" w:cs="Open Sans"/>
          <w:color w:val="000000" w:themeColor="text1"/>
          <w:u w:color="000000"/>
        </w:rPr>
        <w:t>patostreamy</w:t>
      </w:r>
      <w:proofErr w:type="spellEnd"/>
      <w:r w:rsidRPr="00CC4E24">
        <w:rPr>
          <w:rFonts w:ascii="Open Sans" w:eastAsia="Lato" w:hAnsi="Open Sans" w:cs="Open Sans"/>
          <w:color w:val="000000" w:themeColor="text1"/>
          <w:u w:color="000000"/>
        </w:rPr>
        <w:t xml:space="preserve">, </w:t>
      </w:r>
    </w:p>
    <w:p w14:paraId="0E74D383" w14:textId="77777777" w:rsidR="00895E46" w:rsidRPr="00CC4E24" w:rsidRDefault="00895E46"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treści dyskryminacyjne  </w:t>
      </w:r>
    </w:p>
    <w:p w14:paraId="4B26103E" w14:textId="53147201" w:rsidR="00895E46" w:rsidRPr="00CC4E24" w:rsidRDefault="0025613A" w:rsidP="00767B25">
      <w:pPr>
        <w:numPr>
          <w:ilvl w:val="2"/>
          <w:numId w:val="10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t</w:t>
      </w:r>
      <w:r w:rsidR="00895E46" w:rsidRPr="00CC4E24">
        <w:rPr>
          <w:rFonts w:ascii="Open Sans" w:eastAsia="Lato" w:hAnsi="Open Sans" w:cs="Open Sans"/>
          <w:color w:val="000000" w:themeColor="text1"/>
          <w:u w:color="000000"/>
        </w:rPr>
        <w:t xml:space="preserve">reści pornograficzne, etc. </w:t>
      </w:r>
    </w:p>
    <w:p w14:paraId="0E49E993" w14:textId="6CF12ECF" w:rsidR="00895E46" w:rsidRPr="00CC4E24" w:rsidRDefault="00895E46" w:rsidP="00767B25">
      <w:pPr>
        <w:pStyle w:val="Akapitzlist"/>
        <w:numPr>
          <w:ilvl w:val="0"/>
          <w:numId w:val="106"/>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dostęp do szkodliwych i nieodpowiednich kontaktów online oraz usług online, skutkujących</w:t>
      </w:r>
      <w:r w:rsidR="00CC3A65"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m.in. presją rówieśniczą, cyberprzemocą</w:t>
      </w:r>
      <w:r w:rsidRPr="00CC4E24">
        <w:rPr>
          <w:rFonts w:ascii="Open Sans" w:eastAsia="Lato" w:hAnsi="Open Sans" w:cs="Open Sans"/>
          <w:color w:val="000000" w:themeColor="text1"/>
          <w:u w:color="000000"/>
          <w:lang w:val="nl-NL"/>
        </w:rPr>
        <w:t>, grooming</w:t>
      </w:r>
      <w:proofErr w:type="spellStart"/>
      <w:r w:rsidRPr="00CC4E24">
        <w:rPr>
          <w:rFonts w:ascii="Open Sans" w:eastAsia="Lato" w:hAnsi="Open Sans" w:cs="Open Sans"/>
          <w:color w:val="000000" w:themeColor="text1"/>
          <w:u w:color="000000"/>
        </w:rPr>
        <w:t>iem</w:t>
      </w:r>
      <w:proofErr w:type="spellEnd"/>
      <w:r w:rsidRPr="00CC4E24">
        <w:rPr>
          <w:rFonts w:ascii="Open Sans" w:eastAsia="Lato" w:hAnsi="Open Sans" w:cs="Open Sans"/>
          <w:color w:val="000000" w:themeColor="text1"/>
          <w:u w:color="000000"/>
        </w:rPr>
        <w:t>, szantażem na tle seksualnym, aktywnością seksualn</w:t>
      </w:r>
      <w:r w:rsidR="00CC3A65" w:rsidRPr="00CC4E24">
        <w:rPr>
          <w:rFonts w:ascii="Open Sans" w:eastAsia="Lato" w:hAnsi="Open Sans" w:cs="Open Sans"/>
          <w:color w:val="000000" w:themeColor="text1"/>
          <w:u w:color="000000"/>
        </w:rPr>
        <w:t>ą</w:t>
      </w:r>
      <w:r w:rsidRPr="00CC4E24">
        <w:rPr>
          <w:rFonts w:ascii="Open Sans" w:eastAsia="Lato" w:hAnsi="Open Sans" w:cs="Open Sans"/>
          <w:color w:val="000000" w:themeColor="text1"/>
          <w:u w:color="000000"/>
        </w:rPr>
        <w:t xml:space="preserve"> jako źródłem dochodu osób nieletnich, hazardem</w:t>
      </w:r>
      <w:r w:rsidR="00320113"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lang w:val="pt-PT"/>
        </w:rPr>
        <w:t xml:space="preserve">online, </w:t>
      </w:r>
      <w:r w:rsidRPr="00CC4E24">
        <w:rPr>
          <w:rFonts w:ascii="Open Sans" w:eastAsia="Lato" w:hAnsi="Open Sans" w:cs="Open Sans"/>
          <w:color w:val="000000" w:themeColor="text1"/>
          <w:u w:color="000000"/>
        </w:rPr>
        <w:t xml:space="preserve">dostępem do reklamy niedostosowanej do wieku, dostępem do </w:t>
      </w:r>
      <w:r w:rsidRPr="00CC4E24">
        <w:rPr>
          <w:rFonts w:ascii="Open Sans" w:eastAsia="Lato" w:hAnsi="Open Sans" w:cs="Open Sans"/>
          <w:color w:val="000000" w:themeColor="text1"/>
          <w:u w:color="000000"/>
          <w:lang w:val="da-DK"/>
        </w:rPr>
        <w:t>medi</w:t>
      </w:r>
      <w:r w:rsidRPr="00CC4E24">
        <w:rPr>
          <w:rFonts w:ascii="Open Sans" w:eastAsia="Lato" w:hAnsi="Open Sans" w:cs="Open Sans"/>
          <w:color w:val="000000" w:themeColor="text1"/>
          <w:u w:color="000000"/>
        </w:rPr>
        <w:t>ów</w:t>
      </w:r>
      <w:r w:rsidR="00067447" w:rsidRPr="00CC4E24">
        <w:rPr>
          <w:rFonts w:ascii="Open Sans" w:eastAsia="Lato" w:hAnsi="Open Sans" w:cs="Open Sans"/>
          <w:color w:val="000000" w:themeColor="text1"/>
          <w:u w:color="000000"/>
        </w:rPr>
        <w:t xml:space="preserve"> </w:t>
      </w:r>
      <w:r w:rsidRPr="00CC4E24">
        <w:rPr>
          <w:rFonts w:ascii="Open Sans" w:eastAsia="Lato" w:hAnsi="Open Sans" w:cs="Open Sans"/>
          <w:color w:val="000000" w:themeColor="text1"/>
          <w:u w:color="000000"/>
        </w:rPr>
        <w:t>społecznościowych niedostosowanych do wieku</w:t>
      </w:r>
      <w:r w:rsidR="00320113" w:rsidRPr="00CC4E24">
        <w:rPr>
          <w:rFonts w:ascii="Open Sans" w:eastAsia="Lato" w:hAnsi="Open Sans" w:cs="Open Sans"/>
          <w:color w:val="000000" w:themeColor="text1"/>
          <w:u w:color="000000"/>
        </w:rPr>
        <w:t>,</w:t>
      </w:r>
    </w:p>
    <w:p w14:paraId="44927814" w14:textId="31CF1E1E" w:rsidR="00895E46" w:rsidRPr="00CC4E24" w:rsidRDefault="00895E46" w:rsidP="00767B25">
      <w:pPr>
        <w:pStyle w:val="Akapitzlist"/>
        <w:numPr>
          <w:ilvl w:val="0"/>
          <w:numId w:val="106"/>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dostęp do szkodliwych i ryzykownych </w:t>
      </w:r>
      <w:proofErr w:type="spellStart"/>
      <w:r w:rsidRPr="00CC4E24">
        <w:rPr>
          <w:rFonts w:ascii="Open Sans" w:eastAsia="Lato" w:hAnsi="Open Sans" w:cs="Open Sans"/>
          <w:color w:val="000000" w:themeColor="text1"/>
          <w:u w:color="000000"/>
        </w:rPr>
        <w:t>zachowań</w:t>
      </w:r>
      <w:proofErr w:type="spellEnd"/>
      <w:r w:rsidRPr="00CC4E24">
        <w:rPr>
          <w:rFonts w:ascii="Open Sans" w:eastAsia="Lato" w:hAnsi="Open Sans" w:cs="Open Sans"/>
          <w:color w:val="000000" w:themeColor="text1"/>
          <w:u w:color="000000"/>
        </w:rPr>
        <w:t xml:space="preserve"> skutkujących m.in.  podejmowaniem wyzwań </w:t>
      </w:r>
      <w:r w:rsidRPr="00CC4E24">
        <w:rPr>
          <w:rFonts w:ascii="Open Sans" w:eastAsia="Lato" w:hAnsi="Open Sans" w:cs="Open Sans"/>
          <w:color w:val="000000" w:themeColor="text1"/>
          <w:u w:color="000000"/>
          <w:lang w:val="pt-PT"/>
        </w:rPr>
        <w:t xml:space="preserve">online, </w:t>
      </w:r>
      <w:r w:rsidRPr="00CC4E24">
        <w:rPr>
          <w:rFonts w:ascii="Open Sans" w:eastAsia="Lato" w:hAnsi="Open Sans" w:cs="Open Sans"/>
          <w:color w:val="000000" w:themeColor="text1"/>
          <w:u w:color="000000"/>
        </w:rPr>
        <w:t xml:space="preserve">sekstingiem, wywieraniem presji, stosowaniem przemocy z wykorzystaniem technologii informacyjnych i komunikacyjnych. </w:t>
      </w:r>
    </w:p>
    <w:p w14:paraId="36DD59D9" w14:textId="77777777" w:rsidR="00767B25" w:rsidRPr="00CC4E24" w:rsidRDefault="00767B25" w:rsidP="00767B25">
      <w:pPr>
        <w:numPr>
          <w:ilvl w:val="0"/>
          <w:numId w:val="64"/>
        </w:numPr>
        <w:pBdr>
          <w:top w:val="nil"/>
          <w:left w:val="nil"/>
          <w:bottom w:val="nil"/>
          <w:right w:val="nil"/>
          <w:between w:val="nil"/>
          <w:bar w:val="nil"/>
        </w:pBdr>
        <w:spacing w:after="0" w:line="360" w:lineRule="auto"/>
        <w:ind w:right="20"/>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Oddział, zachowując najwyższe standardy w zakresie bezpieczeństwa IT na bieżąco monitoruje kwestie związane z bezpieczeństwem korzystania z sieci Internet.   </w:t>
      </w:r>
    </w:p>
    <w:p w14:paraId="782BB3E7" w14:textId="2CD9B40E" w:rsidR="00767B25" w:rsidRPr="00CC4E24" w:rsidRDefault="00767B25" w:rsidP="00767B25">
      <w:pPr>
        <w:numPr>
          <w:ilvl w:val="0"/>
          <w:numId w:val="64"/>
        </w:numPr>
        <w:pBdr>
          <w:top w:val="nil"/>
          <w:left w:val="nil"/>
          <w:bottom w:val="nil"/>
          <w:right w:val="nil"/>
          <w:between w:val="nil"/>
          <w:bar w:val="nil"/>
        </w:pBdr>
        <w:spacing w:after="0" w:line="360" w:lineRule="auto"/>
        <w:ind w:right="20"/>
        <w:jc w:val="both"/>
        <w:rPr>
          <w:rFonts w:ascii="Open Sans" w:eastAsia="Lato" w:hAnsi="Open Sans" w:cs="Open Sans"/>
          <w:color w:val="000000" w:themeColor="text1"/>
        </w:rPr>
      </w:pPr>
      <w:r w:rsidRPr="00CC4E24">
        <w:rPr>
          <w:rFonts w:ascii="Open Sans" w:eastAsia="Lato" w:hAnsi="Open Sans" w:cs="Open Sans"/>
          <w:color w:val="000000" w:themeColor="text1"/>
        </w:rPr>
        <w:t>KGHM przyjęła następujące środki bezpieczeństwa, które mają zapewnić realizację obowiązków wynikających z brzmienia art. 22c ust. 2 pkt 2 i 3 ustawy z dnia 13 maja 2016 r. o przeciwdziałaniu zagrożeniom przestępczością na tle seksualnym i ochronie małoletnich:</w:t>
      </w:r>
    </w:p>
    <w:p w14:paraId="34FB2299" w14:textId="19778745" w:rsidR="00767B25" w:rsidRPr="00CC4E24" w:rsidRDefault="00767B25" w:rsidP="00767B25">
      <w:pPr>
        <w:pStyle w:val="Akapitzlist"/>
        <w:numPr>
          <w:ilvl w:val="0"/>
          <w:numId w:val="118"/>
        </w:numPr>
        <w:pBdr>
          <w:top w:val="nil"/>
          <w:left w:val="nil"/>
          <w:bottom w:val="nil"/>
          <w:right w:val="nil"/>
          <w:between w:val="nil"/>
          <w:bar w:val="nil"/>
        </w:pBdr>
        <w:spacing w:after="0" w:line="360" w:lineRule="auto"/>
        <w:ind w:right="20"/>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w zakresie środków organizacyjnych przyjęto m. in. Politykę Bezpieczeństwa Informacji, Regulamin monitoringu (w tym określono zasady monitoringu poczty </w:t>
      </w:r>
      <w:r w:rsidRPr="00CC4E24">
        <w:rPr>
          <w:rFonts w:ascii="Open Sans" w:eastAsia="Lato" w:hAnsi="Open Sans" w:cs="Open Sans"/>
          <w:color w:val="000000" w:themeColor="text1"/>
        </w:rPr>
        <w:lastRenderedPageBreak/>
        <w:t>służbowej oraz ruchu internetowego), jak również wewnętrzne procedury określające bezpieczne korzystanie z urządzeń z dostępem do sieci Internet;</w:t>
      </w:r>
    </w:p>
    <w:p w14:paraId="2253476C" w14:textId="7A935EBF" w:rsidR="00767B25" w:rsidRPr="00CC4E24" w:rsidRDefault="00767B25" w:rsidP="00767B25">
      <w:pPr>
        <w:pStyle w:val="Akapitzlist"/>
        <w:numPr>
          <w:ilvl w:val="0"/>
          <w:numId w:val="118"/>
        </w:numPr>
        <w:pBdr>
          <w:top w:val="nil"/>
          <w:left w:val="nil"/>
          <w:bottom w:val="nil"/>
          <w:right w:val="nil"/>
          <w:between w:val="nil"/>
          <w:bar w:val="nil"/>
        </w:pBdr>
        <w:spacing w:after="0" w:line="360" w:lineRule="auto"/>
        <w:ind w:right="20"/>
        <w:jc w:val="both"/>
        <w:rPr>
          <w:rFonts w:ascii="Open Sans" w:eastAsia="Lato" w:hAnsi="Open Sans" w:cs="Open Sans"/>
          <w:color w:val="000000" w:themeColor="text1"/>
        </w:rPr>
      </w:pPr>
      <w:r w:rsidRPr="00CC4E24">
        <w:rPr>
          <w:rFonts w:ascii="Open Sans" w:eastAsia="Lato" w:hAnsi="Open Sans" w:cs="Open Sans"/>
          <w:color w:val="000000" w:themeColor="text1"/>
        </w:rPr>
        <w:t>w zakresie środków technicznych wdrożono m. in. następujące rozwiązania: monitoring ruchu internetowego, rozszyfrowanie ruchu sieciowego do Internetu, blokowanie stron Internetowych z treściami niebezpiecznymi oraz zakazanymi przez prawo</w:t>
      </w:r>
      <w:r w:rsidR="00267C0D">
        <w:rPr>
          <w:rFonts w:ascii="Open Sans" w:eastAsia="Lato" w:hAnsi="Open Sans" w:cs="Open Sans"/>
          <w:color w:val="000000" w:themeColor="text1"/>
        </w:rPr>
        <w:t>.</w:t>
      </w:r>
    </w:p>
    <w:p w14:paraId="29FBCCA1" w14:textId="77777777" w:rsidR="006463AE" w:rsidRPr="00CC4E24" w:rsidRDefault="00767B25" w:rsidP="00767B25">
      <w:pPr>
        <w:numPr>
          <w:ilvl w:val="0"/>
          <w:numId w:val="64"/>
        </w:numPr>
        <w:pBdr>
          <w:top w:val="nil"/>
          <w:left w:val="nil"/>
          <w:bottom w:val="nil"/>
          <w:right w:val="nil"/>
          <w:between w:val="nil"/>
          <w:bar w:val="nil"/>
        </w:pBdr>
        <w:spacing w:after="0" w:line="360" w:lineRule="auto"/>
        <w:ind w:right="20"/>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Szczegółowe zasady w zakresie określonym w ust. 5 pkt 1 i 2 powyżej zostały określone w wewnętrznych normatywach dotyczących bezpieczeństwa informacji, które z uwagi na status dokumentów zakwalifikowanych jako tajemnica przedsiębiorstwa, nie podlegają upublicznieniu. </w:t>
      </w:r>
    </w:p>
    <w:p w14:paraId="6FE7BFC4" w14:textId="7D93CBBB" w:rsidR="00767B25" w:rsidRPr="00CC4E24" w:rsidRDefault="00767B25" w:rsidP="00767B25">
      <w:pPr>
        <w:numPr>
          <w:ilvl w:val="0"/>
          <w:numId w:val="64"/>
        </w:numPr>
        <w:pBdr>
          <w:top w:val="nil"/>
          <w:left w:val="nil"/>
          <w:bottom w:val="nil"/>
          <w:right w:val="nil"/>
          <w:between w:val="nil"/>
          <w:bar w:val="nil"/>
        </w:pBdr>
        <w:spacing w:after="0" w:line="360" w:lineRule="auto"/>
        <w:ind w:right="20"/>
        <w:jc w:val="both"/>
        <w:rPr>
          <w:rFonts w:ascii="Open Sans" w:eastAsia="Lato" w:hAnsi="Open Sans" w:cs="Open Sans"/>
          <w:color w:val="000000" w:themeColor="text1"/>
        </w:rPr>
      </w:pPr>
      <w:r w:rsidRPr="00CC4E24">
        <w:rPr>
          <w:rFonts w:ascii="Open Sans" w:eastAsia="Lato" w:hAnsi="Open Sans" w:cs="Open Sans"/>
          <w:color w:val="000000" w:themeColor="text1"/>
        </w:rPr>
        <w:t xml:space="preserve">KGHM zapewnia, że każda osoba, w tym małoletni, przed udostępnieniem zasobów IT z dostępem do sieci Internetu zobowiązana jest do zapoznania się treścią przedmiotowych regulacji. </w:t>
      </w:r>
    </w:p>
    <w:p w14:paraId="24CC3503" w14:textId="77777777" w:rsidR="00D17A7B" w:rsidRDefault="00D17A7B" w:rsidP="00AB38A8">
      <w:pPr>
        <w:spacing w:after="0" w:line="360" w:lineRule="auto"/>
        <w:rPr>
          <w:rFonts w:ascii="Open Sans" w:eastAsia="Lato" w:hAnsi="Open Sans" w:cs="Open Sans"/>
          <w:b/>
          <w:bCs/>
          <w:color w:val="000000" w:themeColor="text1"/>
        </w:rPr>
      </w:pPr>
    </w:p>
    <w:p w14:paraId="2D0549AA" w14:textId="70205E3D" w:rsidR="00895E46" w:rsidRPr="00CC4E24" w:rsidRDefault="00895E46" w:rsidP="00895E46">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 xml:space="preserve">§ </w:t>
      </w:r>
      <w:r w:rsidR="00C556A0" w:rsidRPr="00CC4E24">
        <w:rPr>
          <w:rFonts w:ascii="Open Sans" w:eastAsia="Lato" w:hAnsi="Open Sans" w:cs="Open Sans"/>
          <w:b/>
          <w:bCs/>
          <w:color w:val="000000" w:themeColor="text1"/>
        </w:rPr>
        <w:t>14</w:t>
      </w:r>
    </w:p>
    <w:p w14:paraId="5D620ECA" w14:textId="2A59CC06" w:rsidR="00895E46" w:rsidRPr="00CC4E24" w:rsidRDefault="00895E46" w:rsidP="00313700">
      <w:pPr>
        <w:spacing w:after="0" w:line="360" w:lineRule="auto"/>
        <w:jc w:val="center"/>
        <w:rPr>
          <w:rFonts w:ascii="Open Sans" w:eastAsia="Lato" w:hAnsi="Open Sans" w:cs="Open Sans"/>
          <w:b/>
          <w:bCs/>
          <w:color w:val="000000" w:themeColor="text1"/>
        </w:rPr>
      </w:pPr>
      <w:r w:rsidRPr="00CC4E24">
        <w:rPr>
          <w:rFonts w:ascii="Open Sans" w:eastAsia="Lato" w:hAnsi="Open Sans" w:cs="Open Sans"/>
          <w:b/>
          <w:bCs/>
          <w:color w:val="000000" w:themeColor="text1"/>
        </w:rPr>
        <w:t>Podejmowanie działań naprawczych</w:t>
      </w:r>
    </w:p>
    <w:p w14:paraId="15DE49E8" w14:textId="77777777" w:rsidR="00895E46" w:rsidRPr="00CC4E24" w:rsidRDefault="00895E46" w:rsidP="00767B25">
      <w:pPr>
        <w:numPr>
          <w:ilvl w:val="0"/>
          <w:numId w:val="72"/>
        </w:numPr>
        <w:pBdr>
          <w:top w:val="nil"/>
          <w:left w:val="nil"/>
          <w:bottom w:val="nil"/>
          <w:right w:val="nil"/>
          <w:between w:val="nil"/>
          <w:bar w:val="nil"/>
        </w:pBdr>
        <w:spacing w:before="240"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W celu usunięcia z Internetu nielegalnych, kompromitujących lub krzywdzących materiałów należy poinformować opiekunów dzieci o możliwościach ich usunięcia we </w:t>
      </w:r>
      <w:r w:rsidRPr="00267C0D">
        <w:rPr>
          <w:rFonts w:ascii="Open Sans" w:eastAsia="Lato" w:hAnsi="Open Sans" w:cs="Open Sans"/>
          <w:color w:val="000000" w:themeColor="text1"/>
          <w:u w:color="000000"/>
        </w:rPr>
        <w:t>współpracy z Dyżurnet.pl</w:t>
      </w:r>
      <w:r w:rsidRPr="00CC4E24">
        <w:rPr>
          <w:rFonts w:ascii="Open Sans" w:eastAsia="Lato" w:hAnsi="Open Sans" w:cs="Open Sans"/>
          <w:color w:val="000000" w:themeColor="text1"/>
          <w:u w:color="000000"/>
        </w:rPr>
        <w:t xml:space="preserve"> oraz w trybie zgłaszania takich treści poprzez formularz na stronie, na której materiał został opublikowany.</w:t>
      </w:r>
    </w:p>
    <w:p w14:paraId="0BC5F9B0" w14:textId="1281548B" w:rsidR="00895E46" w:rsidRPr="00CC4E24" w:rsidRDefault="00895E46" w:rsidP="00767B25">
      <w:pPr>
        <w:numPr>
          <w:ilvl w:val="0"/>
          <w:numId w:val="7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eastAsia="Lato" w:hAnsi="Open Sans" w:cs="Open Sans"/>
          <w:color w:val="000000" w:themeColor="text1"/>
          <w:u w:color="000000"/>
        </w:rPr>
        <w:t xml:space="preserve">Należy poinformować pokrzywdzone dziecko o przysługującym mu prawie do bycia zapomnianym, wynikającym z unijnego rozporządzenia o ochronie danych osobowych, które w uzasadnionych przypadkach zapewnia usunięcie konkretnych linków z wyszukiwarki Google, w związku z czym nie będą one mogły być wyświetlone  przy wpisywaniu jakiejkolwiek frazy. </w:t>
      </w:r>
    </w:p>
    <w:p w14:paraId="4FAE0274" w14:textId="3FBABA9C" w:rsidR="00AB38A8" w:rsidRPr="00AB38A8" w:rsidRDefault="00895E46" w:rsidP="00AB38A8">
      <w:pPr>
        <w:numPr>
          <w:ilvl w:val="0"/>
          <w:numId w:val="72"/>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Fonts w:ascii="Open Sans" w:hAnsi="Open Sans" w:cs="Open Sans"/>
          <w:color w:val="000000" w:themeColor="text1"/>
        </w:rPr>
        <w:t xml:space="preserve">W przypadku udostępnienia materiałów naruszających intymność i prywatność dziecka, możliwe jest również skorzystanie ze strony </w:t>
      </w:r>
      <w:hyperlink r:id="rId11" w:history="1">
        <w:r w:rsidRPr="00CC4E24">
          <w:rPr>
            <w:rStyle w:val="Hipercze"/>
            <w:rFonts w:ascii="Open Sans" w:hAnsi="Open Sans" w:cs="Open Sans"/>
            <w:color w:val="000000" w:themeColor="text1"/>
          </w:rPr>
          <w:t>https://stopncii.org/</w:t>
        </w:r>
      </w:hyperlink>
      <w:r w:rsidRPr="00CC4E24">
        <w:rPr>
          <w:rFonts w:ascii="Open Sans" w:hAnsi="Open Sans" w:cs="Open Sans"/>
          <w:color w:val="000000" w:themeColor="text1"/>
        </w:rPr>
        <w:t>, czyli Stop Non-</w:t>
      </w:r>
      <w:proofErr w:type="spellStart"/>
      <w:r w:rsidRPr="00CC4E24">
        <w:rPr>
          <w:rFonts w:ascii="Open Sans" w:hAnsi="Open Sans" w:cs="Open Sans"/>
          <w:color w:val="000000" w:themeColor="text1"/>
        </w:rPr>
        <w:t>Consensual</w:t>
      </w:r>
      <w:proofErr w:type="spellEnd"/>
      <w:r w:rsidRPr="00CC4E24">
        <w:rPr>
          <w:rFonts w:ascii="Open Sans" w:hAnsi="Open Sans" w:cs="Open Sans"/>
          <w:color w:val="000000" w:themeColor="text1"/>
        </w:rPr>
        <w:t xml:space="preserve"> </w:t>
      </w:r>
      <w:proofErr w:type="spellStart"/>
      <w:r w:rsidRPr="00CC4E24">
        <w:rPr>
          <w:rFonts w:ascii="Open Sans" w:hAnsi="Open Sans" w:cs="Open Sans"/>
          <w:color w:val="000000" w:themeColor="text1"/>
        </w:rPr>
        <w:t>Intimate</w:t>
      </w:r>
      <w:proofErr w:type="spellEnd"/>
      <w:r w:rsidRPr="00CC4E24">
        <w:rPr>
          <w:rFonts w:ascii="Open Sans" w:hAnsi="Open Sans" w:cs="Open Sans"/>
          <w:color w:val="000000" w:themeColor="text1"/>
        </w:rPr>
        <w:t xml:space="preserve"> Image </w:t>
      </w:r>
      <w:proofErr w:type="spellStart"/>
      <w:r w:rsidRPr="00CC4E24">
        <w:rPr>
          <w:rFonts w:ascii="Open Sans" w:hAnsi="Open Sans" w:cs="Open Sans"/>
          <w:color w:val="000000" w:themeColor="text1"/>
        </w:rPr>
        <w:t>Abuse</w:t>
      </w:r>
      <w:proofErr w:type="spellEnd"/>
      <w:r w:rsidRPr="00CC4E24">
        <w:rPr>
          <w:rFonts w:ascii="Open Sans" w:hAnsi="Open Sans" w:cs="Open Sans"/>
          <w:color w:val="000000" w:themeColor="text1"/>
        </w:rPr>
        <w:t>. Strona pomaga usunąć z Internetu materiały intymne z wizerunkiem osoby, która nie wyraziła zgody na upublicznienie treści.</w:t>
      </w:r>
    </w:p>
    <w:p w14:paraId="4A6A170F" w14:textId="77777777" w:rsidR="00D17A7B" w:rsidRDefault="00D17A7B" w:rsidP="00DA609C">
      <w:pPr>
        <w:spacing w:after="0" w:line="360" w:lineRule="auto"/>
        <w:contextualSpacing/>
        <w:jc w:val="center"/>
        <w:rPr>
          <w:rStyle w:val="Brak"/>
          <w:rFonts w:ascii="Open Sans" w:eastAsia="Lato" w:hAnsi="Open Sans" w:cs="Open Sans"/>
          <w:b/>
          <w:bCs/>
          <w:color w:val="000000" w:themeColor="text1"/>
        </w:rPr>
      </w:pPr>
    </w:p>
    <w:p w14:paraId="415A69A7" w14:textId="19902863" w:rsidR="00DD5260" w:rsidRPr="00CC4E24" w:rsidRDefault="00895E46" w:rsidP="00DA609C">
      <w:pPr>
        <w:spacing w:after="0" w:line="360" w:lineRule="auto"/>
        <w:contextualSpacing/>
        <w:jc w:val="center"/>
        <w:rPr>
          <w:rStyle w:val="Brak"/>
          <w:rFonts w:ascii="Open Sans" w:eastAsia="Lato" w:hAnsi="Open Sans" w:cs="Open Sans"/>
          <w:b/>
          <w:bCs/>
          <w:color w:val="000000" w:themeColor="text1"/>
        </w:rPr>
      </w:pPr>
      <w:r w:rsidRPr="00CC4E24">
        <w:rPr>
          <w:rStyle w:val="Brak"/>
          <w:rFonts w:ascii="Open Sans" w:eastAsia="Lato" w:hAnsi="Open Sans" w:cs="Open Sans"/>
          <w:b/>
          <w:bCs/>
          <w:color w:val="000000" w:themeColor="text1"/>
        </w:rPr>
        <w:lastRenderedPageBreak/>
        <w:t xml:space="preserve">§ </w:t>
      </w:r>
      <w:r w:rsidR="00C556A0" w:rsidRPr="00CC4E24">
        <w:rPr>
          <w:rStyle w:val="Brak"/>
          <w:rFonts w:ascii="Open Sans" w:eastAsia="Lato" w:hAnsi="Open Sans" w:cs="Open Sans"/>
          <w:b/>
          <w:bCs/>
          <w:color w:val="000000" w:themeColor="text1"/>
        </w:rPr>
        <w:t>15</w:t>
      </w:r>
    </w:p>
    <w:p w14:paraId="1F8E3723" w14:textId="54AA9515" w:rsidR="00895E46" w:rsidRPr="00CC4E24" w:rsidRDefault="00DD5260" w:rsidP="009B2AFA">
      <w:pPr>
        <w:spacing w:after="0" w:line="360" w:lineRule="auto"/>
        <w:contextualSpacing/>
        <w:jc w:val="center"/>
        <w:rPr>
          <w:rStyle w:val="Brak"/>
          <w:rFonts w:ascii="Open Sans" w:eastAsia="Lato" w:hAnsi="Open Sans" w:cs="Open Sans"/>
          <w:b/>
          <w:bCs/>
          <w:color w:val="000000" w:themeColor="text1"/>
        </w:rPr>
      </w:pPr>
      <w:r w:rsidRPr="00CC4E24">
        <w:rPr>
          <w:rStyle w:val="Brak"/>
          <w:rFonts w:ascii="Open Sans" w:eastAsia="Lato" w:hAnsi="Open Sans" w:cs="Open Sans"/>
          <w:b/>
          <w:bCs/>
          <w:color w:val="000000" w:themeColor="text1"/>
        </w:rPr>
        <w:t>Postanowienia końcow</w:t>
      </w:r>
      <w:r w:rsidR="00F87F91">
        <w:rPr>
          <w:rStyle w:val="Brak"/>
          <w:rFonts w:ascii="Open Sans" w:eastAsia="Lato" w:hAnsi="Open Sans" w:cs="Open Sans"/>
          <w:b/>
          <w:bCs/>
          <w:color w:val="000000" w:themeColor="text1"/>
        </w:rPr>
        <w:t>e</w:t>
      </w:r>
      <w:r w:rsidRPr="00CC4E24">
        <w:rPr>
          <w:rStyle w:val="Brak"/>
          <w:rFonts w:ascii="Open Sans" w:eastAsia="Lato" w:hAnsi="Open Sans" w:cs="Open Sans"/>
          <w:b/>
          <w:bCs/>
          <w:color w:val="000000" w:themeColor="text1"/>
        </w:rPr>
        <w:t xml:space="preserve"> </w:t>
      </w:r>
      <w:r w:rsidR="00745C77" w:rsidRPr="00CC4E24">
        <w:rPr>
          <w:rStyle w:val="Brak"/>
          <w:rFonts w:ascii="Open Sans" w:eastAsia="Lato" w:hAnsi="Open Sans" w:cs="Open Sans"/>
          <w:b/>
          <w:bCs/>
          <w:color w:val="000000" w:themeColor="text1"/>
        </w:rPr>
        <w:t> </w:t>
      </w:r>
    </w:p>
    <w:p w14:paraId="2DE6083E" w14:textId="590B7EEA" w:rsidR="00895E46" w:rsidRPr="00CC4E24" w:rsidRDefault="00A73A1D" w:rsidP="00767B25">
      <w:pPr>
        <w:numPr>
          <w:ilvl w:val="0"/>
          <w:numId w:val="75"/>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Style w:val="Brak"/>
          <w:rFonts w:ascii="Open Sans" w:eastAsia="Lato" w:hAnsi="Open Sans" w:cs="Open Sans"/>
          <w:color w:val="000000" w:themeColor="text1"/>
          <w:u w:color="000000"/>
        </w:rPr>
        <w:t xml:space="preserve">Standardy </w:t>
      </w:r>
      <w:r w:rsidR="00895E46" w:rsidRPr="00CC4E24">
        <w:rPr>
          <w:rStyle w:val="Brak"/>
          <w:rFonts w:ascii="Open Sans" w:eastAsia="Lato" w:hAnsi="Open Sans" w:cs="Open Sans"/>
          <w:color w:val="000000" w:themeColor="text1"/>
          <w:u w:color="000000"/>
        </w:rPr>
        <w:t>wchodz</w:t>
      </w:r>
      <w:r w:rsidR="009A76FD" w:rsidRPr="00CC4E24">
        <w:rPr>
          <w:rStyle w:val="Brak"/>
          <w:rFonts w:ascii="Open Sans" w:eastAsia="Lato" w:hAnsi="Open Sans" w:cs="Open Sans"/>
          <w:color w:val="000000" w:themeColor="text1"/>
          <w:u w:color="000000"/>
        </w:rPr>
        <w:t>ą</w:t>
      </w:r>
      <w:r w:rsidR="00895E46" w:rsidRPr="00CC4E24">
        <w:rPr>
          <w:rStyle w:val="Brak"/>
          <w:rFonts w:ascii="Open Sans" w:eastAsia="Lato" w:hAnsi="Open Sans" w:cs="Open Sans"/>
          <w:color w:val="000000" w:themeColor="text1"/>
          <w:u w:color="000000"/>
        </w:rPr>
        <w:t xml:space="preserve"> w życie z dniem </w:t>
      </w:r>
      <w:r w:rsidR="009A76FD" w:rsidRPr="00CC4E24">
        <w:rPr>
          <w:rStyle w:val="Brak"/>
          <w:rFonts w:ascii="Open Sans" w:eastAsia="Lato" w:hAnsi="Open Sans" w:cs="Open Sans"/>
          <w:color w:val="000000" w:themeColor="text1"/>
          <w:u w:color="000000"/>
        </w:rPr>
        <w:t>ich</w:t>
      </w:r>
      <w:r w:rsidR="00895E46" w:rsidRPr="00CC4E24">
        <w:rPr>
          <w:rStyle w:val="Brak"/>
          <w:rFonts w:ascii="Open Sans" w:eastAsia="Lato" w:hAnsi="Open Sans" w:cs="Open Sans"/>
          <w:color w:val="000000" w:themeColor="text1"/>
          <w:u w:color="000000"/>
        </w:rPr>
        <w:t xml:space="preserve"> ogłoszenia. </w:t>
      </w:r>
    </w:p>
    <w:p w14:paraId="6CD6F3C9" w14:textId="7511D2FF" w:rsidR="00895E46" w:rsidRPr="00CC4E24" w:rsidRDefault="00895E46" w:rsidP="00767B25">
      <w:pPr>
        <w:numPr>
          <w:ilvl w:val="0"/>
          <w:numId w:val="75"/>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Style w:val="Brak"/>
          <w:rFonts w:ascii="Open Sans" w:eastAsia="Lato" w:hAnsi="Open Sans" w:cs="Open Sans"/>
          <w:color w:val="000000" w:themeColor="text1"/>
          <w:u w:color="000000"/>
        </w:rPr>
        <w:t xml:space="preserve">Udostępnienie </w:t>
      </w:r>
      <w:r w:rsidR="00E36117" w:rsidRPr="00CC4E24">
        <w:rPr>
          <w:rStyle w:val="Brak"/>
          <w:rFonts w:ascii="Open Sans" w:eastAsia="Lato" w:hAnsi="Open Sans" w:cs="Open Sans"/>
          <w:color w:val="000000" w:themeColor="text1"/>
          <w:u w:color="000000"/>
        </w:rPr>
        <w:t>s</w:t>
      </w:r>
      <w:r w:rsidR="009A45B3" w:rsidRPr="00CC4E24">
        <w:rPr>
          <w:rStyle w:val="Brak"/>
          <w:rFonts w:ascii="Open Sans" w:eastAsia="Lato" w:hAnsi="Open Sans" w:cs="Open Sans"/>
          <w:color w:val="000000" w:themeColor="text1"/>
          <w:u w:color="000000"/>
        </w:rPr>
        <w:t>tandardów</w:t>
      </w:r>
      <w:r w:rsidRPr="00CC4E24">
        <w:rPr>
          <w:rStyle w:val="Brak"/>
          <w:rFonts w:ascii="Open Sans" w:eastAsia="Lato" w:hAnsi="Open Sans" w:cs="Open Sans"/>
          <w:color w:val="000000" w:themeColor="text1"/>
          <w:u w:color="000000"/>
        </w:rPr>
        <w:t xml:space="preserve"> w wersji zupełnej oraz skróconej, przeznaczonej dla dzieci następuje w sposób umożliwiający zapoznanie się z ni</w:t>
      </w:r>
      <w:r w:rsidR="009A76FD" w:rsidRPr="00CC4E24">
        <w:rPr>
          <w:rStyle w:val="Brak"/>
          <w:rFonts w:ascii="Open Sans" w:eastAsia="Lato" w:hAnsi="Open Sans" w:cs="Open Sans"/>
          <w:color w:val="000000" w:themeColor="text1"/>
          <w:u w:color="000000"/>
        </w:rPr>
        <w:t>mi</w:t>
      </w:r>
      <w:r w:rsidRPr="00CC4E24">
        <w:rPr>
          <w:rStyle w:val="Brak"/>
          <w:rFonts w:ascii="Open Sans" w:eastAsia="Lato" w:hAnsi="Open Sans" w:cs="Open Sans"/>
          <w:color w:val="000000" w:themeColor="text1"/>
          <w:u w:color="000000"/>
        </w:rPr>
        <w:t xml:space="preserve"> przez </w:t>
      </w:r>
      <w:r w:rsidR="003C347A" w:rsidRPr="00CC4E24">
        <w:rPr>
          <w:rStyle w:val="Brak"/>
          <w:rFonts w:ascii="Open Sans" w:eastAsia="Lato" w:hAnsi="Open Sans" w:cs="Open Sans"/>
          <w:color w:val="000000" w:themeColor="text1"/>
          <w:u w:color="000000"/>
        </w:rPr>
        <w:t>pracowni</w:t>
      </w:r>
      <w:r w:rsidR="009A76FD" w:rsidRPr="00CC4E24">
        <w:rPr>
          <w:rStyle w:val="Brak"/>
          <w:rFonts w:ascii="Open Sans" w:eastAsia="Lato" w:hAnsi="Open Sans" w:cs="Open Sans"/>
          <w:color w:val="000000" w:themeColor="text1"/>
          <w:u w:color="000000"/>
        </w:rPr>
        <w:t>ków</w:t>
      </w:r>
      <w:r w:rsidRPr="00CC4E24">
        <w:rPr>
          <w:rStyle w:val="Brak"/>
          <w:rFonts w:ascii="Open Sans" w:eastAsia="Lato" w:hAnsi="Open Sans" w:cs="Open Sans"/>
          <w:color w:val="000000" w:themeColor="text1"/>
          <w:u w:color="000000"/>
        </w:rPr>
        <w:t xml:space="preserve"> </w:t>
      </w:r>
      <w:r w:rsidR="00FF22D7" w:rsidRPr="00CC4E24">
        <w:rPr>
          <w:rStyle w:val="Brak"/>
          <w:rFonts w:ascii="Open Sans" w:eastAsia="Lato" w:hAnsi="Open Sans" w:cs="Open Sans"/>
          <w:color w:val="000000" w:themeColor="text1"/>
          <w:u w:color="000000"/>
        </w:rPr>
        <w:t>Oddziału</w:t>
      </w:r>
      <w:r w:rsidRPr="00CC4E24">
        <w:rPr>
          <w:rStyle w:val="Brak"/>
          <w:rFonts w:ascii="Open Sans" w:eastAsia="Lato" w:hAnsi="Open Sans" w:cs="Open Sans"/>
          <w:color w:val="000000" w:themeColor="text1"/>
          <w:u w:color="000000"/>
        </w:rPr>
        <w:t>, dzieci i ich opiekunów poprzez:</w:t>
      </w:r>
    </w:p>
    <w:p w14:paraId="0D5347E1" w14:textId="5EF45F66" w:rsidR="00895E46" w:rsidRPr="00CC4E24" w:rsidRDefault="00895E46" w:rsidP="00767B25">
      <w:pPr>
        <w:numPr>
          <w:ilvl w:val="0"/>
          <w:numId w:val="7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Style w:val="Brak"/>
          <w:rFonts w:ascii="Open Sans" w:eastAsia="Lato" w:hAnsi="Open Sans" w:cs="Open Sans"/>
          <w:color w:val="000000" w:themeColor="text1"/>
          <w:u w:color="000000"/>
        </w:rPr>
        <w:t xml:space="preserve">udostępnienie papierowej wersji dokumentu w siedzibie </w:t>
      </w:r>
      <w:r w:rsidR="003606B1" w:rsidRPr="00CC4E24">
        <w:rPr>
          <w:rStyle w:val="Brak"/>
          <w:rFonts w:ascii="Open Sans" w:eastAsia="Lato" w:hAnsi="Open Sans" w:cs="Open Sans"/>
          <w:color w:val="000000" w:themeColor="text1"/>
          <w:u w:color="000000"/>
        </w:rPr>
        <w:t>Oddziału</w:t>
      </w:r>
    </w:p>
    <w:p w14:paraId="4EF93EE8" w14:textId="3235CBBF" w:rsidR="00895E46" w:rsidRPr="00CC4E24" w:rsidRDefault="00895E46" w:rsidP="00767B25">
      <w:pPr>
        <w:numPr>
          <w:ilvl w:val="0"/>
          <w:numId w:val="77"/>
        </w:numPr>
        <w:pBdr>
          <w:top w:val="nil"/>
          <w:left w:val="nil"/>
          <w:bottom w:val="nil"/>
          <w:right w:val="nil"/>
          <w:between w:val="nil"/>
          <w:bar w:val="nil"/>
        </w:pBdr>
        <w:spacing w:after="0" w:line="360" w:lineRule="auto"/>
        <w:jc w:val="both"/>
        <w:rPr>
          <w:rFonts w:ascii="Open Sans" w:eastAsia="Lato" w:hAnsi="Open Sans" w:cs="Open Sans"/>
          <w:color w:val="000000" w:themeColor="text1"/>
        </w:rPr>
      </w:pPr>
      <w:r w:rsidRPr="00CC4E24">
        <w:rPr>
          <w:rStyle w:val="Brak"/>
          <w:rFonts w:ascii="Open Sans" w:eastAsia="Lato" w:hAnsi="Open Sans" w:cs="Open Sans"/>
          <w:color w:val="000000" w:themeColor="text1"/>
          <w:u w:color="000000"/>
        </w:rPr>
        <w:t xml:space="preserve">zamieszczenie na stronie internetowej </w:t>
      </w:r>
      <w:r w:rsidR="00A645CF" w:rsidRPr="00CC4E24">
        <w:rPr>
          <w:rStyle w:val="Brak"/>
          <w:rFonts w:ascii="Open Sans" w:eastAsia="Lato" w:hAnsi="Open Sans" w:cs="Open Sans"/>
          <w:color w:val="000000" w:themeColor="text1"/>
          <w:u w:color="000000"/>
        </w:rPr>
        <w:t>KGHM Polska Miedź S.A. w zakładce: „Standardy Ochrony Małoletnich”;</w:t>
      </w:r>
    </w:p>
    <w:p w14:paraId="5277B460" w14:textId="4A631A02" w:rsidR="00895E46" w:rsidRPr="00CC4E24" w:rsidRDefault="009A76FD" w:rsidP="00767B25">
      <w:pPr>
        <w:numPr>
          <w:ilvl w:val="0"/>
          <w:numId w:val="78"/>
        </w:numPr>
        <w:pBdr>
          <w:top w:val="nil"/>
          <w:left w:val="nil"/>
          <w:bottom w:val="nil"/>
          <w:right w:val="nil"/>
          <w:between w:val="nil"/>
          <w:bar w:val="nil"/>
        </w:pBdr>
        <w:spacing w:after="0" w:line="360" w:lineRule="auto"/>
        <w:jc w:val="both"/>
        <w:rPr>
          <w:rFonts w:ascii="Open Sans" w:eastAsia="Lato" w:hAnsi="Open Sans" w:cs="Open Sans"/>
          <w:color w:val="000000" w:themeColor="text1"/>
        </w:rPr>
      </w:pPr>
      <w:bookmarkStart w:id="6" w:name="_Hlk186711431"/>
      <w:r w:rsidRPr="008519E6">
        <w:rPr>
          <w:rStyle w:val="Brak"/>
          <w:rFonts w:ascii="Open Sans" w:eastAsia="Lato" w:hAnsi="Open Sans" w:cs="Open Sans"/>
          <w:i/>
          <w:iCs/>
          <w:color w:val="000000" w:themeColor="text1"/>
          <w:u w:color="000000"/>
        </w:rPr>
        <w:t>S</w:t>
      </w:r>
      <w:r w:rsidR="009A45B3" w:rsidRPr="008519E6">
        <w:rPr>
          <w:rStyle w:val="Brak"/>
          <w:rFonts w:ascii="Open Sans" w:eastAsia="Lato" w:hAnsi="Open Sans" w:cs="Open Sans"/>
          <w:i/>
          <w:iCs/>
          <w:color w:val="000000" w:themeColor="text1"/>
          <w:u w:color="000000"/>
        </w:rPr>
        <w:t>tandardy</w:t>
      </w:r>
      <w:r w:rsidR="00895E46" w:rsidRPr="008519E6">
        <w:rPr>
          <w:rStyle w:val="Brak"/>
          <w:rFonts w:ascii="Open Sans" w:eastAsia="Lato" w:hAnsi="Open Sans" w:cs="Open Sans"/>
          <w:i/>
          <w:iCs/>
          <w:color w:val="000000" w:themeColor="text1"/>
          <w:u w:color="000000"/>
        </w:rPr>
        <w:t xml:space="preserve"> w wersji </w:t>
      </w:r>
      <w:r w:rsidR="00603014" w:rsidRPr="008519E6">
        <w:rPr>
          <w:rStyle w:val="Brak"/>
          <w:rFonts w:ascii="Open Sans" w:eastAsia="Lato" w:hAnsi="Open Sans" w:cs="Open Sans"/>
          <w:i/>
          <w:iCs/>
          <w:color w:val="000000" w:themeColor="text1"/>
          <w:u w:color="000000"/>
        </w:rPr>
        <w:t>uproszczonej</w:t>
      </w:r>
      <w:r w:rsidR="00603014">
        <w:rPr>
          <w:rStyle w:val="Brak"/>
          <w:rFonts w:ascii="Open Sans" w:eastAsia="Lato" w:hAnsi="Open Sans" w:cs="Open Sans"/>
          <w:color w:val="000000" w:themeColor="text1"/>
          <w:u w:color="000000"/>
        </w:rPr>
        <w:t xml:space="preserve"> (</w:t>
      </w:r>
      <w:r w:rsidR="00895E46" w:rsidRPr="00CC4E24">
        <w:rPr>
          <w:rStyle w:val="Brak"/>
          <w:rFonts w:ascii="Open Sans" w:eastAsia="Lato" w:hAnsi="Open Sans" w:cs="Open Sans"/>
          <w:color w:val="000000" w:themeColor="text1"/>
          <w:u w:color="000000"/>
        </w:rPr>
        <w:t>zrozumiałej dla dzieci</w:t>
      </w:r>
      <w:r w:rsidR="00603014">
        <w:rPr>
          <w:rStyle w:val="Brak"/>
          <w:rFonts w:ascii="Open Sans" w:eastAsia="Lato" w:hAnsi="Open Sans" w:cs="Open Sans"/>
          <w:color w:val="000000" w:themeColor="text1"/>
          <w:u w:color="000000"/>
        </w:rPr>
        <w:t>)</w:t>
      </w:r>
      <w:r w:rsidR="00895E46" w:rsidRPr="00CC4E24">
        <w:rPr>
          <w:rStyle w:val="Brak"/>
          <w:rFonts w:ascii="Open Sans" w:eastAsia="Lato" w:hAnsi="Open Sans" w:cs="Open Sans"/>
          <w:color w:val="000000" w:themeColor="text1"/>
          <w:u w:color="000000"/>
        </w:rPr>
        <w:t xml:space="preserve"> stanowi</w:t>
      </w:r>
      <w:r w:rsidRPr="00CC4E24">
        <w:rPr>
          <w:rStyle w:val="Brak"/>
          <w:rFonts w:ascii="Open Sans" w:eastAsia="Lato" w:hAnsi="Open Sans" w:cs="Open Sans"/>
          <w:color w:val="000000" w:themeColor="text1"/>
          <w:u w:color="000000"/>
        </w:rPr>
        <w:t>ą</w:t>
      </w:r>
      <w:r w:rsidR="00895E46" w:rsidRPr="00CC4E24">
        <w:rPr>
          <w:rStyle w:val="Brak"/>
          <w:rFonts w:ascii="Open Sans" w:eastAsia="Lato" w:hAnsi="Open Sans" w:cs="Open Sans"/>
          <w:color w:val="000000" w:themeColor="text1"/>
          <w:u w:color="000000"/>
        </w:rPr>
        <w:t xml:space="preserve"> </w:t>
      </w:r>
      <w:r w:rsidR="003438F6">
        <w:rPr>
          <w:rStyle w:val="Brak"/>
          <w:rFonts w:ascii="Open Sans" w:eastAsia="Lato" w:hAnsi="Open Sans" w:cs="Open Sans"/>
          <w:b/>
          <w:bCs/>
          <w:color w:val="000000" w:themeColor="text1"/>
          <w:u w:color="000000"/>
        </w:rPr>
        <w:t>Z</w:t>
      </w:r>
      <w:r w:rsidR="00895E46" w:rsidRPr="00CC4E24">
        <w:rPr>
          <w:rStyle w:val="Brak"/>
          <w:rFonts w:ascii="Open Sans" w:eastAsia="Lato" w:hAnsi="Open Sans" w:cs="Open Sans"/>
          <w:b/>
          <w:bCs/>
          <w:color w:val="000000" w:themeColor="text1"/>
          <w:u w:color="000000"/>
        </w:rPr>
        <w:t xml:space="preserve">ałącznik nr </w:t>
      </w:r>
      <w:r w:rsidR="00603014">
        <w:rPr>
          <w:rStyle w:val="Brak"/>
          <w:rFonts w:ascii="Open Sans" w:eastAsia="Lato" w:hAnsi="Open Sans" w:cs="Open Sans"/>
          <w:b/>
          <w:bCs/>
          <w:color w:val="000000" w:themeColor="text1"/>
          <w:u w:color="000000"/>
        </w:rPr>
        <w:t>5</w:t>
      </w:r>
      <w:r w:rsidR="009B54C8" w:rsidRPr="00CC4E24">
        <w:rPr>
          <w:rStyle w:val="Brak"/>
          <w:rFonts w:ascii="Open Sans" w:eastAsia="Lato" w:hAnsi="Open Sans" w:cs="Open Sans"/>
          <w:b/>
          <w:bCs/>
          <w:color w:val="000000" w:themeColor="text1"/>
          <w:u w:color="000000"/>
        </w:rPr>
        <w:t>.</w:t>
      </w:r>
    </w:p>
    <w:bookmarkEnd w:id="6"/>
    <w:p w14:paraId="554F9A32" w14:textId="405D4BA5" w:rsidR="00895E46" w:rsidRPr="00CC4E24" w:rsidRDefault="00895E46" w:rsidP="00767B25">
      <w:pPr>
        <w:numPr>
          <w:ilvl w:val="0"/>
          <w:numId w:val="75"/>
        </w:numPr>
        <w:pBdr>
          <w:top w:val="nil"/>
          <w:left w:val="nil"/>
          <w:bottom w:val="nil"/>
          <w:right w:val="nil"/>
          <w:between w:val="nil"/>
          <w:bar w:val="nil"/>
        </w:pBdr>
        <w:spacing w:after="0" w:line="360" w:lineRule="auto"/>
        <w:jc w:val="both"/>
        <w:rPr>
          <w:rStyle w:val="Brak"/>
          <w:rFonts w:ascii="Open Sans" w:eastAsia="Lato" w:hAnsi="Open Sans" w:cs="Open Sans"/>
          <w:color w:val="000000" w:themeColor="text1"/>
        </w:rPr>
      </w:pPr>
      <w:r w:rsidRPr="00CC4E24">
        <w:rPr>
          <w:rStyle w:val="Brak"/>
          <w:rFonts w:ascii="Open Sans" w:eastAsia="Lato" w:hAnsi="Open Sans" w:cs="Open Sans"/>
          <w:color w:val="000000" w:themeColor="text1"/>
          <w:u w:color="000000"/>
        </w:rPr>
        <w:t xml:space="preserve">Podmioty współpracujące, w przypadku, gdy ich działalność obejmuje kontakt </w:t>
      </w:r>
      <w:r w:rsidR="00A645CF" w:rsidRPr="00CC4E24">
        <w:rPr>
          <w:rStyle w:val="Brak"/>
          <w:rFonts w:ascii="Open Sans" w:eastAsia="Lato" w:hAnsi="Open Sans" w:cs="Open Sans"/>
          <w:color w:val="000000" w:themeColor="text1"/>
          <w:u w:color="000000"/>
        </w:rPr>
        <w:br/>
      </w:r>
      <w:r w:rsidRPr="00CC4E24">
        <w:rPr>
          <w:rStyle w:val="Brak"/>
          <w:rFonts w:ascii="Open Sans" w:eastAsia="Lato" w:hAnsi="Open Sans" w:cs="Open Sans"/>
          <w:color w:val="000000" w:themeColor="text1"/>
          <w:u w:color="000000"/>
        </w:rPr>
        <w:t>z dziećmi, są zobowiązane do przestrzegania niniejsz</w:t>
      </w:r>
      <w:r w:rsidR="009A76FD" w:rsidRPr="00CC4E24">
        <w:rPr>
          <w:rStyle w:val="Brak"/>
          <w:rFonts w:ascii="Open Sans" w:eastAsia="Lato" w:hAnsi="Open Sans" w:cs="Open Sans"/>
          <w:color w:val="000000" w:themeColor="text1"/>
          <w:u w:color="000000"/>
        </w:rPr>
        <w:t>ych</w:t>
      </w:r>
      <w:r w:rsidRPr="00CC4E24">
        <w:rPr>
          <w:rStyle w:val="Brak"/>
          <w:rFonts w:ascii="Open Sans" w:eastAsia="Lato" w:hAnsi="Open Sans" w:cs="Open Sans"/>
          <w:color w:val="000000" w:themeColor="text1"/>
          <w:u w:color="000000"/>
        </w:rPr>
        <w:t xml:space="preserve"> </w:t>
      </w:r>
      <w:r w:rsidR="00E36117" w:rsidRPr="00CC4E24">
        <w:rPr>
          <w:rStyle w:val="Brak"/>
          <w:rFonts w:ascii="Open Sans" w:eastAsia="Lato" w:hAnsi="Open Sans" w:cs="Open Sans"/>
          <w:color w:val="000000" w:themeColor="text1"/>
          <w:u w:color="000000"/>
        </w:rPr>
        <w:t>s</w:t>
      </w:r>
      <w:r w:rsidR="009A45B3" w:rsidRPr="00CC4E24">
        <w:rPr>
          <w:rStyle w:val="Brak"/>
          <w:rFonts w:ascii="Open Sans" w:eastAsia="Lato" w:hAnsi="Open Sans" w:cs="Open Sans"/>
          <w:color w:val="000000" w:themeColor="text1"/>
          <w:u w:color="000000"/>
        </w:rPr>
        <w:t>tandardów</w:t>
      </w:r>
      <w:r w:rsidRPr="00CC4E24">
        <w:rPr>
          <w:rStyle w:val="Brak"/>
          <w:rFonts w:ascii="Open Sans" w:eastAsia="Lato" w:hAnsi="Open Sans" w:cs="Open Sans"/>
          <w:color w:val="000000" w:themeColor="text1"/>
          <w:u w:color="000000"/>
        </w:rPr>
        <w:t xml:space="preserve">. </w:t>
      </w:r>
    </w:p>
    <w:p w14:paraId="3B0FD714" w14:textId="77777777" w:rsidR="00C556A0" w:rsidRPr="00CC4E24" w:rsidRDefault="00C556A0" w:rsidP="009B2AFA">
      <w:pPr>
        <w:pBdr>
          <w:top w:val="nil"/>
          <w:left w:val="nil"/>
          <w:bottom w:val="nil"/>
          <w:right w:val="nil"/>
          <w:between w:val="nil"/>
          <w:bar w:val="nil"/>
        </w:pBdr>
        <w:spacing w:after="0" w:line="360" w:lineRule="auto"/>
        <w:jc w:val="both"/>
        <w:rPr>
          <w:rStyle w:val="Brak"/>
          <w:rFonts w:ascii="Open Sans" w:eastAsia="Lato" w:hAnsi="Open Sans" w:cs="Open Sans"/>
          <w:color w:val="000000" w:themeColor="text1"/>
          <w:u w:color="000000"/>
        </w:rPr>
      </w:pPr>
    </w:p>
    <w:p w14:paraId="2278FDCA" w14:textId="77777777" w:rsidR="009B2AFA" w:rsidRPr="00CC4E24" w:rsidRDefault="009B2AFA" w:rsidP="00C556A0">
      <w:pPr>
        <w:pBdr>
          <w:top w:val="nil"/>
          <w:left w:val="nil"/>
          <w:bottom w:val="nil"/>
          <w:right w:val="nil"/>
          <w:between w:val="nil"/>
          <w:bar w:val="nil"/>
        </w:pBdr>
        <w:spacing w:after="0" w:line="360" w:lineRule="auto"/>
        <w:jc w:val="both"/>
        <w:rPr>
          <w:rStyle w:val="Brak"/>
          <w:rFonts w:ascii="Open Sans" w:eastAsia="Lato" w:hAnsi="Open Sans" w:cs="Open Sans"/>
          <w:color w:val="000000" w:themeColor="text1"/>
          <w:u w:color="000000"/>
        </w:rPr>
      </w:pPr>
    </w:p>
    <w:p w14:paraId="797FB57E" w14:textId="2A7EAC75" w:rsidR="00DD6CF5" w:rsidRPr="0077632E" w:rsidRDefault="00DD6CF5" w:rsidP="00DD6CF5">
      <w:pPr>
        <w:spacing w:after="0" w:line="276" w:lineRule="auto"/>
        <w:jc w:val="both"/>
        <w:rPr>
          <w:rFonts w:ascii="Open Sans" w:eastAsia="Lato" w:hAnsi="Open Sans" w:cs="Open Sans"/>
          <w:b/>
          <w:bCs/>
          <w:i/>
          <w:iCs/>
          <w:color w:val="000000" w:themeColor="text1"/>
        </w:rPr>
      </w:pPr>
      <w:r w:rsidRPr="0077632E">
        <w:rPr>
          <w:rFonts w:ascii="Open Sans" w:eastAsia="Lato" w:hAnsi="Open Sans" w:cs="Open Sans"/>
          <w:b/>
          <w:bCs/>
          <w:i/>
          <w:iCs/>
          <w:color w:val="000000" w:themeColor="text1"/>
        </w:rPr>
        <w:t xml:space="preserve">Załącznik numer 1 </w:t>
      </w:r>
    </w:p>
    <w:p w14:paraId="29E7D845" w14:textId="77777777" w:rsidR="00DD6CF5" w:rsidRDefault="00DD6CF5" w:rsidP="00DD6CF5">
      <w:pPr>
        <w:spacing w:after="0" w:line="276" w:lineRule="auto"/>
        <w:jc w:val="both"/>
        <w:rPr>
          <w:rFonts w:ascii="Open Sans" w:eastAsia="Lato" w:hAnsi="Open Sans" w:cs="Open Sans"/>
          <w:color w:val="000000" w:themeColor="text1"/>
        </w:rPr>
      </w:pPr>
    </w:p>
    <w:p w14:paraId="190CF0FA" w14:textId="77777777" w:rsidR="00DD6CF5" w:rsidRDefault="00DD6CF5" w:rsidP="00DD6CF5">
      <w:pPr>
        <w:pStyle w:val="Nagwek3"/>
        <w:spacing w:line="360" w:lineRule="auto"/>
        <w:rPr>
          <w:rFonts w:ascii="Open Sans" w:hAnsi="Open Sans" w:cs="Open Sans"/>
          <w:color w:val="000000" w:themeColor="text1"/>
          <w:sz w:val="24"/>
          <w:szCs w:val="24"/>
        </w:rPr>
      </w:pPr>
      <w:bookmarkStart w:id="7" w:name="_Toc171008661"/>
      <w:r>
        <w:rPr>
          <w:rFonts w:ascii="Open Sans" w:hAnsi="Open Sans" w:cs="Open Sans"/>
          <w:color w:val="000000" w:themeColor="text1"/>
          <w:sz w:val="24"/>
          <w:szCs w:val="24"/>
        </w:rPr>
        <w:t>Zasady bezpiecznych relacji pracowników z dziećmi</w:t>
      </w:r>
      <w:bookmarkEnd w:id="7"/>
      <w:r>
        <w:rPr>
          <w:rFonts w:ascii="Open Sans" w:hAnsi="Open Sans" w:cs="Open Sans"/>
          <w:color w:val="000000" w:themeColor="text1"/>
          <w:sz w:val="24"/>
          <w:szCs w:val="24"/>
        </w:rPr>
        <w:t xml:space="preserve"> </w:t>
      </w:r>
    </w:p>
    <w:p w14:paraId="208555F4" w14:textId="77777777" w:rsidR="00DD6CF5" w:rsidRDefault="00DD6CF5" w:rsidP="00DD6CF5">
      <w:pPr>
        <w:spacing w:after="0" w:line="360" w:lineRule="auto"/>
        <w:rPr>
          <w:rFonts w:ascii="Open Sans" w:eastAsia="Lato" w:hAnsi="Open Sans" w:cs="Open Sans"/>
          <w:b/>
          <w:color w:val="000000" w:themeColor="text1"/>
        </w:rPr>
      </w:pPr>
    </w:p>
    <w:p w14:paraId="363F2EC8" w14:textId="77777777" w:rsidR="00DD6CF5" w:rsidRDefault="00DD6CF5" w:rsidP="00DD6CF5">
      <w:pPr>
        <w:spacing w:after="0" w:line="360" w:lineRule="auto"/>
        <w:ind w:left="-20" w:right="-20"/>
        <w:jc w:val="both"/>
        <w:rPr>
          <w:rFonts w:ascii="Open Sans" w:eastAsia="Lato" w:hAnsi="Open Sans" w:cs="Open Sans"/>
          <w:color w:val="000000" w:themeColor="text1"/>
        </w:rPr>
      </w:pPr>
      <w:r>
        <w:rPr>
          <w:rFonts w:ascii="Open Sans" w:eastAsia="Lato" w:hAnsi="Open Sans" w:cs="Open Sans"/>
          <w:color w:val="000000" w:themeColor="text1"/>
        </w:rPr>
        <w:t xml:space="preserve">Naczelną zasadą wszystkich czynności podejmowanych przez pracowników jest działanie dla dobra dziecka i w jego najlepszym interesie. Pracownik traktuje dziecko z szacunkiem oraz uwzględnia jego godność i potrzeby. Niedopuszczalne jest stosowanie przemocy wobec dziecka w jakiejkolwiek formie. Pracownicy realizując te cele działają w ramach obowiązującego prawa, przepisów wewnętrznych Oddziału oraz swoich kompetencji. Zasady bezpiecznych relacji pracowników z dziećmi obowiązują wszystkich pracowników, współpracowników, stażystów i wolontariuszy, a także każdą dorosłą osobę mającą kontakt z dziećmi znajdującymi się pod opieką Oddziału, jeśli kontakt ten odbywa się za zgodą Oddziału i/lub na jej terenie. Znajomość i zaakceptowanie zasad są potwierdzone podpisaniem oświadczenia. </w:t>
      </w:r>
    </w:p>
    <w:p w14:paraId="30F290E3" w14:textId="77777777" w:rsidR="00DD6CF5" w:rsidRDefault="00DD6CF5" w:rsidP="00DD6CF5">
      <w:pPr>
        <w:spacing w:before="240" w:after="120" w:line="360" w:lineRule="auto"/>
        <w:ind w:left="-23" w:right="-23"/>
        <w:jc w:val="both"/>
        <w:rPr>
          <w:rFonts w:ascii="Open Sans" w:eastAsia="Lato" w:hAnsi="Open Sans" w:cs="Open Sans"/>
          <w:color w:val="000000" w:themeColor="text1"/>
        </w:rPr>
      </w:pPr>
      <w:r>
        <w:rPr>
          <w:rFonts w:ascii="Open Sans" w:eastAsia="Lato" w:hAnsi="Open Sans" w:cs="Open Sans"/>
          <w:color w:val="000000" w:themeColor="text1"/>
        </w:rPr>
        <w:t xml:space="preserve">Relacje pracowników z dziećmi </w:t>
      </w:r>
    </w:p>
    <w:p w14:paraId="64AD3352" w14:textId="77777777" w:rsidR="00DD6CF5" w:rsidRDefault="00DD6CF5" w:rsidP="00DD6CF5">
      <w:pPr>
        <w:spacing w:after="0" w:line="360" w:lineRule="auto"/>
        <w:ind w:left="-20" w:right="-20"/>
        <w:jc w:val="both"/>
        <w:rPr>
          <w:rFonts w:ascii="Open Sans" w:eastAsia="Lato" w:hAnsi="Open Sans" w:cs="Open Sans"/>
          <w:color w:val="000000" w:themeColor="text1"/>
        </w:rPr>
      </w:pPr>
      <w:r>
        <w:rPr>
          <w:rFonts w:ascii="Open Sans" w:eastAsia="Lato" w:hAnsi="Open Sans" w:cs="Open Sans"/>
          <w:color w:val="000000" w:themeColor="text1"/>
        </w:rPr>
        <w:lastRenderedPageBreak/>
        <w:t xml:space="preserve">Jesteś zobowiązany/a do utrzymywania profesjonalnej relacji z dziećmi i każdorazowego rozważenia, czy Twoja reakcja, komunikat bądź działanie wobec dziecka są adekwatne do sytuacji, bezpieczne, uzasadnione i sprawiedliwe wobec innych dzieci. Działaj w sposób otwarty i przejrzysty dla innych, aby zminimalizować ryzyko błędnej interpretacji Twojego zachowania. </w:t>
      </w:r>
    </w:p>
    <w:p w14:paraId="6396CF57" w14:textId="77777777" w:rsidR="00DD6CF5" w:rsidRDefault="00DD6CF5" w:rsidP="00DD6CF5">
      <w:pPr>
        <w:spacing w:before="240" w:after="120" w:line="360" w:lineRule="auto"/>
        <w:ind w:left="-23" w:right="-23"/>
        <w:jc w:val="both"/>
        <w:rPr>
          <w:rFonts w:ascii="Open Sans" w:eastAsia="Lato" w:hAnsi="Open Sans" w:cs="Open Sans"/>
          <w:color w:val="000000" w:themeColor="text1"/>
        </w:rPr>
      </w:pPr>
      <w:r>
        <w:rPr>
          <w:rFonts w:ascii="Open Sans" w:eastAsia="Lato" w:hAnsi="Open Sans" w:cs="Open Sans"/>
          <w:color w:val="000000" w:themeColor="text1"/>
        </w:rPr>
        <w:t xml:space="preserve">Komunikacja z dziećmi </w:t>
      </w:r>
    </w:p>
    <w:p w14:paraId="2B9D34CB"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W komunikacji z dziećmi zachowuj cierpliwość i szacunek. </w:t>
      </w:r>
    </w:p>
    <w:p w14:paraId="48FF10B5"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Słuchaj uważnie dzieci i udzielaj im odpowiedzi adekwatnych do ich wieku i danej sytuacji. </w:t>
      </w:r>
    </w:p>
    <w:p w14:paraId="7C30DC19"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zawstydzać, upokarzać, lekceważyć i obrażać dziecka. Nie wolno </w:t>
      </w:r>
      <w:r>
        <w:rPr>
          <w:rFonts w:ascii="Open Sans" w:eastAsia="Lato" w:hAnsi="Open Sans" w:cs="Open Sans"/>
          <w:color w:val="000000" w:themeColor="text1"/>
        </w:rPr>
        <w:br/>
        <w:t xml:space="preserve">Ci krzyczeć na dziecko w sytuacji innej niż wynikająca z bezpieczeństwa dziecka lub innych dzieci. </w:t>
      </w:r>
    </w:p>
    <w:p w14:paraId="79789DF2"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ujawniać informacji wrażliwych dotyczących dziecka wobec osób nieuprawnionych, w tym wobec innych dzieci. Obejmuje to wizerunek dziecka, informacje o jego/jej sytuacji rodzinnej, ekonomicznej, medycznej, opiekuńczej </w:t>
      </w:r>
      <w:r>
        <w:rPr>
          <w:rFonts w:ascii="Open Sans" w:eastAsia="Lato" w:hAnsi="Open Sans" w:cs="Open Sans"/>
          <w:color w:val="000000" w:themeColor="text1"/>
        </w:rPr>
        <w:br/>
        <w:t xml:space="preserve">i prawnej. </w:t>
      </w:r>
    </w:p>
    <w:p w14:paraId="2350384A"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Podejmując decyzje dotyczące dziecka, poinformuj je o tym i staraj się brać pod uwagę jego oczekiwania. </w:t>
      </w:r>
    </w:p>
    <w:p w14:paraId="578C2D99"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Szanuj prawo dziecka do prywatności. Jeśli konieczne jest odstąpienie od zasady poufności, aby chronić dziecko, wyjaśnij mu to najszybciej jak to możliwe. </w:t>
      </w:r>
    </w:p>
    <w:p w14:paraId="37BE21B2"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Zadbaj o to, aby być w zasięgu wzroku lub słuchu innych pracowników, kiedy prowadzisz aktywności z dziećmi. W wyjątkowych i uzasadnionych sytuacjach, kiedy musisz zostać z dzieckiem sam na sam, zawsze powiadom o tym innych pracowników oraz poinformuj, w którym dokładnie miejscu będziesz przebywać wraz z dzieckiem. </w:t>
      </w:r>
    </w:p>
    <w:p w14:paraId="141F7EB6"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zachowywać się w obecności dzieci w sposób niestosowny. Obejmuje to używanie wulgarnych słów, gestów i żartów, czynienie obraźliwych uwag, nawiązywanie w wypowiedziach do aktywności bądź atrakcyjności seksualnej oraz wykorzystywanie wobec dziecka relacji władzy lub przewagi fizycznej (zastraszanie, przymuszanie, groźby). </w:t>
      </w:r>
    </w:p>
    <w:p w14:paraId="174CC5D1"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lastRenderedPageBreak/>
        <w:t xml:space="preserve">Zapewnij dzieci, że jeśli czują się niekomfortowo w jakiejś sytuacji, wobec konkretnego zachowania czy słów, mogą o tym powiedzieć Tobie lub wskazanej osobie (w zależności od procedur interwencji, jakie przyjął Oddział) i mogą oczekiwać odpowiedniej reakcji i/lub pomocy. </w:t>
      </w:r>
    </w:p>
    <w:p w14:paraId="774D9127" w14:textId="77777777" w:rsidR="00DD6CF5" w:rsidRDefault="00DD6CF5" w:rsidP="00DD6CF5">
      <w:pPr>
        <w:numPr>
          <w:ilvl w:val="0"/>
          <w:numId w:val="133"/>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Zwracaj się do dziecka po imieniu w formie preferowanej przez dziecko, respektuj jego tożsamość i ekspresję. </w:t>
      </w:r>
    </w:p>
    <w:p w14:paraId="75C68824" w14:textId="77777777" w:rsidR="00DD6CF5" w:rsidRDefault="00DD6CF5" w:rsidP="00DD6CF5">
      <w:pPr>
        <w:numPr>
          <w:ilvl w:val="0"/>
          <w:numId w:val="133"/>
        </w:numPr>
        <w:spacing w:after="0" w:line="360" w:lineRule="auto"/>
        <w:rPr>
          <w:rFonts w:ascii="Open Sans" w:eastAsia="Lato" w:hAnsi="Open Sans" w:cs="Open Sans"/>
          <w:color w:val="000000" w:themeColor="text1"/>
        </w:rPr>
      </w:pPr>
      <w:r>
        <w:rPr>
          <w:rFonts w:ascii="Open Sans" w:eastAsia="Lato" w:hAnsi="Open Sans" w:cs="Open Sans"/>
          <w:color w:val="000000" w:themeColor="text1"/>
        </w:rPr>
        <w:t>Korzystaj z alternatywnych form komunikacji z dzieckiem, które tego potrzebuje, uwzględniając możliwości psychofizyczne dziecka.</w:t>
      </w:r>
    </w:p>
    <w:p w14:paraId="5C61BA66" w14:textId="77777777" w:rsidR="00DD6CF5" w:rsidRDefault="00DD6CF5" w:rsidP="00DD6CF5">
      <w:pPr>
        <w:spacing w:before="240" w:after="120" w:line="360" w:lineRule="auto"/>
        <w:ind w:left="-23" w:right="-23"/>
        <w:jc w:val="both"/>
        <w:rPr>
          <w:rFonts w:ascii="Open Sans" w:eastAsia="Lato" w:hAnsi="Open Sans" w:cs="Open Sans"/>
          <w:color w:val="000000" w:themeColor="text1"/>
        </w:rPr>
      </w:pPr>
      <w:r>
        <w:rPr>
          <w:rFonts w:ascii="Open Sans" w:eastAsia="Lato" w:hAnsi="Open Sans" w:cs="Open Sans"/>
          <w:color w:val="000000" w:themeColor="text1"/>
        </w:rPr>
        <w:t xml:space="preserve">Działania z dziećmi </w:t>
      </w:r>
    </w:p>
    <w:p w14:paraId="2C38B57F"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Doceniaj i szanuj wkład dzieci w podejmowane działania, aktywnie je angażuj </w:t>
      </w:r>
      <w:r>
        <w:rPr>
          <w:rFonts w:ascii="Open Sans" w:eastAsia="Lato" w:hAnsi="Open Sans" w:cs="Open Sans"/>
          <w:color w:val="000000" w:themeColor="text1"/>
        </w:rPr>
        <w:br/>
        <w:t xml:space="preserve">i traktuj równo bez względu na ich płeć, orientację seksualną, sprawność/niepełnosprawność, status społeczny, etniczny, kulturowy, religijny </w:t>
      </w:r>
      <w:r>
        <w:rPr>
          <w:rFonts w:ascii="Open Sans" w:eastAsia="Lato" w:hAnsi="Open Sans" w:cs="Open Sans"/>
          <w:color w:val="000000" w:themeColor="text1"/>
        </w:rPr>
        <w:br/>
        <w:t xml:space="preserve">i światopogląd. </w:t>
      </w:r>
    </w:p>
    <w:p w14:paraId="169785D5"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Unikaj faworyzowania dzieci. </w:t>
      </w:r>
    </w:p>
    <w:p w14:paraId="4DF5F4CD"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nawiązywać z dzieckiem jakichkolwiek relacji romantycznych lub seksualnych ani składać mu propozycji o nieodpowiednim charakterze. Obejmuje to także seksualne komentarze, żarty, gesty oraz udostępnianie dzieciom treści erotycznych i pornograficznych bez względu na ich formę. </w:t>
      </w:r>
    </w:p>
    <w:p w14:paraId="6FBD2DB1"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utrwalać wizerunku dziecka (filmowanie, nagrywanie głosu, fotografowanie) dla potrzeb prywatnych. Dotyczy to także umożliwienia osobom trzecim utrwalenia wizerunków dzieci, jeśli dyrektor Oddziału nie został o tym poinformowany, nie wyraził na to zgody i nie uzyskano zgód opiekunów dzieci oraz samych dzieci. </w:t>
      </w:r>
    </w:p>
    <w:p w14:paraId="478EDB9B"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proponować dzieciom alkoholu, wyrobów tytoniowych ani nielegalnych substancji, jak również używać ich w obecności dzieci w czasie wykonywania obowiązków służbowych lub pobytu na terenie Oddziału. </w:t>
      </w:r>
    </w:p>
    <w:p w14:paraId="4E8BB056"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przyjmować pieniędzy ani prezentów od dziecka, ani opiekunów dziecka. Nie wolno Ci wchodzić w relacje jakiejkolwiek zależności wobec dziecka lub opiekunów dziecka, które mogłyby prowadzić do oskarżeń o nierówne traktowanie bądź czerpanie korzyści majątkowych i innych. </w:t>
      </w:r>
    </w:p>
    <w:p w14:paraId="5FF8A3B7" w14:textId="77777777" w:rsidR="00DD6CF5" w:rsidRDefault="00DD6CF5" w:rsidP="00DD6CF5">
      <w:pPr>
        <w:numPr>
          <w:ilvl w:val="0"/>
          <w:numId w:val="134"/>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lastRenderedPageBreak/>
        <w:t xml:space="preserve">Wszystkie ryzykowne sytuacje, które obejmują zauroczenie dziecka przez pracownika lub pracownika przez dziecko, muszą być raportowane dyrektorowi. Jeśli jesteś ich świadkiem reaguj stanowczo, ale z wyczuciem, aby zachować godność osób zainteresowanych. </w:t>
      </w:r>
    </w:p>
    <w:p w14:paraId="60AD8077" w14:textId="77777777" w:rsidR="00DD6CF5" w:rsidRDefault="00DD6CF5" w:rsidP="00DD6CF5">
      <w:pPr>
        <w:spacing w:before="240" w:after="120" w:line="360" w:lineRule="auto"/>
        <w:ind w:right="-23"/>
        <w:jc w:val="both"/>
        <w:rPr>
          <w:rFonts w:ascii="Open Sans" w:eastAsia="Lato" w:hAnsi="Open Sans" w:cs="Open Sans"/>
          <w:color w:val="000000" w:themeColor="text1"/>
        </w:rPr>
      </w:pPr>
      <w:r>
        <w:rPr>
          <w:rFonts w:ascii="Open Sans" w:eastAsia="Lato" w:hAnsi="Open Sans" w:cs="Open Sans"/>
          <w:color w:val="000000" w:themeColor="text1"/>
        </w:rPr>
        <w:t xml:space="preserve">Kontakt fizyczny z dziećmi </w:t>
      </w:r>
    </w:p>
    <w:p w14:paraId="7B263F07" w14:textId="77777777" w:rsidR="00DD6CF5" w:rsidRDefault="00DD6CF5" w:rsidP="00DD6CF5">
      <w:pPr>
        <w:spacing w:after="0" w:line="360" w:lineRule="auto"/>
        <w:ind w:left="-20" w:right="-20"/>
        <w:jc w:val="both"/>
        <w:rPr>
          <w:rFonts w:ascii="Open Sans" w:eastAsia="Lato" w:hAnsi="Open Sans" w:cs="Open Sans"/>
          <w:color w:val="000000" w:themeColor="text1"/>
        </w:rPr>
      </w:pPr>
      <w:r>
        <w:rPr>
          <w:rFonts w:ascii="Open Sans" w:eastAsia="Lato" w:hAnsi="Open Sans" w:cs="Open Sans"/>
          <w:color w:val="000000" w:themeColor="text1"/>
        </w:rPr>
        <w:t xml:space="preserve">Każde </w:t>
      </w:r>
      <w:proofErr w:type="spellStart"/>
      <w:r>
        <w:rPr>
          <w:rFonts w:ascii="Open Sans" w:eastAsia="Lato" w:hAnsi="Open Sans" w:cs="Open Sans"/>
          <w:color w:val="000000" w:themeColor="text1"/>
        </w:rPr>
        <w:t>przemocowe</w:t>
      </w:r>
      <w:proofErr w:type="spellEnd"/>
      <w:r>
        <w:rPr>
          <w:rFonts w:ascii="Open Sans" w:eastAsia="Lato" w:hAnsi="Open Sans" w:cs="Open Sans"/>
          <w:color w:val="000000" w:themeColor="text1"/>
        </w:rPr>
        <w:t xml:space="preserve"> działanie wobec dziecka jest niedopuszczalne. Istnieją jednak sytuacje, w których fizyczny kontakt z dzieckiem może być stosowny i spełnia zasady bezpiecznego kontaktu: jest odpowiedzią na potrzeby dziecka w danym momencie, uwzględnia wiek dziecka, etap rozwojowy, płeć, kontekst kulturowy i sytuacyjny. Nie można jednak wyznaczyć uniwersalnej stosowności każdego takiego kontaktu fizycznego, ponieważ zachowanie odpowiednie wobec jednego dziecka może być nieodpowiednie wobec innego. Kieruj się zawsze swoim profesjonalnym osądem, słuchając, obserwując </w:t>
      </w:r>
      <w:r>
        <w:rPr>
          <w:rFonts w:ascii="Open Sans" w:eastAsia="Lato" w:hAnsi="Open Sans" w:cs="Open Sans"/>
          <w:color w:val="000000" w:themeColor="text1"/>
        </w:rPr>
        <w:br/>
        <w:t xml:space="preserve">i odnotowując reakcję dziecka, pytając je o zgodę na kontakt fizyczny i zachowując świadomość, że nawet przy Twoich dobrych intencjach taki kontakt może być błędnie zinterpretowany przez dziecko lub osoby trzecie. </w:t>
      </w:r>
    </w:p>
    <w:p w14:paraId="054CDBAB"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Nie wolno Ci bić, szturchać, popychać ani w jakikolwiek sposób naruszać integralności fizycznej dziecka.</w:t>
      </w:r>
    </w:p>
    <w:p w14:paraId="7093E6CA"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Nigdy nie dotykaj dziecka w sposób, który może być uznany za nieprzyzwoity lub niestosowny. </w:t>
      </w:r>
    </w:p>
    <w:p w14:paraId="7509D202"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Zawsze bądź przygotowany na wyjaśnienie swoich działań. </w:t>
      </w:r>
    </w:p>
    <w:p w14:paraId="14CA9608"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Nie angażuj się w takie aktywności, które naruszają intymność i przestrzeń osobistą dziecka.</w:t>
      </w:r>
    </w:p>
    <w:p w14:paraId="3AEA7BC3"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Zachowaj szczególną ostrożność wobec dzieci, które doświadczyły przemocy </w:t>
      </w:r>
      <w:r>
        <w:rPr>
          <w:rFonts w:ascii="Open Sans" w:eastAsia="Lato" w:hAnsi="Open Sans" w:cs="Open Sans"/>
          <w:color w:val="000000" w:themeColor="text1"/>
        </w:rPr>
        <w:br/>
        <w:t xml:space="preserve">i krzywdzenia, w tym seksualnego, fizycznego bądź zaniedbania. Takie doświadczenia mogą czasem sprawić, że dziecko będzie dążyć do nawiązania niestosownych bądź nieadekwatnych fizycznych kontaktów z dorosłymi. W takich sytuacjach powinieneś reagować z wyczuciem, jednak stanowczo i pomóc dziecku zrozumieć znaczenie osobistych granic. </w:t>
      </w:r>
    </w:p>
    <w:p w14:paraId="509AACEC"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Kontakt fizyczny z dzieckiem nigdy nie może być niejawny bądź ukrywany, wiązać się z jakąkolwiek gratyfikacją ani wynikać z relacji władzy. Jeśli będziesz świadkiem </w:t>
      </w:r>
      <w:r>
        <w:rPr>
          <w:rFonts w:ascii="Open Sans" w:eastAsia="Lato" w:hAnsi="Open Sans" w:cs="Open Sans"/>
          <w:color w:val="000000" w:themeColor="text1"/>
        </w:rPr>
        <w:lastRenderedPageBreak/>
        <w:t xml:space="preserve">jakiegokolwiek z wyżej opisanych </w:t>
      </w:r>
      <w:proofErr w:type="spellStart"/>
      <w:r>
        <w:rPr>
          <w:rFonts w:ascii="Open Sans" w:eastAsia="Lato" w:hAnsi="Open Sans" w:cs="Open Sans"/>
          <w:color w:val="000000" w:themeColor="text1"/>
        </w:rPr>
        <w:t>zachowań</w:t>
      </w:r>
      <w:proofErr w:type="spellEnd"/>
      <w:r>
        <w:rPr>
          <w:rFonts w:ascii="Open Sans" w:eastAsia="Lato" w:hAnsi="Open Sans" w:cs="Open Sans"/>
          <w:color w:val="000000" w:themeColor="text1"/>
        </w:rPr>
        <w:t xml:space="preserve"> i/lub sytuacji ze strony innych dorosłych lub dzieci, zawsze poinformuj o tym osobę odpowiedzialną i/lub postąp zgodnie z obowiązującą procedurą interwencji. </w:t>
      </w:r>
    </w:p>
    <w:p w14:paraId="58E8C5B4" w14:textId="77777777" w:rsidR="00DD6CF5" w:rsidRDefault="00DD6CF5" w:rsidP="00DD6CF5">
      <w:pPr>
        <w:numPr>
          <w:ilvl w:val="0"/>
          <w:numId w:val="135"/>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Kontakt fizyczny z dzieckiem może odbywać się wyłącznie za zgodą dziecka </w:t>
      </w:r>
      <w:r>
        <w:rPr>
          <w:rFonts w:ascii="Open Sans" w:eastAsia="Lato" w:hAnsi="Open Sans" w:cs="Open Sans"/>
          <w:color w:val="000000" w:themeColor="text1"/>
        </w:rPr>
        <w:br/>
        <w:t xml:space="preserve">i zgodnie z jego potrzebą. </w:t>
      </w:r>
    </w:p>
    <w:p w14:paraId="74F580C6" w14:textId="77777777" w:rsidR="00DD6CF5" w:rsidRDefault="00DD6CF5" w:rsidP="00DD6CF5">
      <w:pPr>
        <w:spacing w:before="240" w:after="120" w:line="360" w:lineRule="auto"/>
        <w:jc w:val="both"/>
        <w:rPr>
          <w:rFonts w:ascii="Open Sans" w:eastAsia="Lato" w:hAnsi="Open Sans" w:cs="Open Sans"/>
          <w:color w:val="000000" w:themeColor="text1"/>
        </w:rPr>
      </w:pPr>
      <w:r>
        <w:rPr>
          <w:rFonts w:ascii="Open Sans" w:eastAsia="Lato" w:hAnsi="Open Sans" w:cs="Open Sans"/>
          <w:color w:val="000000" w:themeColor="text1"/>
        </w:rPr>
        <w:t>Kontakty poza godzinami pracy</w:t>
      </w:r>
    </w:p>
    <w:p w14:paraId="095A2BD6" w14:textId="77777777" w:rsidR="00DD6CF5" w:rsidRDefault="00DD6CF5" w:rsidP="00DD6CF5">
      <w:pPr>
        <w:spacing w:after="0" w:line="360" w:lineRule="auto"/>
        <w:ind w:left="-20" w:right="-20"/>
        <w:jc w:val="both"/>
        <w:rPr>
          <w:rFonts w:ascii="Open Sans" w:eastAsia="Lato" w:hAnsi="Open Sans" w:cs="Open Sans"/>
          <w:color w:val="000000" w:themeColor="text1"/>
        </w:rPr>
      </w:pPr>
      <w:r>
        <w:rPr>
          <w:rFonts w:ascii="Open Sans" w:eastAsia="Lato" w:hAnsi="Open Sans" w:cs="Open Sans"/>
          <w:color w:val="000000" w:themeColor="text1"/>
        </w:rPr>
        <w:t xml:space="preserve">Co do zasady kontakt z dziećmi powinien odbywać się wyłącznie w godzinach pracy </w:t>
      </w:r>
      <w:r>
        <w:rPr>
          <w:rFonts w:ascii="Open Sans" w:eastAsia="Lato" w:hAnsi="Open Sans" w:cs="Open Sans"/>
          <w:color w:val="000000" w:themeColor="text1"/>
        </w:rPr>
        <w:br/>
        <w:t xml:space="preserve">i dotyczyć celów mieszczących się w zakresie Twoich obowiązków. </w:t>
      </w:r>
    </w:p>
    <w:p w14:paraId="6350669D" w14:textId="77777777" w:rsidR="00DD6CF5" w:rsidRDefault="00DD6CF5" w:rsidP="00DD6CF5">
      <w:pPr>
        <w:numPr>
          <w:ilvl w:val="0"/>
          <w:numId w:val="136"/>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zapraszać dzieci do swojego miejsca zamieszkania ani spotykać się </w:t>
      </w:r>
      <w:r>
        <w:rPr>
          <w:rFonts w:ascii="Open Sans" w:eastAsia="Lato" w:hAnsi="Open Sans" w:cs="Open Sans"/>
          <w:color w:val="000000" w:themeColor="text1"/>
        </w:rPr>
        <w:br/>
        <w:t xml:space="preserve">z nimi poza godzinami pracy </w:t>
      </w:r>
      <w:r>
        <w:rPr>
          <w:rFonts w:ascii="Open Sans" w:eastAsia="Times New Roman" w:hAnsi="Open Sans" w:cs="Open Sans"/>
          <w:color w:val="000000" w:themeColor="text1"/>
        </w:rPr>
        <w:t>bez wiedzy i zgody dyrektora Oddziału oraz opiekunów dzieci.</w:t>
      </w:r>
      <w:r>
        <w:rPr>
          <w:rFonts w:ascii="Open Sans" w:eastAsia="Lato" w:hAnsi="Open Sans" w:cs="Open Sans"/>
          <w:color w:val="000000" w:themeColor="text1"/>
        </w:rPr>
        <w:t xml:space="preserve"> Obejmuje to także kontakty z dziećmi poprzez prywatne kanały komunikacji (prywatny telefon, e-mail, komunikatory, profile w mediach społecznościowych). </w:t>
      </w:r>
    </w:p>
    <w:p w14:paraId="1E7D85E1" w14:textId="77777777" w:rsidR="00DD6CF5" w:rsidRDefault="00DD6CF5" w:rsidP="00DD6CF5">
      <w:pPr>
        <w:numPr>
          <w:ilvl w:val="0"/>
          <w:numId w:val="136"/>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Jeśli zachodzi taka konieczność, właściwą formą komunikacji z dziećmi i ich opiekunami poza godzinami pracy są kanały służbowe (e-mail, telefon służbowy). Komunikacja z dzieckiem przez kanały internetowe (np. grupy w mediach społecznościowych, prywatne konta mailowe) możliwa jest wyłącznie, jeśli w grupie lub w gronie odbiorców jest jeszcze jedna osoba dorosła. Każdorazowo musi być to kontakt jawny.</w:t>
      </w:r>
    </w:p>
    <w:p w14:paraId="5085D158" w14:textId="77777777" w:rsidR="00DD6CF5" w:rsidRDefault="00DD6CF5" w:rsidP="00DD6CF5">
      <w:pPr>
        <w:numPr>
          <w:ilvl w:val="0"/>
          <w:numId w:val="136"/>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Utrzymywanie relacji towarzyskich lub rodzinnych (jeśli dzieci i opiekunowie dzieci są osobami bliskimi wobec pracownika) wymaga zachowania poufności wszystkich informacji dotyczących innych dzieci, ich opiekunów. </w:t>
      </w:r>
    </w:p>
    <w:p w14:paraId="38BCF72F" w14:textId="77777777" w:rsidR="00DD6CF5" w:rsidRDefault="00DD6CF5" w:rsidP="00DD6CF5">
      <w:pPr>
        <w:numPr>
          <w:ilvl w:val="0"/>
          <w:numId w:val="136"/>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Ograniczenia wskazane w ustępach 1 i 2 nie mają zastosowania w przypadku zagrożenia dobra dziecka. W takiej sytuacji należy podjąć działania mające na celu zabezpieczenia bezpieczeństwa dziecka oraz niezwłocznie sporządzić notatkę służbową z opisem zdarzenia i przekazać ją osobie odpowiedzialnej za ochronę dzieci i dyrektorowi Oddziału.</w:t>
      </w:r>
    </w:p>
    <w:p w14:paraId="729AAFE1" w14:textId="77777777" w:rsidR="0077632E" w:rsidRDefault="0077632E" w:rsidP="0077632E">
      <w:pPr>
        <w:spacing w:after="0" w:line="360" w:lineRule="auto"/>
        <w:ind w:left="720"/>
        <w:jc w:val="both"/>
        <w:rPr>
          <w:rFonts w:ascii="Open Sans" w:eastAsia="Lato" w:hAnsi="Open Sans" w:cs="Open Sans"/>
          <w:color w:val="000000" w:themeColor="text1"/>
        </w:rPr>
      </w:pPr>
    </w:p>
    <w:p w14:paraId="26C3B649" w14:textId="77777777" w:rsidR="0077632E" w:rsidRDefault="0077632E" w:rsidP="0077632E">
      <w:pPr>
        <w:spacing w:after="0" w:line="360" w:lineRule="auto"/>
        <w:ind w:left="720"/>
        <w:jc w:val="both"/>
        <w:rPr>
          <w:rFonts w:ascii="Open Sans" w:eastAsia="Lato" w:hAnsi="Open Sans" w:cs="Open Sans"/>
          <w:color w:val="000000" w:themeColor="text1"/>
        </w:rPr>
      </w:pPr>
    </w:p>
    <w:p w14:paraId="44639439" w14:textId="77777777" w:rsidR="00DD6CF5" w:rsidRDefault="00DD6CF5" w:rsidP="00DD6CF5">
      <w:pPr>
        <w:spacing w:before="240" w:after="120" w:line="360" w:lineRule="auto"/>
        <w:ind w:left="-23" w:right="-23"/>
        <w:jc w:val="both"/>
        <w:rPr>
          <w:rFonts w:ascii="Open Sans" w:eastAsia="Lato" w:hAnsi="Open Sans" w:cs="Open Sans"/>
          <w:color w:val="000000" w:themeColor="text1"/>
        </w:rPr>
      </w:pPr>
      <w:r>
        <w:rPr>
          <w:rFonts w:ascii="Open Sans" w:eastAsia="Lato" w:hAnsi="Open Sans" w:cs="Open Sans"/>
          <w:color w:val="000000" w:themeColor="text1"/>
        </w:rPr>
        <w:t xml:space="preserve">Kontakty online </w:t>
      </w:r>
    </w:p>
    <w:p w14:paraId="3B3A39DB" w14:textId="77777777" w:rsidR="00DD6CF5" w:rsidRDefault="00DD6CF5" w:rsidP="00DD6CF5">
      <w:pPr>
        <w:spacing w:after="0" w:line="360" w:lineRule="auto"/>
        <w:ind w:left="-20" w:right="-20"/>
        <w:jc w:val="both"/>
        <w:rPr>
          <w:rFonts w:ascii="Open Sans" w:eastAsia="Lato" w:hAnsi="Open Sans" w:cs="Open Sans"/>
          <w:color w:val="000000" w:themeColor="text1"/>
        </w:rPr>
      </w:pPr>
      <w:r>
        <w:rPr>
          <w:rFonts w:ascii="Open Sans" w:eastAsia="Lato" w:hAnsi="Open Sans" w:cs="Open Sans"/>
          <w:color w:val="000000" w:themeColor="text1"/>
        </w:rPr>
        <w:lastRenderedPageBreak/>
        <w:t xml:space="preserve">Bądź świadom cyfrowych zagrożeń i ryzyka wynikającego z rejestrowania Twojej prywatnej aktywności w sieci przez aplikacje i algorytmy, ale także Twoich własnych działań </w:t>
      </w:r>
      <w:r>
        <w:rPr>
          <w:rFonts w:ascii="Open Sans" w:eastAsia="Lato" w:hAnsi="Open Sans" w:cs="Open Sans"/>
          <w:color w:val="000000" w:themeColor="text1"/>
        </w:rPr>
        <w:br/>
        <w:t xml:space="preserve">w Internecie. Dotyczy to </w:t>
      </w:r>
      <w:proofErr w:type="spellStart"/>
      <w:r>
        <w:rPr>
          <w:rFonts w:ascii="Open Sans" w:eastAsia="Lato" w:hAnsi="Open Sans" w:cs="Open Sans"/>
          <w:color w:val="000000" w:themeColor="text1"/>
        </w:rPr>
        <w:t>lajkowania</w:t>
      </w:r>
      <w:proofErr w:type="spellEnd"/>
      <w:r>
        <w:rPr>
          <w:rFonts w:ascii="Open Sans" w:eastAsia="Lato" w:hAnsi="Open Sans" w:cs="Open Sans"/>
          <w:color w:val="000000" w:themeColor="text1"/>
        </w:rPr>
        <w:t xml:space="preserve"> określonych stron, korzystania z aplikacji randkowych, na których możesz spotkać dzieci, z którymi prowadzisz zawodowe działania, obserwowania określonych osób/stron w mediach społecznościowych i ustawień prywatności kont, z których korzystasz. Jeśli Twój profil jest publicznie dostępny, dzieci </w:t>
      </w:r>
      <w:r>
        <w:rPr>
          <w:rFonts w:ascii="Open Sans" w:eastAsia="Lato" w:hAnsi="Open Sans" w:cs="Open Sans"/>
          <w:color w:val="000000" w:themeColor="text1"/>
        </w:rPr>
        <w:br/>
        <w:t xml:space="preserve">i ich opiekunowie będą mieć wgląd w Twoją cyfrową aktywność. </w:t>
      </w:r>
    </w:p>
    <w:p w14:paraId="43CA56A8" w14:textId="77777777" w:rsidR="00DD6CF5" w:rsidRDefault="00DD6CF5" w:rsidP="00DD6CF5">
      <w:pPr>
        <w:numPr>
          <w:ilvl w:val="0"/>
          <w:numId w:val="137"/>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Nie wolno Ci nawiązywać kontaktów z dziećmi znajdującymi się pod opieką Oddziału poprzez przyjmowanie bądź wysyłanie zaproszeń w mediach społecznościowych. </w:t>
      </w:r>
    </w:p>
    <w:p w14:paraId="446B4B8A" w14:textId="77777777" w:rsidR="00DD6CF5" w:rsidRDefault="00DD6CF5" w:rsidP="00DD6CF5">
      <w:pPr>
        <w:numPr>
          <w:ilvl w:val="0"/>
          <w:numId w:val="137"/>
        </w:numPr>
        <w:spacing w:after="0" w:line="360" w:lineRule="auto"/>
        <w:jc w:val="both"/>
        <w:rPr>
          <w:rFonts w:ascii="Open Sans" w:eastAsia="Lato" w:hAnsi="Open Sans" w:cs="Open Sans"/>
          <w:color w:val="000000" w:themeColor="text1"/>
        </w:rPr>
      </w:pPr>
      <w:r>
        <w:rPr>
          <w:rFonts w:ascii="Open Sans" w:eastAsia="Times New Roman" w:hAnsi="Open Sans" w:cs="Open Sans"/>
          <w:color w:val="000000" w:themeColor="text1"/>
        </w:rPr>
        <w:t xml:space="preserve">Jeżeli dla realizacji celów edukacyjnych bądź wychowawczych komunikujesz się </w:t>
      </w:r>
      <w:r>
        <w:rPr>
          <w:rFonts w:ascii="Open Sans" w:eastAsia="Times New Roman" w:hAnsi="Open Sans" w:cs="Open Sans"/>
          <w:color w:val="000000" w:themeColor="text1"/>
        </w:rPr>
        <w:br/>
        <w:t xml:space="preserve">z dziećmi poprzez kanały internetowe (np. grupy w mediach społecznościowych) zadbaj, by dostęp do nich miał również inny pracownik Oddziału dla zachowania przejrzystości działań. </w:t>
      </w:r>
      <w:r>
        <w:rPr>
          <w:rFonts w:ascii="Open Sans" w:eastAsia="Lato" w:hAnsi="Open Sans" w:cs="Open Sans"/>
          <w:color w:val="000000" w:themeColor="text1"/>
        </w:rPr>
        <w:t>Każdorazowo musi być to kontakt jawny, prowadzony za wiedzą i zgodą dyrektora Oddziału i opiekunów dzieci.</w:t>
      </w:r>
    </w:p>
    <w:p w14:paraId="633DC52C" w14:textId="77777777" w:rsidR="00DD6CF5" w:rsidRDefault="00DD6CF5" w:rsidP="00DD6CF5">
      <w:pPr>
        <w:numPr>
          <w:ilvl w:val="0"/>
          <w:numId w:val="137"/>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 xml:space="preserve">W trakcie lekcji lub innych aktywności prowadzonych przez Oddział wyłącz funkcjonalność </w:t>
      </w:r>
      <w:proofErr w:type="spellStart"/>
      <w:r>
        <w:rPr>
          <w:rFonts w:ascii="Open Sans" w:eastAsia="Lato" w:hAnsi="Open Sans" w:cs="Open Sans"/>
          <w:color w:val="000000" w:themeColor="text1"/>
        </w:rPr>
        <w:t>bluetooth</w:t>
      </w:r>
      <w:proofErr w:type="spellEnd"/>
      <w:r>
        <w:rPr>
          <w:rFonts w:ascii="Open Sans" w:eastAsia="Lato" w:hAnsi="Open Sans" w:cs="Open Sans"/>
          <w:color w:val="000000" w:themeColor="text1"/>
        </w:rPr>
        <w:t xml:space="preserve"> w osobistym urządzeniu elektronicznym.</w:t>
      </w:r>
    </w:p>
    <w:p w14:paraId="53C2133B" w14:textId="77777777" w:rsidR="00DD6CF5" w:rsidRDefault="00DD6CF5" w:rsidP="00DD6CF5">
      <w:pPr>
        <w:spacing w:before="240" w:after="120" w:line="360" w:lineRule="auto"/>
        <w:jc w:val="both"/>
        <w:rPr>
          <w:rFonts w:ascii="Open Sans" w:eastAsia="Lato" w:hAnsi="Open Sans" w:cs="Open Sans"/>
          <w:color w:val="000000" w:themeColor="text1"/>
        </w:rPr>
      </w:pPr>
      <w:r>
        <w:rPr>
          <w:rFonts w:ascii="Open Sans" w:eastAsia="Lato" w:hAnsi="Open Sans" w:cs="Open Sans"/>
          <w:color w:val="000000" w:themeColor="text1"/>
        </w:rPr>
        <w:t>Ochrona dziecka</w:t>
      </w:r>
    </w:p>
    <w:p w14:paraId="5768AE00" w14:textId="77777777" w:rsidR="00DD6CF5" w:rsidRDefault="00DD6CF5" w:rsidP="00DD6CF5">
      <w:pPr>
        <w:pStyle w:val="Akapitzlist"/>
        <w:numPr>
          <w:ilvl w:val="0"/>
          <w:numId w:val="138"/>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W przypadku pracy z dzieckiem, które doświadczyło krzywdzenia, w tym seksualnego, fizycznego bądź zaniedbania zachowaj ostrożność i dystans w celu ochrony dziecka. Zawsze tłumacz dziecku granice relacji.</w:t>
      </w:r>
    </w:p>
    <w:p w14:paraId="65E82198" w14:textId="77777777" w:rsidR="00DD6CF5" w:rsidRDefault="00DD6CF5" w:rsidP="00DD6CF5">
      <w:pPr>
        <w:pStyle w:val="Akapitzlist"/>
        <w:numPr>
          <w:ilvl w:val="0"/>
          <w:numId w:val="138"/>
        </w:numPr>
        <w:spacing w:after="0" w:line="360" w:lineRule="auto"/>
        <w:jc w:val="both"/>
        <w:rPr>
          <w:rFonts w:ascii="Open Sans" w:eastAsia="Lato" w:hAnsi="Open Sans" w:cs="Open Sans"/>
          <w:color w:val="000000" w:themeColor="text1"/>
        </w:rPr>
      </w:pPr>
      <w:r>
        <w:rPr>
          <w:rFonts w:ascii="Open Sans" w:eastAsia="Lato" w:hAnsi="Open Sans" w:cs="Open Sans"/>
          <w:color w:val="000000" w:themeColor="text1"/>
        </w:rPr>
        <w:t>W sytuacji podejrzenia lub ujawnienia krzywdzenia zawsze stwórz dziecku możliwość wypowiedzenia się, przedstawienia swojego zdania/opinii, pamiętając, że może to być dla dziecka pierwsza i jedyna rozmowa (dziecko może już nie podjąć więcej prób poszukiwania wsparcia). Szczególnie ważne jest, by:</w:t>
      </w:r>
    </w:p>
    <w:p w14:paraId="155DBE21" w14:textId="77777777" w:rsidR="00DD6CF5" w:rsidRDefault="00DD6CF5" w:rsidP="00DD6CF5">
      <w:pPr>
        <w:pStyle w:val="Akapitzlist"/>
        <w:numPr>
          <w:ilvl w:val="0"/>
          <w:numId w:val="139"/>
        </w:numPr>
        <w:spacing w:after="0" w:line="360" w:lineRule="auto"/>
        <w:ind w:left="1080"/>
        <w:jc w:val="both"/>
        <w:rPr>
          <w:rFonts w:ascii="Open Sans" w:eastAsia="Lato" w:hAnsi="Open Sans" w:cs="Open Sans"/>
          <w:color w:val="000000" w:themeColor="text1"/>
        </w:rPr>
      </w:pPr>
      <w:r>
        <w:rPr>
          <w:rFonts w:ascii="Open Sans" w:eastAsia="Lato" w:hAnsi="Open Sans" w:cs="Open Sans"/>
          <w:color w:val="000000" w:themeColor="text1"/>
        </w:rPr>
        <w:t>wyrazić swoją troskę poprzez deklarację, że się dziecku wierzy;</w:t>
      </w:r>
    </w:p>
    <w:p w14:paraId="4853BFC5" w14:textId="77777777" w:rsidR="00DD6CF5" w:rsidRDefault="00DD6CF5" w:rsidP="00DD6CF5">
      <w:pPr>
        <w:pStyle w:val="Akapitzlist"/>
        <w:numPr>
          <w:ilvl w:val="0"/>
          <w:numId w:val="139"/>
        </w:numPr>
        <w:spacing w:after="0" w:line="360" w:lineRule="auto"/>
        <w:ind w:left="1080"/>
        <w:jc w:val="both"/>
        <w:rPr>
          <w:rFonts w:ascii="Open Sans" w:eastAsia="Lato" w:hAnsi="Open Sans" w:cs="Open Sans"/>
          <w:color w:val="000000" w:themeColor="text1"/>
        </w:rPr>
      </w:pPr>
      <w:r>
        <w:rPr>
          <w:rFonts w:ascii="Open Sans" w:eastAsia="Lato" w:hAnsi="Open Sans" w:cs="Open Sans"/>
          <w:color w:val="000000" w:themeColor="text1"/>
        </w:rPr>
        <w:t>zapewnić dziecko, że dobrze uczyniło podejmując rozmowę o doznanej krzywdzie;</w:t>
      </w:r>
    </w:p>
    <w:p w14:paraId="4FF0C2DB" w14:textId="77777777" w:rsidR="00DD6CF5" w:rsidRDefault="00DD6CF5" w:rsidP="00DD6CF5">
      <w:pPr>
        <w:pStyle w:val="Akapitzlist"/>
        <w:numPr>
          <w:ilvl w:val="0"/>
          <w:numId w:val="139"/>
        </w:numPr>
        <w:spacing w:after="0" w:line="360" w:lineRule="auto"/>
        <w:ind w:left="1080"/>
        <w:jc w:val="both"/>
        <w:rPr>
          <w:rFonts w:ascii="Open Sans" w:eastAsia="Lato" w:hAnsi="Open Sans" w:cs="Open Sans"/>
          <w:color w:val="000000" w:themeColor="text1"/>
        </w:rPr>
      </w:pPr>
      <w:r>
        <w:rPr>
          <w:rFonts w:ascii="Open Sans" w:eastAsia="Lato" w:hAnsi="Open Sans" w:cs="Open Sans"/>
          <w:color w:val="000000" w:themeColor="text1"/>
        </w:rPr>
        <w:t>wyjaśniać dziecku, że nie jest winne zaistniałej sytuacji;</w:t>
      </w:r>
    </w:p>
    <w:p w14:paraId="627020AD" w14:textId="77777777" w:rsidR="00DD6CF5" w:rsidRDefault="00DD6CF5" w:rsidP="00DD6CF5">
      <w:pPr>
        <w:pStyle w:val="Akapitzlist"/>
        <w:numPr>
          <w:ilvl w:val="0"/>
          <w:numId w:val="139"/>
        </w:numPr>
        <w:spacing w:after="0" w:line="360" w:lineRule="auto"/>
        <w:ind w:left="1080"/>
        <w:jc w:val="both"/>
        <w:rPr>
          <w:rFonts w:ascii="Open Sans" w:eastAsia="Lato" w:hAnsi="Open Sans" w:cs="Open Sans"/>
          <w:color w:val="000000" w:themeColor="text1"/>
        </w:rPr>
      </w:pPr>
      <w:r>
        <w:rPr>
          <w:rFonts w:ascii="Open Sans" w:eastAsia="Lato" w:hAnsi="Open Sans" w:cs="Open Sans"/>
          <w:color w:val="000000" w:themeColor="text1"/>
        </w:rPr>
        <w:lastRenderedPageBreak/>
        <w:t>jednoznacznie negatywnie ocenić każdą formę przemocy, dając wyraźny sygnał, że jest ona niedopuszczalna i należy jej zapobiegać/powstrzymać;</w:t>
      </w:r>
    </w:p>
    <w:p w14:paraId="02A273E1" w14:textId="77777777" w:rsidR="00DD6CF5" w:rsidRDefault="00DD6CF5" w:rsidP="00DD6CF5">
      <w:pPr>
        <w:pStyle w:val="Akapitzlist"/>
        <w:numPr>
          <w:ilvl w:val="0"/>
          <w:numId w:val="139"/>
        </w:numPr>
        <w:spacing w:after="0" w:line="360" w:lineRule="auto"/>
        <w:ind w:left="1080"/>
        <w:jc w:val="both"/>
        <w:rPr>
          <w:rFonts w:ascii="Open Sans" w:eastAsia="Lato" w:hAnsi="Open Sans" w:cs="Open Sans"/>
          <w:color w:val="000000" w:themeColor="text1"/>
        </w:rPr>
      </w:pPr>
      <w:r>
        <w:rPr>
          <w:rFonts w:ascii="Open Sans" w:eastAsia="Lato" w:hAnsi="Open Sans" w:cs="Open Sans"/>
          <w:color w:val="000000" w:themeColor="text1"/>
        </w:rPr>
        <w:t>odpowiednio poinformować dziecko, że tą sprawą zajmą się inne odpowiednie osoby, w tym udzielić mu informacji, że podjęte zostaną działania zapewniające mu bezpieczeństwo i że nie jest winne temu, co się stało.</w:t>
      </w:r>
    </w:p>
    <w:p w14:paraId="2D4428D9" w14:textId="77777777" w:rsidR="00DD6CF5" w:rsidRDefault="00DD6CF5" w:rsidP="00DD6CF5"/>
    <w:p w14:paraId="19AA8715" w14:textId="77777777" w:rsidR="00DD6CF5" w:rsidRPr="00DD6CF5" w:rsidRDefault="00DD6CF5" w:rsidP="00DD6CF5">
      <w:pPr>
        <w:spacing w:after="0" w:line="276" w:lineRule="auto"/>
        <w:jc w:val="both"/>
        <w:rPr>
          <w:rFonts w:ascii="Open Sans" w:eastAsia="Lato" w:hAnsi="Open Sans" w:cs="Open Sans"/>
          <w:color w:val="000000" w:themeColor="text1"/>
        </w:rPr>
      </w:pPr>
    </w:p>
    <w:p w14:paraId="2D3D7C88" w14:textId="2EB198B7" w:rsidR="00DD6CF5" w:rsidRPr="0077632E" w:rsidRDefault="00DD6CF5" w:rsidP="00597584">
      <w:pPr>
        <w:pBdr>
          <w:top w:val="nil"/>
          <w:left w:val="nil"/>
          <w:bottom w:val="nil"/>
          <w:right w:val="nil"/>
          <w:between w:val="nil"/>
          <w:bar w:val="nil"/>
        </w:pBdr>
        <w:spacing w:after="0" w:line="360" w:lineRule="auto"/>
        <w:jc w:val="both"/>
        <w:rPr>
          <w:rFonts w:ascii="Open Sans" w:eastAsia="Lato" w:hAnsi="Open Sans" w:cs="Open Sans"/>
          <w:b/>
          <w:bCs/>
          <w:i/>
          <w:iCs/>
          <w:color w:val="000000" w:themeColor="text1"/>
        </w:rPr>
      </w:pPr>
      <w:r w:rsidRPr="0077632E">
        <w:rPr>
          <w:rFonts w:ascii="Open Sans" w:eastAsia="Lato" w:hAnsi="Open Sans" w:cs="Open Sans"/>
          <w:b/>
          <w:bCs/>
          <w:i/>
          <w:iCs/>
          <w:color w:val="000000" w:themeColor="text1"/>
        </w:rPr>
        <w:t xml:space="preserve">Załącznik nr 2 </w:t>
      </w:r>
    </w:p>
    <w:p w14:paraId="14402BB8" w14:textId="77777777" w:rsidR="00DD6CF5" w:rsidRPr="00CC4E24" w:rsidRDefault="00DD6CF5" w:rsidP="00DD6CF5">
      <w:pPr>
        <w:pStyle w:val="Nagwek3"/>
        <w:spacing w:line="360" w:lineRule="auto"/>
        <w:rPr>
          <w:rFonts w:ascii="Open Sans" w:eastAsia="Aptos" w:hAnsi="Open Sans" w:cs="Open Sans"/>
          <w:color w:val="000000" w:themeColor="text1"/>
          <w:sz w:val="24"/>
          <w:szCs w:val="24"/>
        </w:rPr>
      </w:pPr>
      <w:bookmarkStart w:id="8" w:name="_Toc171008663"/>
      <w:r w:rsidRPr="00CC4E24">
        <w:rPr>
          <w:rFonts w:ascii="Open Sans" w:eastAsia="Aptos" w:hAnsi="Open Sans" w:cs="Open Sans"/>
          <w:color w:val="000000" w:themeColor="text1"/>
          <w:sz w:val="24"/>
          <w:szCs w:val="24"/>
        </w:rPr>
        <w:t>Proces wdrożenia procedury reagowania</w:t>
      </w:r>
      <w:bookmarkEnd w:id="8"/>
      <w:r w:rsidRPr="00CC4E24">
        <w:rPr>
          <w:rFonts w:ascii="Open Sans" w:eastAsia="Aptos" w:hAnsi="Open Sans" w:cs="Open Sans"/>
          <w:color w:val="000000" w:themeColor="text1"/>
          <w:sz w:val="24"/>
          <w:szCs w:val="24"/>
        </w:rPr>
        <w:t xml:space="preserve"> </w:t>
      </w:r>
    </w:p>
    <w:p w14:paraId="7CD9EBD6" w14:textId="77777777" w:rsidR="00DD6CF5" w:rsidRPr="00CC4E24" w:rsidRDefault="00DD6CF5" w:rsidP="00DD6CF5">
      <w:pPr>
        <w:spacing w:after="0" w:line="360" w:lineRule="auto"/>
        <w:ind w:left="348"/>
        <w:jc w:val="center"/>
        <w:rPr>
          <w:rFonts w:ascii="Open Sans" w:eastAsia="Aptos" w:hAnsi="Open Sans" w:cs="Open Sans"/>
          <w:b/>
          <w:color w:val="000000" w:themeColor="text1"/>
        </w:rPr>
      </w:pPr>
      <w:r w:rsidRPr="00CC4E24">
        <w:rPr>
          <w:rFonts w:ascii="Open Sans" w:eastAsia="Aptos" w:hAnsi="Open Sans" w:cs="Open Sans"/>
          <w:b/>
          <w:color w:val="000000" w:themeColor="text1"/>
        </w:rPr>
        <w:t>W PRZYPADKU ZACHOWANIA TRUDNEGO, AGRESYWNEGO LUB PRZEMOCY ZE STRONY DZIECKA</w:t>
      </w:r>
    </w:p>
    <w:p w14:paraId="4F396135" w14:textId="77777777" w:rsidR="00DD6CF5" w:rsidRPr="00CC4E24" w:rsidRDefault="00DD6CF5" w:rsidP="00DD6CF5">
      <w:pPr>
        <w:spacing w:after="0" w:line="360" w:lineRule="auto"/>
        <w:ind w:left="348"/>
        <w:jc w:val="center"/>
        <w:rPr>
          <w:rFonts w:ascii="Open Sans" w:eastAsia="Aptos" w:hAnsi="Open Sans" w:cs="Open Sans"/>
          <w:b/>
          <w:color w:val="000000" w:themeColor="text1"/>
        </w:rPr>
      </w:pPr>
    </w:p>
    <w:p w14:paraId="675320D1" w14:textId="77777777" w:rsidR="00DD6CF5" w:rsidRPr="00CC4E24" w:rsidRDefault="00DD6CF5" w:rsidP="00DD6CF5">
      <w:pPr>
        <w:spacing w:after="0" w:line="360" w:lineRule="auto"/>
        <w:ind w:left="348"/>
        <w:jc w:val="center"/>
        <w:rPr>
          <w:rFonts w:ascii="Open Sans" w:eastAsia="Aptos" w:hAnsi="Open Sans" w:cs="Open Sans"/>
          <w:b/>
          <w:color w:val="000000" w:themeColor="text1"/>
        </w:rPr>
      </w:pPr>
      <w:r w:rsidRPr="00CC4E24">
        <w:rPr>
          <w:rFonts w:ascii="Open Sans" w:eastAsia="Aptos" w:hAnsi="Open Sans" w:cs="Open Sans"/>
          <w:noProof/>
          <w:color w:val="000000" w:themeColor="text1"/>
        </w:rPr>
        <w:drawing>
          <wp:inline distT="0" distB="0" distL="0" distR="0" wp14:anchorId="6C20D337" wp14:editId="4253D9CB">
            <wp:extent cx="554990" cy="250190"/>
            <wp:effectExtent l="0" t="0" r="0" b="0"/>
            <wp:docPr id="920871032" name="Obraz 92087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7B1EE7B6" w14:textId="77777777" w:rsidR="00DD6CF5" w:rsidRPr="00CC4E24" w:rsidRDefault="00DD6CF5" w:rsidP="00DD6CF5">
      <w:pPr>
        <w:spacing w:after="0" w:line="360" w:lineRule="auto"/>
        <w:ind w:left="720"/>
        <w:contextualSpacing/>
        <w:jc w:val="both"/>
        <w:rPr>
          <w:rFonts w:ascii="Open Sans" w:eastAsia="Aptos" w:hAnsi="Open Sans" w:cs="Open Sans"/>
          <w:color w:val="000000" w:themeColor="text1"/>
        </w:rPr>
      </w:pPr>
      <w:r w:rsidRPr="00CC4E24">
        <w:rPr>
          <w:rFonts w:ascii="Open Sans" w:eastAsia="Aptos" w:hAnsi="Open Sans" w:cs="Open Sans"/>
          <w:color w:val="000000" w:themeColor="text1"/>
        </w:rPr>
        <w:t xml:space="preserve">w przypadku zaobserwowania u dziecka przejawów wzmożonego napięcia, zdenerwowania lub trudności stwarzających prawdopodobieństwo wystąpienia zachowania trudnego, w tym agresywnego, autoagresywnego, zagrażającego sobie lub otoczeniu należy niezwłocznie podjąć działania, aby przeciwdziałać jego rozwinięciu, w tym należy podjąć z dzieckiem rozmowę uspokajającą, wyciszającą, o ile to możliwe, na neutralny temat (metoda przekierowania uwagi) lub inne oddziaływanie kojące/uspokajające; </w:t>
      </w:r>
    </w:p>
    <w:p w14:paraId="6BAC1FA2" w14:textId="77777777" w:rsidR="00DD6CF5" w:rsidRPr="00CC4E24" w:rsidRDefault="00DD6CF5" w:rsidP="00DD6CF5">
      <w:pPr>
        <w:spacing w:after="0" w:line="360" w:lineRule="auto"/>
        <w:ind w:left="720"/>
        <w:contextualSpacing/>
        <w:jc w:val="both"/>
        <w:rPr>
          <w:rFonts w:ascii="Open Sans" w:eastAsia="Aptos" w:hAnsi="Open Sans" w:cs="Open Sans"/>
          <w:color w:val="000000" w:themeColor="text1"/>
        </w:rPr>
      </w:pPr>
    </w:p>
    <w:p w14:paraId="4546870F" w14:textId="77777777" w:rsidR="00DD6CF5" w:rsidRPr="00CC4E24" w:rsidRDefault="00DD6CF5" w:rsidP="00DD6CF5">
      <w:pPr>
        <w:spacing w:after="0" w:line="360" w:lineRule="auto"/>
        <w:ind w:left="720"/>
        <w:contextualSpacing/>
        <w:jc w:val="center"/>
        <w:rPr>
          <w:rFonts w:ascii="Open Sans" w:eastAsia="Aptos" w:hAnsi="Open Sans" w:cs="Open Sans"/>
          <w:color w:val="000000" w:themeColor="text1"/>
        </w:rPr>
      </w:pPr>
      <w:r w:rsidRPr="00CC4E24">
        <w:rPr>
          <w:rFonts w:ascii="Open Sans" w:eastAsia="Aptos" w:hAnsi="Open Sans" w:cs="Open Sans"/>
          <w:noProof/>
          <w:color w:val="000000" w:themeColor="text1"/>
        </w:rPr>
        <w:drawing>
          <wp:inline distT="0" distB="0" distL="0" distR="0" wp14:anchorId="25D7217B" wp14:editId="492C3244">
            <wp:extent cx="554990" cy="25019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DB81202" w14:textId="77777777" w:rsidR="00DD6CF5" w:rsidRPr="00CC4E24" w:rsidRDefault="00DD6CF5" w:rsidP="00DD6CF5">
      <w:pPr>
        <w:pStyle w:val="Akapitzlist"/>
        <w:spacing w:after="0" w:line="360" w:lineRule="auto"/>
        <w:jc w:val="both"/>
        <w:rPr>
          <w:rFonts w:ascii="Open Sans" w:eastAsia="Aptos" w:hAnsi="Open Sans" w:cs="Open Sans"/>
          <w:color w:val="000000" w:themeColor="text1"/>
        </w:rPr>
      </w:pPr>
      <w:r w:rsidRPr="00CC4E24">
        <w:rPr>
          <w:rFonts w:ascii="Open Sans" w:eastAsia="Aptos" w:hAnsi="Open Sans" w:cs="Open Sans"/>
          <w:color w:val="000000" w:themeColor="text1"/>
        </w:rPr>
        <w:t xml:space="preserve">w sytuacji eskalacji </w:t>
      </w:r>
      <w:proofErr w:type="spellStart"/>
      <w:r w:rsidRPr="00CC4E24">
        <w:rPr>
          <w:rFonts w:ascii="Open Sans" w:eastAsia="Aptos" w:hAnsi="Open Sans" w:cs="Open Sans"/>
          <w:color w:val="000000" w:themeColor="text1"/>
        </w:rPr>
        <w:t>zachowań</w:t>
      </w:r>
      <w:proofErr w:type="spellEnd"/>
      <w:r w:rsidRPr="00CC4E24">
        <w:rPr>
          <w:rFonts w:ascii="Open Sans" w:eastAsia="Aptos" w:hAnsi="Open Sans" w:cs="Open Sans"/>
          <w:color w:val="000000" w:themeColor="text1"/>
        </w:rPr>
        <w:t xml:space="preserve"> trudnych, niepożądanych należy podjąć próbę ich wygaszenia, przerwania, adekwatnie do sytuacji, z uwzględnieniem rozpoznanego wcześniej ryzyka wystąpienia </w:t>
      </w:r>
      <w:proofErr w:type="spellStart"/>
      <w:r w:rsidRPr="00CC4E24">
        <w:rPr>
          <w:rFonts w:ascii="Open Sans" w:eastAsia="Aptos" w:hAnsi="Open Sans" w:cs="Open Sans"/>
          <w:color w:val="000000" w:themeColor="text1"/>
        </w:rPr>
        <w:t>zachowań</w:t>
      </w:r>
      <w:proofErr w:type="spellEnd"/>
      <w:r w:rsidRPr="00CC4E24">
        <w:rPr>
          <w:rFonts w:ascii="Open Sans" w:eastAsia="Aptos" w:hAnsi="Open Sans" w:cs="Open Sans"/>
          <w:color w:val="000000" w:themeColor="text1"/>
        </w:rPr>
        <w:t xml:space="preserve"> trudnych, agresywnych, autoagresywnych oraz ustalonych i stosowanych u dzieci indywidualnych strategii proaktywnych lub </w:t>
      </w:r>
      <w:proofErr w:type="spellStart"/>
      <w:r w:rsidRPr="00CC4E24">
        <w:rPr>
          <w:rFonts w:ascii="Open Sans" w:eastAsia="Aptos" w:hAnsi="Open Sans" w:cs="Open Sans"/>
          <w:color w:val="000000" w:themeColor="text1"/>
        </w:rPr>
        <w:t>nieawersyjnych</w:t>
      </w:r>
      <w:proofErr w:type="spellEnd"/>
      <w:r w:rsidRPr="00CC4E24">
        <w:rPr>
          <w:rFonts w:ascii="Open Sans" w:eastAsia="Aptos" w:hAnsi="Open Sans" w:cs="Open Sans"/>
          <w:color w:val="000000" w:themeColor="text1"/>
        </w:rPr>
        <w:t xml:space="preserve"> strategii reaktywnych;</w:t>
      </w:r>
    </w:p>
    <w:p w14:paraId="59979C1C" w14:textId="77777777" w:rsidR="00DD6CF5" w:rsidRPr="00CC4E24" w:rsidRDefault="00DD6CF5" w:rsidP="00DD6CF5">
      <w:pPr>
        <w:spacing w:after="0" w:line="360" w:lineRule="auto"/>
        <w:ind w:left="720"/>
        <w:contextualSpacing/>
        <w:jc w:val="center"/>
        <w:rPr>
          <w:rFonts w:ascii="Open Sans" w:eastAsia="Aptos" w:hAnsi="Open Sans" w:cs="Open Sans"/>
          <w:color w:val="000000" w:themeColor="text1"/>
        </w:rPr>
      </w:pPr>
      <w:r w:rsidRPr="00CC4E24">
        <w:rPr>
          <w:rFonts w:ascii="Open Sans" w:eastAsia="Aptos" w:hAnsi="Open Sans" w:cs="Open Sans"/>
          <w:noProof/>
          <w:color w:val="000000" w:themeColor="text1"/>
        </w:rPr>
        <w:drawing>
          <wp:inline distT="0" distB="0" distL="0" distR="0" wp14:anchorId="3F913897" wp14:editId="4134C32F">
            <wp:extent cx="554990" cy="25019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84CBFA8" w14:textId="77777777" w:rsidR="00DD6CF5" w:rsidRPr="00CC4E24" w:rsidRDefault="00DD6CF5" w:rsidP="00DD6CF5">
      <w:pPr>
        <w:spacing w:after="0" w:line="360" w:lineRule="auto"/>
        <w:contextualSpacing/>
        <w:jc w:val="both"/>
        <w:rPr>
          <w:rFonts w:ascii="Open Sans" w:eastAsia="Aptos" w:hAnsi="Open Sans" w:cs="Open Sans"/>
          <w:color w:val="000000" w:themeColor="text1"/>
        </w:rPr>
      </w:pPr>
    </w:p>
    <w:p w14:paraId="23614F93" w14:textId="77777777" w:rsidR="00DD6CF5" w:rsidRPr="00CC4E24" w:rsidRDefault="00DD6CF5" w:rsidP="00DD6CF5">
      <w:pPr>
        <w:spacing w:after="0" w:line="360" w:lineRule="auto"/>
        <w:ind w:left="720"/>
        <w:contextualSpacing/>
        <w:jc w:val="both"/>
        <w:rPr>
          <w:rFonts w:ascii="Open Sans" w:eastAsia="Aptos" w:hAnsi="Open Sans" w:cs="Open Sans"/>
          <w:color w:val="000000" w:themeColor="text1"/>
        </w:rPr>
      </w:pPr>
      <w:r w:rsidRPr="00CC4E24">
        <w:rPr>
          <w:rFonts w:ascii="Open Sans" w:eastAsia="Aptos" w:hAnsi="Open Sans" w:cs="Open Sans"/>
          <w:color w:val="000000" w:themeColor="text1"/>
        </w:rPr>
        <w:t xml:space="preserve">jeżeli podjęte czynności w danej sytuacji nie przynoszą efektów i następuje eskalacja </w:t>
      </w:r>
      <w:proofErr w:type="spellStart"/>
      <w:r w:rsidRPr="00CC4E24">
        <w:rPr>
          <w:rFonts w:ascii="Open Sans" w:eastAsia="Aptos" w:hAnsi="Open Sans" w:cs="Open Sans"/>
          <w:color w:val="000000" w:themeColor="text1"/>
        </w:rPr>
        <w:t>zachowań</w:t>
      </w:r>
      <w:proofErr w:type="spellEnd"/>
      <w:r w:rsidRPr="00CC4E24">
        <w:rPr>
          <w:rFonts w:ascii="Open Sans" w:eastAsia="Aptos" w:hAnsi="Open Sans" w:cs="Open Sans"/>
          <w:color w:val="000000" w:themeColor="text1"/>
        </w:rPr>
        <w:t xml:space="preserve"> trudnych, agresywnych, autoagresywnych należy poinformować osobę  odpowiedzialną za przyjmowanie zgłoszeń lub innych pracowników, którzy znajdują się w pobliżu, z prośbą o pomoc; osoby te niezwłocznie informują osoby decyzyjne lub specjalistów i udzielają wsparcia </w:t>
      </w:r>
      <w:r w:rsidRPr="00CC4E24">
        <w:rPr>
          <w:rFonts w:ascii="Open Sans" w:eastAsia="Aptos" w:hAnsi="Open Sans" w:cs="Open Sans"/>
          <w:color w:val="000000" w:themeColor="text1"/>
        </w:rPr>
        <w:br/>
        <w:t>w danej sytuacji;</w:t>
      </w:r>
    </w:p>
    <w:p w14:paraId="67366F13" w14:textId="77777777" w:rsidR="00DD6CF5" w:rsidRPr="00CC4E24" w:rsidRDefault="00DD6CF5" w:rsidP="00DD6CF5">
      <w:pPr>
        <w:spacing w:after="0" w:line="360" w:lineRule="auto"/>
        <w:jc w:val="center"/>
        <w:rPr>
          <w:rFonts w:ascii="Open Sans" w:eastAsia="Aptos" w:hAnsi="Open Sans" w:cs="Open Sans"/>
          <w:color w:val="000000" w:themeColor="text1"/>
        </w:rPr>
      </w:pPr>
      <w:r w:rsidRPr="00CC4E24">
        <w:rPr>
          <w:rFonts w:ascii="Open Sans" w:eastAsia="Aptos" w:hAnsi="Open Sans" w:cs="Open Sans"/>
          <w:noProof/>
          <w:color w:val="000000" w:themeColor="text1"/>
        </w:rPr>
        <w:t xml:space="preserve">      </w:t>
      </w:r>
      <w:r w:rsidRPr="00CC4E24">
        <w:rPr>
          <w:rFonts w:ascii="Open Sans" w:eastAsia="Aptos" w:hAnsi="Open Sans" w:cs="Open Sans"/>
          <w:noProof/>
          <w:color w:val="000000" w:themeColor="text1"/>
        </w:rPr>
        <w:drawing>
          <wp:inline distT="0" distB="0" distL="0" distR="0" wp14:anchorId="2030C31C" wp14:editId="09B9C545">
            <wp:extent cx="554990" cy="250190"/>
            <wp:effectExtent l="0" t="0" r="0" b="0"/>
            <wp:docPr id="162546476" name="Obraz 16254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2E502058" w14:textId="77777777" w:rsidR="00DD6CF5" w:rsidRPr="00CC4E24" w:rsidRDefault="00DD6CF5" w:rsidP="00DD6CF5">
      <w:pPr>
        <w:pStyle w:val="Akapitzlist"/>
        <w:numPr>
          <w:ilvl w:val="0"/>
          <w:numId w:val="124"/>
        </w:numPr>
        <w:spacing w:after="0" w:line="360" w:lineRule="auto"/>
        <w:jc w:val="both"/>
        <w:rPr>
          <w:rFonts w:ascii="Open Sans" w:eastAsia="Aptos" w:hAnsi="Open Sans" w:cs="Open Sans"/>
          <w:color w:val="000000" w:themeColor="text1"/>
        </w:rPr>
      </w:pPr>
      <w:r w:rsidRPr="00CC4E24">
        <w:rPr>
          <w:rFonts w:ascii="Open Sans" w:eastAsia="Aptos" w:hAnsi="Open Sans" w:cs="Open Sans"/>
          <w:color w:val="000000" w:themeColor="text1"/>
        </w:rPr>
        <w:t xml:space="preserve">następnie, w przypadku wystąpienia bardzo agresywnego zachowania, którego nie można powstrzymać i stwarza ono zagrożenie dla zdrowia i życia własnego i innych osób, należy niezwłocznie, jeżeli jest taka konieczność, udzielić pierwszej pomocy przedmedycznej, wezwać Pogotowie Ratunkowe lub Policję, a następnie powiadomić opiekunów dziecka - </w:t>
      </w:r>
      <w:r w:rsidRPr="00CC4E24">
        <w:rPr>
          <w:rFonts w:ascii="Open Sans" w:eastAsia="Aptos" w:hAnsi="Open Sans" w:cs="Open Sans"/>
          <w:bCs/>
          <w:color w:val="000000" w:themeColor="text1"/>
        </w:rPr>
        <w:t>w tej sytuacji można, jeśli jest to niezbędne, możliwe i bezpieczne dla każdego uczestnika zdarzenia, zastosować jak najmniej inwazyjną formę przerwania aktu agresji;</w:t>
      </w:r>
      <w:r w:rsidRPr="00CC4E24">
        <w:rPr>
          <w:rFonts w:ascii="Open Sans" w:eastAsia="Aptos" w:hAnsi="Open Sans" w:cs="Open Sans"/>
          <w:color w:val="000000" w:themeColor="text1"/>
        </w:rPr>
        <w:t xml:space="preserve"> </w:t>
      </w:r>
    </w:p>
    <w:p w14:paraId="52F58DC9" w14:textId="77777777" w:rsidR="00DD6CF5" w:rsidRPr="00CC4E24" w:rsidRDefault="00DD6CF5" w:rsidP="00DD6CF5">
      <w:pPr>
        <w:pStyle w:val="Akapitzlist"/>
        <w:numPr>
          <w:ilvl w:val="0"/>
          <w:numId w:val="124"/>
        </w:numPr>
        <w:spacing w:after="0" w:line="360" w:lineRule="auto"/>
        <w:jc w:val="both"/>
        <w:rPr>
          <w:rFonts w:ascii="Open Sans" w:eastAsia="Aptos" w:hAnsi="Open Sans" w:cs="Open Sans"/>
          <w:color w:val="000000" w:themeColor="text1"/>
        </w:rPr>
      </w:pPr>
      <w:r w:rsidRPr="00CC4E24">
        <w:rPr>
          <w:rFonts w:ascii="Open Sans" w:eastAsia="Aptos" w:hAnsi="Open Sans" w:cs="Open Sans"/>
          <w:color w:val="000000" w:themeColor="text1"/>
        </w:rPr>
        <w:t>należy zadbać o bezpieczeństwo każdego uczestnika zdarzenia, w tym świadków;</w:t>
      </w:r>
    </w:p>
    <w:p w14:paraId="314D2C3D" w14:textId="77777777" w:rsidR="00DD6CF5" w:rsidRPr="00CC4E24" w:rsidRDefault="00DD6CF5" w:rsidP="00DD6CF5">
      <w:pPr>
        <w:spacing w:after="0" w:line="360" w:lineRule="auto"/>
        <w:ind w:left="720"/>
        <w:contextualSpacing/>
        <w:jc w:val="both"/>
        <w:rPr>
          <w:rFonts w:ascii="Open Sans" w:eastAsia="Aptos" w:hAnsi="Open Sans" w:cs="Open Sans"/>
          <w:color w:val="000000" w:themeColor="text1"/>
        </w:rPr>
      </w:pPr>
    </w:p>
    <w:p w14:paraId="78A7004A" w14:textId="77777777" w:rsidR="00DD6CF5" w:rsidRPr="00CC4E24" w:rsidRDefault="00DD6CF5" w:rsidP="00DD6CF5">
      <w:pPr>
        <w:spacing w:after="0" w:line="360" w:lineRule="auto"/>
        <w:jc w:val="center"/>
        <w:rPr>
          <w:rFonts w:ascii="Open Sans" w:eastAsia="Aptos" w:hAnsi="Open Sans" w:cs="Open Sans"/>
          <w:color w:val="000000" w:themeColor="text1"/>
        </w:rPr>
      </w:pPr>
      <w:r w:rsidRPr="00CC4E24">
        <w:rPr>
          <w:rFonts w:ascii="Open Sans" w:eastAsia="Aptos" w:hAnsi="Open Sans" w:cs="Open Sans"/>
          <w:color w:val="000000" w:themeColor="text1"/>
        </w:rPr>
        <w:t xml:space="preserve">    </w:t>
      </w:r>
      <w:r w:rsidRPr="00CC4E24">
        <w:rPr>
          <w:rFonts w:ascii="Open Sans" w:eastAsia="Aptos" w:hAnsi="Open Sans" w:cs="Open Sans"/>
          <w:noProof/>
          <w:color w:val="000000" w:themeColor="text1"/>
        </w:rPr>
        <w:drawing>
          <wp:inline distT="0" distB="0" distL="0" distR="0" wp14:anchorId="36D18F1B" wp14:editId="206BCAA3">
            <wp:extent cx="554990" cy="25019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39C318CF" w14:textId="77777777" w:rsidR="00DD6CF5" w:rsidRPr="00CC4E24" w:rsidRDefault="00DD6CF5" w:rsidP="00DD6CF5">
      <w:pPr>
        <w:spacing w:after="0" w:line="360" w:lineRule="auto"/>
        <w:ind w:left="720"/>
        <w:contextualSpacing/>
        <w:jc w:val="both"/>
        <w:rPr>
          <w:rFonts w:ascii="Open Sans" w:eastAsia="Aptos" w:hAnsi="Open Sans" w:cs="Open Sans"/>
          <w:color w:val="000000" w:themeColor="text1"/>
        </w:rPr>
      </w:pPr>
      <w:r w:rsidRPr="00CC4E24">
        <w:rPr>
          <w:rFonts w:ascii="Open Sans" w:eastAsia="Aptos" w:hAnsi="Open Sans" w:cs="Open Sans"/>
          <w:color w:val="000000" w:themeColor="text1"/>
        </w:rPr>
        <w:t>jeżeli okoliczności zdarzenia na to pozwolą – niezwłocznie - osoba wskazana w procedurze interwencyjnej podejmuje rozmowę stwarzającą dziecku możliwość wypowiedzenia się, przedstawienia swojego zdania/opinii w celu ustalenia przyczyn i okoliczności zdarzenia; w trakcie rozmowy z dzieckiem, o ile nie zakłóci to jej przebiegu, należy zanotować istotne informacje; po zakończeniu rozmowy sporządza się notatkę z uwzględnieniem całego zdarzenia i przekazanych informacji od świadków zdarzenia, o sytuacji należy poinformować opiekunów;</w:t>
      </w:r>
    </w:p>
    <w:p w14:paraId="0C9B95D8" w14:textId="77777777" w:rsidR="00DD6CF5" w:rsidRPr="00CC4E24" w:rsidRDefault="00DD6CF5" w:rsidP="00DD6CF5">
      <w:pPr>
        <w:spacing w:after="0" w:line="360" w:lineRule="auto"/>
        <w:jc w:val="center"/>
        <w:rPr>
          <w:rFonts w:ascii="Open Sans" w:eastAsia="Aptos" w:hAnsi="Open Sans" w:cs="Open Sans"/>
          <w:color w:val="000000" w:themeColor="text1"/>
        </w:rPr>
      </w:pPr>
    </w:p>
    <w:p w14:paraId="47D02E60" w14:textId="77777777" w:rsidR="00DD6CF5" w:rsidRPr="00CC4E24" w:rsidRDefault="00DD6CF5" w:rsidP="00DD6CF5">
      <w:pPr>
        <w:spacing w:after="0" w:line="360" w:lineRule="auto"/>
        <w:jc w:val="center"/>
        <w:rPr>
          <w:rFonts w:ascii="Open Sans" w:eastAsia="Aptos" w:hAnsi="Open Sans" w:cs="Open Sans"/>
          <w:color w:val="000000" w:themeColor="text1"/>
        </w:rPr>
      </w:pPr>
      <w:r w:rsidRPr="00CC4E24">
        <w:rPr>
          <w:rFonts w:ascii="Open Sans" w:eastAsia="Aptos" w:hAnsi="Open Sans" w:cs="Open Sans"/>
          <w:color w:val="000000" w:themeColor="text1"/>
        </w:rPr>
        <w:t xml:space="preserve">   </w:t>
      </w:r>
      <w:r w:rsidRPr="00CC4E24">
        <w:rPr>
          <w:rFonts w:ascii="Open Sans" w:eastAsia="Aptos" w:hAnsi="Open Sans" w:cs="Open Sans"/>
          <w:noProof/>
          <w:color w:val="000000" w:themeColor="text1"/>
        </w:rPr>
        <w:drawing>
          <wp:inline distT="0" distB="0" distL="0" distR="0" wp14:anchorId="6249A229" wp14:editId="3DDEDBA8">
            <wp:extent cx="554990" cy="25019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 cy="250190"/>
                    </a:xfrm>
                    <a:prstGeom prst="rect">
                      <a:avLst/>
                    </a:prstGeom>
                    <a:noFill/>
                  </pic:spPr>
                </pic:pic>
              </a:graphicData>
            </a:graphic>
          </wp:inline>
        </w:drawing>
      </w:r>
    </w:p>
    <w:p w14:paraId="188FE77A" w14:textId="77777777" w:rsidR="00DD6CF5" w:rsidRPr="00CC4E24" w:rsidRDefault="00DD6CF5" w:rsidP="00DD6CF5">
      <w:pPr>
        <w:numPr>
          <w:ilvl w:val="0"/>
          <w:numId w:val="121"/>
        </w:numPr>
        <w:spacing w:after="0" w:line="360" w:lineRule="auto"/>
        <w:contextualSpacing/>
        <w:jc w:val="both"/>
        <w:rPr>
          <w:rFonts w:ascii="Open Sans" w:eastAsia="Aptos" w:hAnsi="Open Sans" w:cs="Open Sans"/>
          <w:color w:val="000000" w:themeColor="text1"/>
        </w:rPr>
      </w:pPr>
      <w:r w:rsidRPr="00CC4E24">
        <w:rPr>
          <w:rFonts w:ascii="Open Sans" w:eastAsia="Aptos" w:hAnsi="Open Sans" w:cs="Open Sans"/>
          <w:color w:val="000000" w:themeColor="text1"/>
        </w:rPr>
        <w:lastRenderedPageBreak/>
        <w:t xml:space="preserve">do momentu uzyskania pewności, że sytuacja została zażegnana, a zachowanie trudne ustąpiło, nie wolno pozostawić dziecka samemu sobie, tzn. „stracić go z pola widzenia”; </w:t>
      </w:r>
    </w:p>
    <w:p w14:paraId="63AFFB8D" w14:textId="77777777" w:rsidR="00DD6CF5" w:rsidRPr="0047378D" w:rsidRDefault="00DD6CF5" w:rsidP="00DD6CF5">
      <w:pPr>
        <w:numPr>
          <w:ilvl w:val="0"/>
          <w:numId w:val="121"/>
        </w:numPr>
        <w:spacing w:after="0" w:line="360" w:lineRule="auto"/>
        <w:contextualSpacing/>
        <w:jc w:val="both"/>
        <w:rPr>
          <w:rFonts w:ascii="Open Sans" w:eastAsia="Aptos" w:hAnsi="Open Sans" w:cs="Open Sans"/>
          <w:color w:val="000000" w:themeColor="text1"/>
        </w:rPr>
      </w:pPr>
      <w:r w:rsidRPr="00CC4E24">
        <w:rPr>
          <w:rFonts w:ascii="Open Sans" w:eastAsia="Aptos" w:hAnsi="Open Sans" w:cs="Open Sans"/>
          <w:color w:val="000000" w:themeColor="text1"/>
        </w:rPr>
        <w:t xml:space="preserve">należy zadbać o bezpieczeństwo wszystkich uczestników zdarzenia, świadków i udzielić im wsparcia, np. pomocy psychologiczno-pedagogicznej.     </w:t>
      </w:r>
    </w:p>
    <w:p w14:paraId="71522DF5" w14:textId="77777777" w:rsidR="00DD6CF5" w:rsidRPr="00CC4E24" w:rsidRDefault="00DD6CF5" w:rsidP="00DD6CF5">
      <w:pPr>
        <w:spacing w:before="240" w:line="360" w:lineRule="auto"/>
        <w:ind w:left="348"/>
        <w:jc w:val="center"/>
        <w:rPr>
          <w:rFonts w:ascii="Open Sans" w:eastAsia="Aptos" w:hAnsi="Open Sans" w:cs="Open Sans"/>
          <w:b/>
          <w:iCs/>
          <w:color w:val="000000" w:themeColor="text1"/>
        </w:rPr>
      </w:pPr>
      <w:r w:rsidRPr="00CC4E24">
        <w:rPr>
          <w:rFonts w:ascii="Open Sans" w:eastAsia="Aptos" w:hAnsi="Open Sans" w:cs="Open Sans"/>
          <w:b/>
          <w:iCs/>
          <w:color w:val="000000" w:themeColor="text1"/>
        </w:rPr>
        <w:t>Szczególne warunki rozmowy interwencyjnej:</w:t>
      </w:r>
    </w:p>
    <w:p w14:paraId="78B9F2C2" w14:textId="77777777" w:rsidR="00DD6CF5" w:rsidRPr="00CC4E24" w:rsidRDefault="00DD6CF5" w:rsidP="00DD6CF5">
      <w:pPr>
        <w:numPr>
          <w:ilvl w:val="0"/>
          <w:numId w:val="122"/>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rozmowa powinna być przeprowadzona bez presji czasu, pospieszania dziecka oraz powinna być dostosowana do potrzeb i możliwości dziecka; miejsce jej przeprowadzenia winno uwzględniać m.in. specyfikę odbioru i przetwarzania bodźców sensorycznych przez dziecko; należy wziąć pod uwagę język i sposoby komunikacji dziecka;</w:t>
      </w:r>
    </w:p>
    <w:p w14:paraId="10A2E5E7" w14:textId="77777777" w:rsidR="00DD6CF5" w:rsidRPr="00CC4E24" w:rsidRDefault="00DD6CF5" w:rsidP="00DD6CF5">
      <w:pPr>
        <w:numPr>
          <w:ilvl w:val="0"/>
          <w:numId w:val="122"/>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 xml:space="preserve">osoba prowadząca rozmowę winna znać sposoby regulacji emocji przez dziecko (np. </w:t>
      </w:r>
      <w:proofErr w:type="spellStart"/>
      <w:r w:rsidRPr="00CC4E24">
        <w:rPr>
          <w:rFonts w:ascii="Open Sans" w:eastAsia="Aptos" w:hAnsi="Open Sans" w:cs="Open Sans"/>
          <w:iCs/>
          <w:color w:val="000000" w:themeColor="text1"/>
        </w:rPr>
        <w:t>stimowanie</w:t>
      </w:r>
      <w:proofErr w:type="spellEnd"/>
      <w:r w:rsidRPr="00CC4E24">
        <w:rPr>
          <w:rFonts w:ascii="Open Sans" w:eastAsia="Aptos" w:hAnsi="Open Sans" w:cs="Open Sans"/>
          <w:iCs/>
          <w:color w:val="000000" w:themeColor="text1"/>
        </w:rPr>
        <w:t xml:space="preserve">/zachowania </w:t>
      </w:r>
      <w:proofErr w:type="spellStart"/>
      <w:r w:rsidRPr="00CC4E24">
        <w:rPr>
          <w:rFonts w:ascii="Open Sans" w:eastAsia="Aptos" w:hAnsi="Open Sans" w:cs="Open Sans"/>
          <w:iCs/>
          <w:color w:val="000000" w:themeColor="text1"/>
        </w:rPr>
        <w:t>autostymulujące</w:t>
      </w:r>
      <w:proofErr w:type="spellEnd"/>
      <w:r w:rsidRPr="00CC4E24">
        <w:rPr>
          <w:rFonts w:ascii="Open Sans" w:eastAsia="Aptos" w:hAnsi="Open Sans" w:cs="Open Sans"/>
          <w:iCs/>
          <w:color w:val="000000" w:themeColor="text1"/>
        </w:rPr>
        <w:t>) oraz mieć wiedzę, czy u dziecka występują zachowania trudne (np. zachowania agresywne, autoagresywne);</w:t>
      </w:r>
    </w:p>
    <w:p w14:paraId="545A9846" w14:textId="77777777" w:rsidR="00DD6CF5" w:rsidRPr="00CC4E24" w:rsidRDefault="00DD6CF5" w:rsidP="00DD6CF5">
      <w:pPr>
        <w:numPr>
          <w:ilvl w:val="0"/>
          <w:numId w:val="122"/>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podczas rozmowy trzeba pozwolić dziecku na swobodną wypowiedź, w tym ujawnienie obaw, nie przerywać, nie krytykować, nie uzupełniać wypowiedzi własnymi domysłami, nie komentować treści przekazywanych przez dziecko, nie minimalizować znaczenia tego, co się wydarzyło;</w:t>
      </w:r>
    </w:p>
    <w:p w14:paraId="3290889A" w14:textId="77777777" w:rsidR="00DD6CF5" w:rsidRPr="00CC4E24" w:rsidRDefault="00DD6CF5" w:rsidP="00DD6CF5">
      <w:pPr>
        <w:numPr>
          <w:ilvl w:val="0"/>
          <w:numId w:val="122"/>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rozmowa powinna przebiegać w spokojnej atmosferze; po jej zakończeniu dziecko winno zostać objęte adekwatnym wsparciem do czasu ustabilizowania sytuacji i wyciszenia zachowania - nie wolno pozostawić dziecka samemu sobie, „stracić z pola widzenia” do momentu uzyskania pewności, że sytuacja jest ustabilizowana.</w:t>
      </w:r>
    </w:p>
    <w:p w14:paraId="6DD5473F" w14:textId="77777777" w:rsidR="00DD6CF5" w:rsidRPr="00CC4E24" w:rsidRDefault="00DD6CF5" w:rsidP="00DD6CF5">
      <w:pPr>
        <w:spacing w:after="0" w:line="360" w:lineRule="auto"/>
        <w:jc w:val="both"/>
        <w:rPr>
          <w:rFonts w:ascii="Open Sans" w:eastAsia="Aptos" w:hAnsi="Open Sans" w:cs="Open Sans"/>
          <w:b/>
          <w:iCs/>
          <w:color w:val="000000" w:themeColor="text1"/>
        </w:rPr>
      </w:pPr>
    </w:p>
    <w:p w14:paraId="2A1B2AC8" w14:textId="77777777" w:rsidR="00DD6CF5" w:rsidRPr="00CC4E24" w:rsidRDefault="00DD6CF5" w:rsidP="00DD6CF5">
      <w:pPr>
        <w:spacing w:line="360" w:lineRule="auto"/>
        <w:jc w:val="both"/>
        <w:rPr>
          <w:rFonts w:ascii="Open Sans" w:eastAsia="Aptos" w:hAnsi="Open Sans" w:cs="Open Sans"/>
          <w:b/>
          <w:iCs/>
          <w:color w:val="000000" w:themeColor="text1"/>
        </w:rPr>
      </w:pPr>
      <w:r w:rsidRPr="00CC4E24">
        <w:rPr>
          <w:rFonts w:ascii="Open Sans" w:eastAsia="Aptos" w:hAnsi="Open Sans" w:cs="Open Sans"/>
          <w:b/>
          <w:iCs/>
          <w:color w:val="000000" w:themeColor="text1"/>
        </w:rPr>
        <w:t>Wskazania dla pracowników:</w:t>
      </w:r>
    </w:p>
    <w:p w14:paraId="6F450DE6" w14:textId="77777777" w:rsidR="00DD6CF5" w:rsidRPr="00CC4E24" w:rsidRDefault="00DD6CF5" w:rsidP="00DD6CF5">
      <w:pPr>
        <w:numPr>
          <w:ilvl w:val="1"/>
          <w:numId w:val="123"/>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zapoznanie się z w/w procedurą reagowania</w:t>
      </w:r>
      <w:r w:rsidRPr="00CC4E24">
        <w:rPr>
          <w:rFonts w:ascii="Open Sans" w:eastAsia="Aptos" w:hAnsi="Open Sans" w:cs="Open Sans"/>
          <w:color w:val="000000" w:themeColor="text1"/>
        </w:rPr>
        <w:t xml:space="preserve"> </w:t>
      </w:r>
      <w:r w:rsidRPr="00CC4E24">
        <w:rPr>
          <w:rFonts w:ascii="Open Sans" w:eastAsia="Aptos" w:hAnsi="Open Sans" w:cs="Open Sans"/>
          <w:iCs/>
          <w:color w:val="000000" w:themeColor="text1"/>
        </w:rPr>
        <w:t>w przypadku zachowania trudnego, agresywnego lub przemocy ze strony dziecka, zadaniami i procesem realizowania w przypadku jej podjęcia,</w:t>
      </w:r>
    </w:p>
    <w:p w14:paraId="47332930" w14:textId="77777777" w:rsidR="00DD6CF5" w:rsidRPr="00CC4E24" w:rsidRDefault="00DD6CF5" w:rsidP="00DD6CF5">
      <w:pPr>
        <w:numPr>
          <w:ilvl w:val="1"/>
          <w:numId w:val="123"/>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współpraca z osobą wyznaczoną do podejmowania procedury interwencji, stosowanie się do jej poleceń w trakcie zdarzenia;</w:t>
      </w:r>
    </w:p>
    <w:p w14:paraId="10C0015D" w14:textId="77777777" w:rsidR="00DD6CF5" w:rsidRPr="00CC4E24" w:rsidRDefault="00DD6CF5" w:rsidP="00DD6CF5">
      <w:pPr>
        <w:numPr>
          <w:ilvl w:val="1"/>
          <w:numId w:val="123"/>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lastRenderedPageBreak/>
        <w:t>dysponowanie numerami osób odpowiedzialnych za podejmowanie interwencji w Oddziale, osób decyzyjnych;</w:t>
      </w:r>
    </w:p>
    <w:p w14:paraId="310107FB" w14:textId="77777777" w:rsidR="00DD6CF5" w:rsidRPr="00CC4E24" w:rsidRDefault="00DD6CF5" w:rsidP="00DD6CF5">
      <w:pPr>
        <w:numPr>
          <w:ilvl w:val="1"/>
          <w:numId w:val="123"/>
        </w:numPr>
        <w:spacing w:after="0" w:line="360" w:lineRule="auto"/>
        <w:contextualSpacing/>
        <w:jc w:val="both"/>
        <w:rPr>
          <w:rFonts w:ascii="Open Sans" w:eastAsia="Aptos" w:hAnsi="Open Sans" w:cs="Open Sans"/>
          <w:iCs/>
          <w:color w:val="000000" w:themeColor="text1"/>
        </w:rPr>
      </w:pPr>
      <w:r w:rsidRPr="00CC4E24">
        <w:rPr>
          <w:rFonts w:ascii="Open Sans" w:eastAsia="Aptos" w:hAnsi="Open Sans" w:cs="Open Sans"/>
          <w:iCs/>
          <w:color w:val="000000" w:themeColor="text1"/>
        </w:rPr>
        <w:t>systematyczne doskonalenie kompetencji i umiejętności w zakresie niezbędnym do podejmowania działań określonych w w/w procedurze.</w:t>
      </w:r>
    </w:p>
    <w:p w14:paraId="0F9BEEB2" w14:textId="77777777" w:rsidR="00DD6CF5" w:rsidRDefault="00DD6CF5" w:rsidP="00DD6CF5"/>
    <w:p w14:paraId="42D8C3C1" w14:textId="77777777" w:rsidR="00DD6CF5" w:rsidRDefault="00DD6CF5" w:rsidP="00597584">
      <w:pPr>
        <w:pBdr>
          <w:top w:val="nil"/>
          <w:left w:val="nil"/>
          <w:bottom w:val="nil"/>
          <w:right w:val="nil"/>
          <w:between w:val="nil"/>
          <w:bar w:val="nil"/>
        </w:pBdr>
        <w:spacing w:after="0" w:line="360" w:lineRule="auto"/>
        <w:jc w:val="both"/>
        <w:rPr>
          <w:rFonts w:ascii="Open Sans" w:eastAsia="Lato" w:hAnsi="Open Sans" w:cs="Open Sans"/>
          <w:b/>
          <w:bCs/>
          <w:color w:val="000000" w:themeColor="text1"/>
        </w:rPr>
      </w:pPr>
    </w:p>
    <w:p w14:paraId="1E35DF5A" w14:textId="7C2C6A3E" w:rsidR="00DD6CF5" w:rsidRPr="0077632E" w:rsidRDefault="00DD6CF5" w:rsidP="00597584">
      <w:pPr>
        <w:pBdr>
          <w:top w:val="nil"/>
          <w:left w:val="nil"/>
          <w:bottom w:val="nil"/>
          <w:right w:val="nil"/>
          <w:between w:val="nil"/>
          <w:bar w:val="nil"/>
        </w:pBdr>
        <w:spacing w:after="0" w:line="360" w:lineRule="auto"/>
        <w:jc w:val="both"/>
        <w:rPr>
          <w:rFonts w:ascii="Open Sans" w:eastAsia="Lato" w:hAnsi="Open Sans" w:cs="Open Sans"/>
          <w:b/>
          <w:bCs/>
          <w:i/>
          <w:iCs/>
          <w:color w:val="000000" w:themeColor="text1"/>
        </w:rPr>
      </w:pPr>
      <w:r w:rsidRPr="0077632E">
        <w:rPr>
          <w:rFonts w:ascii="Open Sans" w:eastAsia="Lato" w:hAnsi="Open Sans" w:cs="Open Sans"/>
          <w:b/>
          <w:bCs/>
          <w:i/>
          <w:iCs/>
          <w:color w:val="000000" w:themeColor="text1"/>
        </w:rPr>
        <w:t xml:space="preserve">Załącznik nr 3 </w:t>
      </w:r>
    </w:p>
    <w:p w14:paraId="2A434CD3" w14:textId="77777777" w:rsidR="00DD6CF5" w:rsidRPr="00DD6CF5" w:rsidRDefault="00DD6CF5" w:rsidP="00DD6CF5">
      <w:pPr>
        <w:keepNext/>
        <w:keepLines/>
        <w:spacing w:before="280" w:after="80" w:line="360" w:lineRule="auto"/>
        <w:jc w:val="center"/>
        <w:outlineLvl w:val="2"/>
        <w:rPr>
          <w:rFonts w:ascii="Open Sans" w:hAnsi="Open Sans" w:cs="Open Sans"/>
          <w:b/>
          <w:color w:val="000000" w:themeColor="text1"/>
          <w:sz w:val="24"/>
          <w:szCs w:val="24"/>
        </w:rPr>
      </w:pPr>
      <w:bookmarkStart w:id="9" w:name="_Toc171008665"/>
      <w:r w:rsidRPr="00DD6CF5">
        <w:rPr>
          <w:rFonts w:ascii="Open Sans" w:hAnsi="Open Sans" w:cs="Open Sans"/>
          <w:b/>
          <w:color w:val="000000" w:themeColor="text1"/>
          <w:sz w:val="24"/>
          <w:szCs w:val="24"/>
        </w:rPr>
        <w:t xml:space="preserve">Gdzie skierować Opiekuna dziecka potrzebującego wsparcia </w:t>
      </w:r>
      <w:r w:rsidRPr="00DD6CF5">
        <w:rPr>
          <w:rFonts w:ascii="Open Sans" w:hAnsi="Open Sans" w:cs="Open Sans"/>
          <w:b/>
          <w:color w:val="000000" w:themeColor="text1"/>
          <w:sz w:val="24"/>
          <w:szCs w:val="24"/>
        </w:rPr>
        <w:br/>
        <w:t>dla siebie i dziecka?</w:t>
      </w:r>
      <w:bookmarkEnd w:id="9"/>
    </w:p>
    <w:p w14:paraId="72E6F851" w14:textId="77777777" w:rsidR="00DD6CF5" w:rsidRPr="00DD6CF5" w:rsidRDefault="00DD6CF5" w:rsidP="00DD6CF5">
      <w:pPr>
        <w:spacing w:after="0" w:line="360" w:lineRule="auto"/>
        <w:rPr>
          <w:rFonts w:ascii="Open Sans" w:eastAsia="Lato" w:hAnsi="Open Sans" w:cs="Open Sans"/>
          <w:color w:val="000000" w:themeColor="text1"/>
        </w:rPr>
      </w:pPr>
      <w:r w:rsidRPr="00DD6CF5">
        <w:rPr>
          <w:rFonts w:ascii="Open Sans" w:eastAsia="Lato" w:hAnsi="Open Sans" w:cs="Open Sans"/>
          <w:color w:val="000000" w:themeColor="text1"/>
        </w:rPr>
        <w:t> </w:t>
      </w:r>
    </w:p>
    <w:p w14:paraId="21D12813"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 xml:space="preserve">Lokalne ośrodki pomocy społecznej </w:t>
      </w:r>
      <w:r w:rsidRPr="00DD6CF5">
        <w:rPr>
          <w:rFonts w:ascii="Open Sans" w:eastAsia="Lato" w:hAnsi="Open Sans" w:cs="Open Sans"/>
          <w:color w:val="000000" w:themeColor="text1"/>
        </w:rPr>
        <w:t>–</w:t>
      </w:r>
      <w:r w:rsidRPr="00DD6CF5">
        <w:rPr>
          <w:rFonts w:ascii="Open Sans" w:eastAsia="Lato" w:hAnsi="Open Sans" w:cs="Open Sans"/>
          <w:b/>
          <w:color w:val="000000" w:themeColor="text1"/>
        </w:rPr>
        <w:t xml:space="preserve"> </w:t>
      </w:r>
      <w:r w:rsidRPr="00DD6CF5">
        <w:rPr>
          <w:rFonts w:ascii="Open Sans" w:eastAsia="Lato" w:hAnsi="Open Sans" w:cs="Open Sans"/>
          <w:color w:val="000000" w:themeColor="text1"/>
        </w:rPr>
        <w:t xml:space="preserve">oprócz wsparcia ekonomicznego, prawnego, mieszkaniowego, rzeczowego itd. wiele ośrodków oferuje również warsztaty podnoszenia umiejętności wychowawczych, kursy kompetencji rodzicielskich </w:t>
      </w:r>
    </w:p>
    <w:p w14:paraId="6FFB2310"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 xml:space="preserve">Ośrodki interwencji kryzysowej </w:t>
      </w:r>
      <w:r w:rsidRPr="00DD6CF5">
        <w:rPr>
          <w:rFonts w:ascii="Open Sans" w:eastAsia="Lato" w:hAnsi="Open Sans" w:cs="Open Sans"/>
          <w:color w:val="000000" w:themeColor="text1"/>
        </w:rPr>
        <w:t>–</w:t>
      </w:r>
      <w:r w:rsidRPr="00DD6CF5">
        <w:rPr>
          <w:rFonts w:ascii="Open Sans" w:eastAsia="Lato" w:hAnsi="Open Sans" w:cs="Open Sans"/>
          <w:b/>
          <w:color w:val="000000" w:themeColor="text1"/>
        </w:rPr>
        <w:t xml:space="preserve"> </w:t>
      </w:r>
      <w:r w:rsidRPr="00DD6CF5">
        <w:rPr>
          <w:rFonts w:ascii="Open Sans" w:eastAsia="Lato" w:hAnsi="Open Sans" w:cs="Open Sans"/>
          <w:color w:val="000000" w:themeColor="text1"/>
        </w:rPr>
        <w:t xml:space="preserve">placówki prowadzone przez powiaty. Oferują pomoc osobom, które doświadczają trudnej sytuacji życiowej i braku równowagi psychicznej na skutek m.in.: śmierci bliskiej osoby, choroby własnej, dziecka czy innej bliskiej osoby, rozwodu/rozstania, konfliktów w rodzinie, zagrożenia przemocą. </w:t>
      </w:r>
      <w:r w:rsidRPr="00DD6CF5">
        <w:rPr>
          <w:rFonts w:ascii="Open Sans" w:eastAsia="Lato" w:hAnsi="Open Sans" w:cs="Open Sans"/>
          <w:color w:val="000000" w:themeColor="text1"/>
        </w:rPr>
        <w:br/>
        <w:t xml:space="preserve">W ośrodku prowadzone jest poradnictwo psychologiczne, interwencja kryzysowa, krótkoterminowa psychoterapia, organizowane są warsztaty i grupy wsparcia. Pomoc OIK-u jest nieodpłatna. </w:t>
      </w:r>
    </w:p>
    <w:p w14:paraId="107D0591"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 xml:space="preserve">Poradnie psychologiczno-pedagogiczne </w:t>
      </w:r>
      <w:r w:rsidRPr="00DD6CF5">
        <w:rPr>
          <w:rFonts w:ascii="Open Sans" w:eastAsia="Lato" w:hAnsi="Open Sans" w:cs="Open Sans"/>
          <w:color w:val="000000" w:themeColor="text1"/>
        </w:rPr>
        <w:t>–</w:t>
      </w:r>
      <w:r w:rsidRPr="00DD6CF5">
        <w:rPr>
          <w:rFonts w:ascii="Open Sans" w:eastAsia="Lato" w:hAnsi="Open Sans" w:cs="Open Sans"/>
          <w:b/>
          <w:color w:val="000000" w:themeColor="text1"/>
        </w:rPr>
        <w:t xml:space="preserve"> </w:t>
      </w:r>
      <w:r w:rsidRPr="00DD6CF5">
        <w:rPr>
          <w:rFonts w:ascii="Open Sans" w:eastAsia="Lato" w:hAnsi="Open Sans" w:cs="Open Sans"/>
          <w:color w:val="000000" w:themeColor="text1"/>
        </w:rPr>
        <w:t xml:space="preserve">świadczą pomoc diagnostyczną </w:t>
      </w:r>
      <w:r w:rsidRPr="00DD6CF5">
        <w:rPr>
          <w:rFonts w:ascii="Open Sans" w:eastAsia="Lato" w:hAnsi="Open Sans" w:cs="Open Sans"/>
          <w:color w:val="000000" w:themeColor="text1"/>
        </w:rPr>
        <w:br/>
        <w:t xml:space="preserve">i konsultacyjną, organizują kursy </w:t>
      </w:r>
      <w:proofErr w:type="spellStart"/>
      <w:r w:rsidRPr="00DD6CF5">
        <w:rPr>
          <w:rFonts w:ascii="Open Sans" w:eastAsia="Lato" w:hAnsi="Open Sans" w:cs="Open Sans"/>
          <w:color w:val="000000" w:themeColor="text1"/>
        </w:rPr>
        <w:t>psychoedukacyjne</w:t>
      </w:r>
      <w:proofErr w:type="spellEnd"/>
      <w:r w:rsidRPr="00DD6CF5">
        <w:rPr>
          <w:rFonts w:ascii="Open Sans" w:eastAsia="Lato" w:hAnsi="Open Sans" w:cs="Open Sans"/>
          <w:color w:val="000000" w:themeColor="text1"/>
        </w:rPr>
        <w:t xml:space="preserve"> i podnoszące kompetencje rodzicielskie (np. szkoła dla rodziców, warsztaty pozytywnej dyscypliny, warsztaty dla rodziców dzieci z ADHD). Pracują w nich zespoły orzecznicze, umożliwiające uzyskanie m.in. orzeczenia o potrzebie kształcenia specjalnego, opinii o potrzebie wczesnego wspomagania rozwoju, orzeczenie o potrzebie indywidualnego nauczania. Pomoc </w:t>
      </w:r>
      <w:r w:rsidRPr="00DD6CF5">
        <w:rPr>
          <w:rFonts w:ascii="Open Sans" w:eastAsia="Lato" w:hAnsi="Open Sans" w:cs="Open Sans"/>
          <w:color w:val="000000" w:themeColor="text1"/>
        </w:rPr>
        <w:br/>
        <w:t>w publicznej PPP jest bezpłatna. </w:t>
      </w:r>
    </w:p>
    <w:p w14:paraId="274B3CC1"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 xml:space="preserve">Specjalistyczne poradnie rodzinne </w:t>
      </w:r>
      <w:r w:rsidRPr="00DD6CF5">
        <w:rPr>
          <w:rFonts w:ascii="Open Sans" w:eastAsia="Lato" w:hAnsi="Open Sans" w:cs="Open Sans"/>
          <w:color w:val="000000" w:themeColor="text1"/>
        </w:rPr>
        <w:t xml:space="preserve">– publiczne ośrodki świadczące pomoc psychologiczną i wsparcie dla par i rodzin. Udzielają konsultacji indywidualnych </w:t>
      </w:r>
      <w:r w:rsidRPr="00DD6CF5">
        <w:rPr>
          <w:rFonts w:ascii="Open Sans" w:eastAsia="Lato" w:hAnsi="Open Sans" w:cs="Open Sans"/>
          <w:color w:val="000000" w:themeColor="text1"/>
        </w:rPr>
        <w:br/>
      </w:r>
      <w:r w:rsidRPr="00DD6CF5">
        <w:rPr>
          <w:rFonts w:ascii="Open Sans" w:eastAsia="Lato" w:hAnsi="Open Sans" w:cs="Open Sans"/>
          <w:color w:val="000000" w:themeColor="text1"/>
        </w:rPr>
        <w:lastRenderedPageBreak/>
        <w:t xml:space="preserve">i rodzinnych, prowadzą psychoterapię dzieci i dorosłych, organizują warsztaty i grupy dla rodziców. Pomoc SPR jest bezpłatna. </w:t>
      </w:r>
    </w:p>
    <w:p w14:paraId="0C6690FB"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Ośrodki wsparcia dziennego</w:t>
      </w:r>
      <w:r w:rsidRPr="00DD6CF5">
        <w:rPr>
          <w:rFonts w:ascii="Open Sans" w:eastAsia="Lato" w:hAnsi="Open Sans" w:cs="Open Sans"/>
          <w:color w:val="000000" w:themeColor="text1"/>
        </w:rPr>
        <w:t xml:space="preserve"> (dawniej „świetlice środowiskowe”) –</w:t>
      </w:r>
      <w:r w:rsidRPr="00DD6CF5">
        <w:rPr>
          <w:rFonts w:ascii="Open Sans" w:eastAsia="Lato" w:hAnsi="Open Sans" w:cs="Open Sans"/>
          <w:b/>
          <w:color w:val="000000" w:themeColor="text1"/>
        </w:rPr>
        <w:t xml:space="preserve"> </w:t>
      </w:r>
      <w:r w:rsidRPr="00DD6CF5">
        <w:rPr>
          <w:rFonts w:ascii="Open Sans" w:eastAsia="Lato" w:hAnsi="Open Sans" w:cs="Open Sans"/>
          <w:color w:val="000000" w:themeColor="text1"/>
        </w:rPr>
        <w:t xml:space="preserve">pobyt dziecka </w:t>
      </w:r>
      <w:r w:rsidRPr="00DD6CF5">
        <w:rPr>
          <w:rFonts w:ascii="Open Sans" w:eastAsia="Lato" w:hAnsi="Open Sans" w:cs="Open Sans"/>
          <w:color w:val="000000" w:themeColor="text1"/>
        </w:rPr>
        <w:br/>
        <w:t xml:space="preserve">w takim ośrodku trwa kilka godzin (głównie po lekcjach), jest bezpłatny i dobrowolny, a oferta kierowana jest przede wszystkim do rodzin borykających się z trudnościami wychowawczo-opiekuńczymi, które wychowują dzieci w wieku szkolnym. W ośrodkach wsparcia dziennego dzieci mogą otrzymać posiłek, pomoc w odrabianiu lekcji, uczestniczyć w zajęciach socjoterapeutycznych, kompensacyjnych i innych. </w:t>
      </w:r>
    </w:p>
    <w:p w14:paraId="55D4B0FE"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Środowiskowe centra zdrowia psychicznego dla dorosłych oraz środowiskowe centra zdrowia psychicznego dla dzieci i młodzieży</w:t>
      </w:r>
      <w:r w:rsidRPr="00DD6CF5">
        <w:rPr>
          <w:rFonts w:ascii="Open Sans" w:eastAsia="Lato" w:hAnsi="Open Sans" w:cs="Open Sans"/>
          <w:color w:val="000000" w:themeColor="text1"/>
        </w:rPr>
        <w:t xml:space="preserve"> – oferują wsparcie dla dzieci oraz rodziców doświadczających kryzysu psychicznego i trudności rodzicielskich </w:t>
      </w:r>
      <w:r w:rsidRPr="00DD6CF5">
        <w:rPr>
          <w:rFonts w:ascii="Open Sans" w:eastAsia="Lato" w:hAnsi="Open Sans" w:cs="Open Sans"/>
          <w:color w:val="000000" w:themeColor="text1"/>
        </w:rPr>
        <w:br/>
        <w:t xml:space="preserve">w formie indywidualnej, grup terapeutycznych i warsztatów. Centra działają w ramach NFZ. </w:t>
      </w:r>
    </w:p>
    <w:p w14:paraId="5B96E8DF"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Centra pomocy dzieciom</w:t>
      </w:r>
      <w:r w:rsidRPr="00DD6CF5">
        <w:rPr>
          <w:rFonts w:ascii="Open Sans" w:eastAsia="Lato" w:hAnsi="Open Sans" w:cs="Open Sans"/>
          <w:color w:val="000000" w:themeColor="text1"/>
        </w:rPr>
        <w:t xml:space="preserve"> – są to miejsca, w których dzieci pokrzywdzone przestępstwem oraz ich opiekunowie otrzymują pod jednym dachem kompleksową </w:t>
      </w:r>
      <w:r w:rsidRPr="00DD6CF5">
        <w:rPr>
          <w:rFonts w:ascii="Open Sans" w:eastAsia="Lato" w:hAnsi="Open Sans" w:cs="Open Sans"/>
          <w:color w:val="000000" w:themeColor="text1"/>
        </w:rPr>
        <w:br/>
        <w:t xml:space="preserve">i interdyscyplinarną pomoc. Oznacza to, że sprawę dziecka, które trafi pod opiekę centrum, prowadzi od początku do końca grupa tych samych profesjonalistów. Na spotkaniach zespołu interdyscyplinarnego wspólnie podejmują decyzję, jakiego rodzaju wsparcia potrzebuje dziecko i jego opiekunowie. Strategię pomocy realizują − na ile jest to możliwe – pracownicy szkoły: psycholodzy, lekarze, pracownik socjalny. Odbywa się tu również przesłuchanie sądowe dziecka, jeśli jest to potrzebne. Mapę tych miejsc znajdziesz na stronie: </w:t>
      </w:r>
      <w:hyperlink r:id="rId13">
        <w:r w:rsidRPr="00DD6CF5">
          <w:rPr>
            <w:rFonts w:ascii="Open Sans" w:eastAsia="Lato" w:hAnsi="Open Sans" w:cs="Open Sans"/>
            <w:color w:val="000000" w:themeColor="text1"/>
            <w:u w:val="single"/>
          </w:rPr>
          <w:t>https://centrapomocydzieciom.fdds.pl/</w:t>
        </w:r>
      </w:hyperlink>
      <w:r w:rsidRPr="00DD6CF5">
        <w:rPr>
          <w:rFonts w:ascii="Open Sans" w:eastAsia="Lato" w:hAnsi="Open Sans" w:cs="Open Sans"/>
          <w:color w:val="000000" w:themeColor="text1"/>
        </w:rPr>
        <w:t>. </w:t>
      </w:r>
    </w:p>
    <w:p w14:paraId="4770A2BB" w14:textId="77777777" w:rsidR="00DD6CF5" w:rsidRPr="00DD6CF5" w:rsidRDefault="00DD6CF5" w:rsidP="00DD6CF5">
      <w:pPr>
        <w:numPr>
          <w:ilvl w:val="0"/>
          <w:numId w:val="83"/>
        </w:numPr>
        <w:pBdr>
          <w:top w:val="nil"/>
          <w:left w:val="nil"/>
          <w:bottom w:val="nil"/>
          <w:right w:val="nil"/>
          <w:between w:val="nil"/>
        </w:pBdr>
        <w:spacing w:after="0" w:line="360" w:lineRule="auto"/>
        <w:jc w:val="both"/>
        <w:rPr>
          <w:rFonts w:ascii="Open Sans" w:eastAsia="Arial" w:hAnsi="Open Sans" w:cs="Open Sans"/>
          <w:color w:val="000000" w:themeColor="text1"/>
        </w:rPr>
      </w:pPr>
      <w:r w:rsidRPr="00DD6CF5">
        <w:rPr>
          <w:rFonts w:ascii="Open Sans" w:eastAsia="Lato" w:hAnsi="Open Sans" w:cs="Open Sans"/>
          <w:b/>
          <w:color w:val="000000" w:themeColor="text1"/>
        </w:rPr>
        <w:t>Ogólnopolskie i lokalne organizacje pozarządowe zajmujące się wspieraniem rodziców i dzieci.</w:t>
      </w:r>
      <w:r w:rsidRPr="00DD6CF5">
        <w:rPr>
          <w:rFonts w:ascii="Open Sans" w:eastAsia="Lato" w:hAnsi="Open Sans" w:cs="Open Sans"/>
          <w:color w:val="000000" w:themeColor="text1"/>
        </w:rPr>
        <w:t xml:space="preserve"> Warto zachęcić rodziców, aby sprawdzili i poszukali oferty dla siebie. Wśród dostępnych możliwości są między innymi: grupy wsparcia (dla rodziców małych dzieci, dla rodziców w żałobie, dla rodziców dzieci z niepełnosprawnością itd.), konsultacje i terapie psychologiczne, warsztaty i zajęcia </w:t>
      </w:r>
      <w:proofErr w:type="spellStart"/>
      <w:r w:rsidRPr="00DD6CF5">
        <w:rPr>
          <w:rFonts w:ascii="Open Sans" w:eastAsia="Lato" w:hAnsi="Open Sans" w:cs="Open Sans"/>
          <w:color w:val="000000" w:themeColor="text1"/>
        </w:rPr>
        <w:t>psychoedukacyjne</w:t>
      </w:r>
      <w:proofErr w:type="spellEnd"/>
      <w:r w:rsidRPr="00DD6CF5">
        <w:rPr>
          <w:rFonts w:ascii="Open Sans" w:eastAsia="Lato" w:hAnsi="Open Sans" w:cs="Open Sans"/>
          <w:color w:val="000000" w:themeColor="text1"/>
        </w:rPr>
        <w:t xml:space="preserve"> dla rodziców, warsztaty dla dzieci. </w:t>
      </w:r>
    </w:p>
    <w:p w14:paraId="471FB31B" w14:textId="77777777" w:rsidR="00DD6CF5" w:rsidRPr="00DD6CF5" w:rsidRDefault="00DD6CF5" w:rsidP="00DD6CF5"/>
    <w:p w14:paraId="6D15A1AA" w14:textId="77777777" w:rsidR="00B8038D" w:rsidRDefault="00B8038D" w:rsidP="00597584">
      <w:pPr>
        <w:pBdr>
          <w:top w:val="nil"/>
          <w:left w:val="nil"/>
          <w:bottom w:val="nil"/>
          <w:right w:val="nil"/>
          <w:between w:val="nil"/>
          <w:bar w:val="nil"/>
        </w:pBdr>
        <w:spacing w:after="0" w:line="360" w:lineRule="auto"/>
        <w:jc w:val="both"/>
        <w:rPr>
          <w:rFonts w:ascii="Open Sans" w:eastAsia="Lato" w:hAnsi="Open Sans" w:cs="Open Sans"/>
          <w:b/>
          <w:bCs/>
          <w:color w:val="000000" w:themeColor="text1"/>
        </w:rPr>
      </w:pPr>
    </w:p>
    <w:p w14:paraId="6A2B166C" w14:textId="77777777" w:rsidR="00B8038D" w:rsidRDefault="00B8038D" w:rsidP="00597584">
      <w:pPr>
        <w:pBdr>
          <w:top w:val="nil"/>
          <w:left w:val="nil"/>
          <w:bottom w:val="nil"/>
          <w:right w:val="nil"/>
          <w:between w:val="nil"/>
          <w:bar w:val="nil"/>
        </w:pBdr>
        <w:spacing w:after="0" w:line="360" w:lineRule="auto"/>
        <w:jc w:val="both"/>
        <w:rPr>
          <w:rFonts w:ascii="Open Sans" w:eastAsia="Lato" w:hAnsi="Open Sans" w:cs="Open Sans"/>
          <w:b/>
          <w:bCs/>
          <w:color w:val="000000" w:themeColor="text1"/>
        </w:rPr>
      </w:pPr>
    </w:p>
    <w:p w14:paraId="368346B3" w14:textId="71E7F190" w:rsidR="00DD6CF5" w:rsidRPr="0077632E" w:rsidRDefault="00B8038D" w:rsidP="00597584">
      <w:pPr>
        <w:pBdr>
          <w:top w:val="nil"/>
          <w:left w:val="nil"/>
          <w:bottom w:val="nil"/>
          <w:right w:val="nil"/>
          <w:between w:val="nil"/>
          <w:bar w:val="nil"/>
        </w:pBdr>
        <w:spacing w:after="0" w:line="360" w:lineRule="auto"/>
        <w:jc w:val="both"/>
        <w:rPr>
          <w:rFonts w:ascii="Open Sans" w:eastAsia="Lato" w:hAnsi="Open Sans" w:cs="Open Sans"/>
          <w:b/>
          <w:bCs/>
          <w:i/>
          <w:iCs/>
          <w:color w:val="000000" w:themeColor="text1"/>
        </w:rPr>
      </w:pPr>
      <w:r w:rsidRPr="0077632E">
        <w:rPr>
          <w:rFonts w:ascii="Open Sans" w:eastAsia="Lato" w:hAnsi="Open Sans" w:cs="Open Sans"/>
          <w:b/>
          <w:bCs/>
          <w:i/>
          <w:iCs/>
          <w:color w:val="000000" w:themeColor="text1"/>
        </w:rPr>
        <w:lastRenderedPageBreak/>
        <w:t xml:space="preserve">Załącznik nr 4 </w:t>
      </w:r>
    </w:p>
    <w:p w14:paraId="5E39F991" w14:textId="77777777" w:rsidR="00B8038D" w:rsidRDefault="00B8038D" w:rsidP="00597584">
      <w:pPr>
        <w:pBdr>
          <w:top w:val="nil"/>
          <w:left w:val="nil"/>
          <w:bottom w:val="nil"/>
          <w:right w:val="nil"/>
          <w:between w:val="nil"/>
          <w:bar w:val="nil"/>
        </w:pBdr>
        <w:spacing w:after="0" w:line="360" w:lineRule="auto"/>
        <w:jc w:val="both"/>
        <w:rPr>
          <w:rFonts w:ascii="Open Sans" w:eastAsia="Lato" w:hAnsi="Open Sans" w:cs="Open Sans"/>
          <w:b/>
          <w:bCs/>
          <w:color w:val="000000" w:themeColor="text1"/>
        </w:rPr>
      </w:pPr>
    </w:p>
    <w:p w14:paraId="143FA36A" w14:textId="77777777" w:rsidR="00B8038D" w:rsidRDefault="00B8038D" w:rsidP="00B8038D">
      <w:pPr>
        <w:spacing w:before="120" w:after="120" w:line="360" w:lineRule="auto"/>
        <w:jc w:val="center"/>
        <w:rPr>
          <w:rFonts w:ascii="Open Sans" w:eastAsia="Lato" w:hAnsi="Open Sans" w:cs="Open Sans"/>
          <w:b/>
          <w:bCs/>
          <w:color w:val="000000" w:themeColor="text1"/>
          <w:sz w:val="24"/>
          <w:szCs w:val="24"/>
        </w:rPr>
      </w:pPr>
      <w:r>
        <w:rPr>
          <w:rFonts w:ascii="Open Sans" w:eastAsia="Lato" w:hAnsi="Open Sans" w:cs="Open Sans"/>
          <w:b/>
          <w:bCs/>
          <w:color w:val="000000" w:themeColor="text1"/>
          <w:sz w:val="24"/>
          <w:szCs w:val="24"/>
        </w:rPr>
        <w:t>Wzór oświadczeń składanych przez opiekuna praktyk</w:t>
      </w:r>
    </w:p>
    <w:p w14:paraId="686CC4D0" w14:textId="77777777" w:rsidR="00B8038D" w:rsidRPr="00CC4E24" w:rsidRDefault="00B8038D" w:rsidP="00B8038D">
      <w:pPr>
        <w:spacing w:before="120" w:after="120" w:line="360" w:lineRule="auto"/>
        <w:jc w:val="both"/>
        <w:rPr>
          <w:rFonts w:ascii="Open Sans" w:eastAsia="Lato" w:hAnsi="Open Sans" w:cs="Open Sans"/>
          <w:i/>
          <w:iCs/>
          <w:color w:val="000000" w:themeColor="text1"/>
        </w:rPr>
      </w:pPr>
      <w:r w:rsidRPr="00CC4E24">
        <w:rPr>
          <w:rFonts w:ascii="Open Sans" w:eastAsia="Lato" w:hAnsi="Open Sans" w:cs="Open Sans"/>
          <w:color w:val="000000" w:themeColor="text1"/>
        </w:rPr>
        <w:t xml:space="preserve">Oświadczam, że zapoznałem się ze </w:t>
      </w:r>
      <w:r w:rsidRPr="00CC4E24">
        <w:rPr>
          <w:rFonts w:ascii="Open Sans" w:eastAsia="Lato" w:hAnsi="Open Sans" w:cs="Open Sans"/>
          <w:i/>
          <w:iCs/>
          <w:color w:val="000000" w:themeColor="text1"/>
        </w:rPr>
        <w:t xml:space="preserve">Standardami ochrony małoletnich w KGHM Polska Miedź S.A. i zobowiązuję się do ich przestrzegania.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tblGrid>
      <w:tr w:rsidR="00B8038D" w:rsidRPr="00CC4E24" w14:paraId="3CA7F66C" w14:textId="77777777" w:rsidTr="00254028">
        <w:tc>
          <w:tcPr>
            <w:tcW w:w="4743" w:type="dxa"/>
          </w:tcPr>
          <w:p w14:paraId="2FC75F51" w14:textId="77777777" w:rsidR="00B8038D" w:rsidRPr="00CC4E24" w:rsidRDefault="00B8038D" w:rsidP="00254028">
            <w:pPr>
              <w:jc w:val="center"/>
              <w:rPr>
                <w:rFonts w:ascii="Open Sans" w:hAnsi="Open Sans" w:cs="Open Sans"/>
                <w:color w:val="000000" w:themeColor="text1"/>
                <w:sz w:val="22"/>
                <w:szCs w:val="22"/>
              </w:rPr>
            </w:pPr>
            <w:bookmarkStart w:id="10" w:name="_Hlk188011084"/>
          </w:p>
          <w:p w14:paraId="0EA074A7" w14:textId="77777777" w:rsidR="00B8038D" w:rsidRPr="00CC4E24" w:rsidRDefault="00B8038D" w:rsidP="00254028">
            <w:pPr>
              <w:jc w:val="center"/>
              <w:rPr>
                <w:rFonts w:ascii="Open Sans" w:hAnsi="Open Sans" w:cs="Open Sans"/>
                <w:color w:val="000000" w:themeColor="text1"/>
                <w:sz w:val="22"/>
                <w:szCs w:val="22"/>
              </w:rPr>
            </w:pPr>
            <w:r w:rsidRPr="00CC4E24">
              <w:rPr>
                <w:rFonts w:ascii="Open Sans" w:hAnsi="Open Sans" w:cs="Open Sans"/>
                <w:color w:val="000000" w:themeColor="text1"/>
                <w:sz w:val="22"/>
                <w:szCs w:val="22"/>
              </w:rPr>
              <w:t>………………………….</w:t>
            </w:r>
          </w:p>
        </w:tc>
      </w:tr>
      <w:tr w:rsidR="00B8038D" w:rsidRPr="00CC4E24" w14:paraId="6C5C4D7F" w14:textId="77777777" w:rsidTr="00254028">
        <w:tc>
          <w:tcPr>
            <w:tcW w:w="4743" w:type="dxa"/>
          </w:tcPr>
          <w:p w14:paraId="12A55937" w14:textId="77777777" w:rsidR="00B8038D" w:rsidRPr="00CC4E24" w:rsidRDefault="00B8038D" w:rsidP="00254028">
            <w:pPr>
              <w:jc w:val="center"/>
              <w:rPr>
                <w:rFonts w:ascii="Open Sans" w:hAnsi="Open Sans" w:cs="Open Sans"/>
                <w:color w:val="000000" w:themeColor="text1"/>
                <w:sz w:val="22"/>
                <w:szCs w:val="22"/>
              </w:rPr>
            </w:pPr>
            <w:r>
              <w:rPr>
                <w:rFonts w:ascii="Open Sans" w:hAnsi="Open Sans" w:cs="Open Sans"/>
                <w:b/>
                <w:color w:val="000000" w:themeColor="text1"/>
                <w:sz w:val="22"/>
                <w:szCs w:val="22"/>
              </w:rPr>
              <w:t>Data i po</w:t>
            </w:r>
            <w:r w:rsidRPr="00CC4E24">
              <w:rPr>
                <w:rFonts w:ascii="Open Sans" w:hAnsi="Open Sans" w:cs="Open Sans"/>
                <w:b/>
                <w:color w:val="000000" w:themeColor="text1"/>
                <w:sz w:val="22"/>
                <w:szCs w:val="22"/>
              </w:rPr>
              <w:t>dpis pracownika</w:t>
            </w:r>
          </w:p>
        </w:tc>
      </w:tr>
      <w:bookmarkEnd w:id="10"/>
    </w:tbl>
    <w:p w14:paraId="2C15FC05" w14:textId="77777777" w:rsidR="00B8038D" w:rsidRPr="00CC4E24" w:rsidRDefault="00B8038D" w:rsidP="00B8038D">
      <w:pPr>
        <w:spacing w:before="120" w:after="120" w:line="360" w:lineRule="auto"/>
        <w:rPr>
          <w:rFonts w:ascii="Open Sans" w:eastAsia="Lato" w:hAnsi="Open Sans" w:cs="Open Sans"/>
          <w:color w:val="000000" w:themeColor="text1"/>
        </w:rPr>
      </w:pPr>
    </w:p>
    <w:p w14:paraId="62722175" w14:textId="77777777" w:rsidR="00B8038D" w:rsidRPr="00CC4E24" w:rsidRDefault="00B8038D" w:rsidP="00B8038D">
      <w:pPr>
        <w:spacing w:before="120" w:after="120" w:line="360" w:lineRule="auto"/>
        <w:jc w:val="both"/>
        <w:rPr>
          <w:rFonts w:ascii="Open Sans" w:eastAsia="Lato" w:hAnsi="Open Sans" w:cs="Open Sans"/>
          <w:i/>
          <w:iCs/>
          <w:color w:val="000000" w:themeColor="text1"/>
        </w:rPr>
      </w:pPr>
      <w:r w:rsidRPr="00CC4E24">
        <w:rPr>
          <w:rFonts w:ascii="Open Sans" w:eastAsia="Lato" w:hAnsi="Open Sans" w:cs="Open Sans"/>
          <w:i/>
          <w:iCs/>
          <w:color w:val="000000" w:themeColor="text1"/>
        </w:rPr>
        <w:t xml:space="preserve">Oświadczam, że zapoznałem się z Zasadami bezpiecznych relacji, stanowiącymi Załącznik nr 2 do „Standardów ochrony małoletnich w KGHM Polska Miedź S.A.” i zobowiązuję się do ich przestrzegania.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tblGrid>
      <w:tr w:rsidR="00B8038D" w:rsidRPr="00CC4E24" w14:paraId="2099AC87" w14:textId="77777777" w:rsidTr="00254028">
        <w:tc>
          <w:tcPr>
            <w:tcW w:w="4743" w:type="dxa"/>
          </w:tcPr>
          <w:p w14:paraId="4F7A76F2" w14:textId="77777777" w:rsidR="00B8038D" w:rsidRPr="00CC4E24" w:rsidRDefault="00B8038D" w:rsidP="00254028">
            <w:pPr>
              <w:jc w:val="center"/>
              <w:rPr>
                <w:rFonts w:ascii="Open Sans" w:hAnsi="Open Sans" w:cs="Open Sans"/>
                <w:color w:val="000000" w:themeColor="text1"/>
                <w:sz w:val="22"/>
                <w:szCs w:val="22"/>
              </w:rPr>
            </w:pPr>
          </w:p>
          <w:p w14:paraId="2831FBE8" w14:textId="77777777" w:rsidR="00B8038D" w:rsidRPr="00CC4E24" w:rsidRDefault="00B8038D" w:rsidP="00254028">
            <w:pPr>
              <w:jc w:val="center"/>
              <w:rPr>
                <w:rFonts w:ascii="Open Sans" w:hAnsi="Open Sans" w:cs="Open Sans"/>
                <w:color w:val="000000" w:themeColor="text1"/>
                <w:sz w:val="22"/>
                <w:szCs w:val="22"/>
              </w:rPr>
            </w:pPr>
            <w:r w:rsidRPr="00CC4E24">
              <w:rPr>
                <w:rFonts w:ascii="Open Sans" w:hAnsi="Open Sans" w:cs="Open Sans"/>
                <w:color w:val="000000" w:themeColor="text1"/>
                <w:sz w:val="22"/>
                <w:szCs w:val="22"/>
              </w:rPr>
              <w:t>………………………….</w:t>
            </w:r>
          </w:p>
        </w:tc>
      </w:tr>
      <w:tr w:rsidR="00B8038D" w:rsidRPr="00CC4E24" w14:paraId="3E818EC7" w14:textId="77777777" w:rsidTr="00254028">
        <w:tc>
          <w:tcPr>
            <w:tcW w:w="4743" w:type="dxa"/>
          </w:tcPr>
          <w:p w14:paraId="427C8831" w14:textId="77777777" w:rsidR="00B8038D" w:rsidRPr="00CC4E24" w:rsidRDefault="00B8038D" w:rsidP="00254028">
            <w:pPr>
              <w:jc w:val="center"/>
              <w:rPr>
                <w:rFonts w:ascii="Open Sans" w:hAnsi="Open Sans" w:cs="Open Sans"/>
                <w:color w:val="000000" w:themeColor="text1"/>
                <w:sz w:val="22"/>
                <w:szCs w:val="22"/>
              </w:rPr>
            </w:pPr>
            <w:r>
              <w:rPr>
                <w:rFonts w:ascii="Open Sans" w:hAnsi="Open Sans" w:cs="Open Sans"/>
                <w:b/>
                <w:color w:val="000000" w:themeColor="text1"/>
                <w:sz w:val="22"/>
                <w:szCs w:val="22"/>
              </w:rPr>
              <w:t>Data i po</w:t>
            </w:r>
            <w:r w:rsidRPr="00CC4E24">
              <w:rPr>
                <w:rFonts w:ascii="Open Sans" w:hAnsi="Open Sans" w:cs="Open Sans"/>
                <w:b/>
                <w:color w:val="000000" w:themeColor="text1"/>
                <w:sz w:val="22"/>
                <w:szCs w:val="22"/>
              </w:rPr>
              <w:t>dpis pracownika</w:t>
            </w:r>
          </w:p>
        </w:tc>
      </w:tr>
    </w:tbl>
    <w:p w14:paraId="0B4F2D01" w14:textId="77777777" w:rsidR="00B8038D" w:rsidRDefault="00B8038D" w:rsidP="00B8038D">
      <w:pPr>
        <w:spacing w:before="120" w:after="120" w:line="360" w:lineRule="auto"/>
        <w:rPr>
          <w:rFonts w:ascii="Open Sans" w:eastAsia="Lato" w:hAnsi="Open Sans" w:cs="Open Sans"/>
          <w:color w:val="000000" w:themeColor="text1"/>
        </w:rPr>
      </w:pPr>
    </w:p>
    <w:p w14:paraId="777E487E" w14:textId="77777777" w:rsidR="00B8038D" w:rsidRDefault="00B8038D" w:rsidP="00B8038D">
      <w:pPr>
        <w:spacing w:before="120" w:after="120" w:line="360" w:lineRule="auto"/>
        <w:contextualSpacing/>
        <w:jc w:val="both"/>
        <w:rPr>
          <w:rFonts w:ascii="Open Sans" w:eastAsia="Lato" w:hAnsi="Open Sans" w:cs="Open Sans"/>
          <w:color w:val="000000" w:themeColor="text1"/>
        </w:rPr>
      </w:pPr>
      <w:r>
        <w:rPr>
          <w:rFonts w:ascii="Open Sans" w:eastAsia="Lato" w:hAnsi="Open Sans" w:cs="Open Sans"/>
          <w:color w:val="000000" w:themeColor="text1"/>
        </w:rPr>
        <w:t>Oświadczam, że w ciągu ostatnich 20 lat nie zamieszkiwałem* w innym państwie niż Rzeczpospolita Polska/zamieszkiwałem* w innym państwie niż Rzeczpospolita Polska - ………………………. w okresie od ……………..* do ………………………….*</w:t>
      </w:r>
    </w:p>
    <w:p w14:paraId="42AFEE67" w14:textId="77777777" w:rsidR="00B8038D" w:rsidRDefault="00B8038D" w:rsidP="00B8038D">
      <w:pPr>
        <w:spacing w:before="120" w:after="120" w:line="360" w:lineRule="auto"/>
        <w:contextualSpacing/>
        <w:jc w:val="both"/>
        <w:rPr>
          <w:rFonts w:ascii="Open Sans" w:eastAsia="Lato" w:hAnsi="Open Sans" w:cs="Open Sans"/>
          <w:color w:val="000000" w:themeColor="text1"/>
        </w:rPr>
      </w:pPr>
      <w:r>
        <w:rPr>
          <w:rFonts w:ascii="Open Sans" w:eastAsia="Lato" w:hAnsi="Open Sans" w:cs="Open Sans"/>
          <w:color w:val="000000" w:themeColor="text1"/>
        </w:rPr>
        <w:t xml:space="preserve">Powyższe oświadczenie złożone jest pod rygorem odpowiedzialności karnej za złożenie fałszywego oświadczenia. </w:t>
      </w:r>
      <w:r w:rsidRPr="00A071CA">
        <w:rPr>
          <w:rFonts w:ascii="Open Sans" w:eastAsia="Lato" w:hAnsi="Open Sans" w:cs="Open Sans"/>
          <w:color w:val="000000" w:themeColor="text1"/>
        </w:rPr>
        <w:t>Jestem świadomy odpowiedzialności karnej za złożenie fałszywego oświadczenia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tblGrid>
      <w:tr w:rsidR="00B8038D" w:rsidRPr="00CC4E24" w14:paraId="4D09DCE8" w14:textId="77777777" w:rsidTr="00254028">
        <w:tc>
          <w:tcPr>
            <w:tcW w:w="4743" w:type="dxa"/>
          </w:tcPr>
          <w:p w14:paraId="7259BD28" w14:textId="77777777" w:rsidR="00B8038D" w:rsidRPr="00CC4E24" w:rsidRDefault="00B8038D" w:rsidP="00254028">
            <w:pPr>
              <w:jc w:val="center"/>
              <w:rPr>
                <w:rFonts w:ascii="Open Sans" w:hAnsi="Open Sans" w:cs="Open Sans"/>
                <w:color w:val="000000" w:themeColor="text1"/>
                <w:sz w:val="22"/>
                <w:szCs w:val="22"/>
              </w:rPr>
            </w:pPr>
          </w:p>
          <w:p w14:paraId="77BA9C44" w14:textId="77777777" w:rsidR="00B8038D" w:rsidRPr="00CC4E24" w:rsidRDefault="00B8038D" w:rsidP="00254028">
            <w:pPr>
              <w:jc w:val="center"/>
              <w:rPr>
                <w:rFonts w:ascii="Open Sans" w:hAnsi="Open Sans" w:cs="Open Sans"/>
                <w:color w:val="000000" w:themeColor="text1"/>
                <w:sz w:val="22"/>
                <w:szCs w:val="22"/>
              </w:rPr>
            </w:pPr>
            <w:r w:rsidRPr="00CC4E24">
              <w:rPr>
                <w:rFonts w:ascii="Open Sans" w:hAnsi="Open Sans" w:cs="Open Sans"/>
                <w:color w:val="000000" w:themeColor="text1"/>
                <w:sz w:val="22"/>
                <w:szCs w:val="22"/>
              </w:rPr>
              <w:t>………………………….</w:t>
            </w:r>
          </w:p>
        </w:tc>
      </w:tr>
      <w:tr w:rsidR="00B8038D" w:rsidRPr="00CC4E24" w14:paraId="73C526E6" w14:textId="77777777" w:rsidTr="00254028">
        <w:tc>
          <w:tcPr>
            <w:tcW w:w="4743" w:type="dxa"/>
          </w:tcPr>
          <w:p w14:paraId="0E6C8208" w14:textId="77777777" w:rsidR="00B8038D" w:rsidRPr="00CC4E24" w:rsidRDefault="00B8038D" w:rsidP="00254028">
            <w:pPr>
              <w:jc w:val="center"/>
              <w:rPr>
                <w:rFonts w:ascii="Open Sans" w:hAnsi="Open Sans" w:cs="Open Sans"/>
                <w:color w:val="000000" w:themeColor="text1"/>
                <w:sz w:val="22"/>
                <w:szCs w:val="22"/>
              </w:rPr>
            </w:pPr>
            <w:r>
              <w:rPr>
                <w:rFonts w:ascii="Open Sans" w:hAnsi="Open Sans" w:cs="Open Sans"/>
                <w:b/>
                <w:color w:val="000000" w:themeColor="text1"/>
                <w:sz w:val="22"/>
                <w:szCs w:val="22"/>
              </w:rPr>
              <w:t>Data i po</w:t>
            </w:r>
            <w:r w:rsidRPr="00CC4E24">
              <w:rPr>
                <w:rFonts w:ascii="Open Sans" w:hAnsi="Open Sans" w:cs="Open Sans"/>
                <w:b/>
                <w:color w:val="000000" w:themeColor="text1"/>
                <w:sz w:val="22"/>
                <w:szCs w:val="22"/>
              </w:rPr>
              <w:t>dpis pracownika</w:t>
            </w:r>
          </w:p>
        </w:tc>
      </w:tr>
    </w:tbl>
    <w:p w14:paraId="6D723605" w14:textId="77777777" w:rsidR="00B8038D" w:rsidRDefault="00B8038D" w:rsidP="00B8038D">
      <w:pPr>
        <w:spacing w:before="120" w:after="120" w:line="360" w:lineRule="auto"/>
        <w:rPr>
          <w:rFonts w:ascii="Open Sans" w:eastAsia="Lato" w:hAnsi="Open Sans" w:cs="Open Sans"/>
          <w:color w:val="000000" w:themeColor="text1"/>
        </w:rPr>
      </w:pPr>
    </w:p>
    <w:p w14:paraId="518F5062" w14:textId="77777777" w:rsidR="00B8038D" w:rsidRDefault="00B8038D" w:rsidP="00B8038D">
      <w:pPr>
        <w:tabs>
          <w:tab w:val="left" w:pos="0"/>
        </w:tabs>
        <w:spacing w:before="120" w:after="120" w:line="360" w:lineRule="auto"/>
        <w:contextualSpacing/>
        <w:rPr>
          <w:rFonts w:ascii="Open Sans" w:eastAsia="Lato" w:hAnsi="Open Sans" w:cs="Open Sans"/>
          <w:color w:val="000000" w:themeColor="text1"/>
        </w:rPr>
      </w:pPr>
      <w:r>
        <w:rPr>
          <w:rFonts w:ascii="Open Sans" w:eastAsia="Lato" w:hAnsi="Open Sans" w:cs="Open Sans"/>
          <w:color w:val="000000" w:themeColor="text1"/>
        </w:rPr>
        <w:t xml:space="preserve">Oświadczam, że**: </w:t>
      </w:r>
    </w:p>
    <w:p w14:paraId="020B8F1B" w14:textId="77777777" w:rsidR="00B8038D" w:rsidRDefault="00B8038D" w:rsidP="00B8038D">
      <w:pPr>
        <w:spacing w:before="120" w:after="120" w:line="360" w:lineRule="auto"/>
        <w:contextualSpacing/>
        <w:jc w:val="both"/>
        <w:rPr>
          <w:rFonts w:ascii="Open Sans" w:eastAsia="Lato" w:hAnsi="Open Sans" w:cs="Open Sans"/>
          <w:color w:val="000000" w:themeColor="text1"/>
        </w:rPr>
      </w:pPr>
      <w:r>
        <w:rPr>
          <w:rFonts w:ascii="Open Sans" w:eastAsia="Lato" w:hAnsi="Open Sans" w:cs="Open Sans"/>
          <w:color w:val="000000" w:themeColor="text1"/>
        </w:rPr>
        <w:t xml:space="preserve">1) </w:t>
      </w:r>
      <w:r w:rsidRPr="003634C3">
        <w:rPr>
          <w:rFonts w:ascii="Open Sans" w:eastAsia="Lato" w:hAnsi="Open Sans" w:cs="Open Sans"/>
          <w:color w:val="000000" w:themeColor="text1"/>
        </w:rPr>
        <w:t xml:space="preserve">w ……………………… nie prowadzi się rejestru karnego, </w:t>
      </w:r>
    </w:p>
    <w:p w14:paraId="107DA793" w14:textId="77777777" w:rsidR="00B8038D" w:rsidRDefault="00B8038D" w:rsidP="00B8038D">
      <w:pPr>
        <w:spacing w:before="120" w:after="120" w:line="360" w:lineRule="auto"/>
        <w:contextualSpacing/>
        <w:jc w:val="both"/>
        <w:rPr>
          <w:rFonts w:ascii="Open Sans" w:eastAsia="Lato" w:hAnsi="Open Sans" w:cs="Open Sans"/>
          <w:color w:val="000000" w:themeColor="text1"/>
        </w:rPr>
      </w:pPr>
      <w:r>
        <w:rPr>
          <w:rFonts w:ascii="Open Sans" w:eastAsia="Lato" w:hAnsi="Open Sans" w:cs="Open Sans"/>
          <w:color w:val="000000" w:themeColor="text1"/>
        </w:rPr>
        <w:t xml:space="preserve">2) </w:t>
      </w:r>
      <w:r w:rsidRPr="003634C3">
        <w:rPr>
          <w:rFonts w:ascii="Open Sans" w:eastAsia="Lato" w:hAnsi="Open Sans" w:cs="Open Sans"/>
          <w:color w:val="000000" w:themeColor="text1"/>
        </w:rPr>
        <w:t>nie był</w:t>
      </w:r>
      <w:r>
        <w:rPr>
          <w:rFonts w:ascii="Open Sans" w:eastAsia="Lato" w:hAnsi="Open Sans" w:cs="Open Sans"/>
          <w:color w:val="000000" w:themeColor="text1"/>
        </w:rPr>
        <w:t>em</w:t>
      </w:r>
      <w:r w:rsidRPr="003634C3">
        <w:rPr>
          <w:rFonts w:ascii="Open Sans" w:eastAsia="Lato" w:hAnsi="Open Sans" w:cs="Open Sans"/>
          <w:color w:val="000000" w:themeColor="text1"/>
        </w:rPr>
        <w:t xml:space="preserve"> prawomocnie skazan</w:t>
      </w:r>
      <w:r>
        <w:rPr>
          <w:rFonts w:ascii="Open Sans" w:eastAsia="Lato" w:hAnsi="Open Sans" w:cs="Open Sans"/>
          <w:color w:val="000000" w:themeColor="text1"/>
        </w:rPr>
        <w:t>y</w:t>
      </w:r>
      <w:r w:rsidRPr="003634C3">
        <w:rPr>
          <w:rFonts w:ascii="Open Sans" w:eastAsia="Lato" w:hAnsi="Open Sans" w:cs="Open Sans"/>
          <w:color w:val="000000" w:themeColor="text1"/>
        </w:rPr>
        <w:t xml:space="preserve"> w </w:t>
      </w:r>
      <w:r>
        <w:rPr>
          <w:rFonts w:ascii="Open Sans" w:eastAsia="Lato" w:hAnsi="Open Sans" w:cs="Open Sans"/>
          <w:color w:val="000000" w:themeColor="text1"/>
        </w:rPr>
        <w:t>……………………….</w:t>
      </w:r>
      <w:r w:rsidRPr="003634C3">
        <w:rPr>
          <w:rFonts w:ascii="Open Sans" w:eastAsia="Lato" w:hAnsi="Open Sans" w:cs="Open Sans"/>
          <w:color w:val="000000" w:themeColor="text1"/>
        </w:rPr>
        <w:t xml:space="preserve"> za czyny zabronione odpowiadające przestępstwom określonym w rozdziale XIX i XXV Kodeksu karnego, w art. 189a </w:t>
      </w:r>
      <w:r>
        <w:rPr>
          <w:rFonts w:ascii="Open Sans" w:eastAsia="Lato" w:hAnsi="Open Sans" w:cs="Open Sans"/>
          <w:color w:val="000000" w:themeColor="text1"/>
        </w:rPr>
        <w:t xml:space="preserve"> </w:t>
      </w:r>
      <w:r w:rsidRPr="003634C3">
        <w:rPr>
          <w:rFonts w:ascii="Open Sans" w:eastAsia="Lato" w:hAnsi="Open Sans" w:cs="Open Sans"/>
          <w:color w:val="000000" w:themeColor="text1"/>
        </w:rPr>
        <w:t xml:space="preserve">i art. 207 Kodeksu karnego oraz w ustawie z dnia 29 lipca 2005 r. </w:t>
      </w:r>
      <w:r>
        <w:rPr>
          <w:rFonts w:ascii="Open Sans" w:eastAsia="Lato" w:hAnsi="Open Sans" w:cs="Open Sans"/>
          <w:color w:val="000000" w:themeColor="text1"/>
        </w:rPr>
        <w:br/>
      </w:r>
      <w:r w:rsidRPr="003634C3">
        <w:rPr>
          <w:rFonts w:ascii="Open Sans" w:eastAsia="Lato" w:hAnsi="Open Sans" w:cs="Open Sans"/>
          <w:color w:val="000000" w:themeColor="text1"/>
        </w:rPr>
        <w:lastRenderedPageBreak/>
        <w:t xml:space="preserve">o przeciwdziałaniu narkomanii oraz nie wydano wobec </w:t>
      </w:r>
      <w:r>
        <w:rPr>
          <w:rFonts w:ascii="Open Sans" w:eastAsia="Lato" w:hAnsi="Open Sans" w:cs="Open Sans"/>
          <w:color w:val="000000" w:themeColor="text1"/>
        </w:rPr>
        <w:t>mnie</w:t>
      </w:r>
      <w:r w:rsidRPr="003634C3">
        <w:rPr>
          <w:rFonts w:ascii="Open Sans" w:eastAsia="Lato" w:hAnsi="Open Sans" w:cs="Open Sans"/>
          <w:color w:val="000000" w:themeColor="text1"/>
        </w:rPr>
        <w:t xml:space="preserve"> innego orzeczenia, </w:t>
      </w:r>
      <w:r>
        <w:rPr>
          <w:rFonts w:ascii="Open Sans" w:eastAsia="Lato" w:hAnsi="Open Sans" w:cs="Open Sans"/>
          <w:color w:val="000000" w:themeColor="text1"/>
        </w:rPr>
        <w:br/>
      </w:r>
      <w:r w:rsidRPr="003634C3">
        <w:rPr>
          <w:rFonts w:ascii="Open Sans" w:eastAsia="Lato" w:hAnsi="Open Sans" w:cs="Open Sans"/>
          <w:color w:val="000000" w:themeColor="text1"/>
        </w:rPr>
        <w:t>w którym stwierdzono, iż dopuścił</w:t>
      </w:r>
      <w:r>
        <w:rPr>
          <w:rFonts w:ascii="Open Sans" w:eastAsia="Lato" w:hAnsi="Open Sans" w:cs="Open Sans"/>
          <w:color w:val="000000" w:themeColor="text1"/>
        </w:rPr>
        <w:t>em</w:t>
      </w:r>
      <w:r w:rsidRPr="003634C3">
        <w:rPr>
          <w:rFonts w:ascii="Open Sans" w:eastAsia="Lato" w:hAnsi="Open Sans" w:cs="Open Sans"/>
          <w:color w:val="000000" w:themeColor="text1"/>
        </w:rPr>
        <w:t xml:space="preserve"> się takich czynów zabronionych, oraz że nie ma</w:t>
      </w:r>
      <w:r>
        <w:rPr>
          <w:rFonts w:ascii="Open Sans" w:eastAsia="Lato" w:hAnsi="Open Sans" w:cs="Open Sans"/>
          <w:color w:val="000000" w:themeColor="text1"/>
        </w:rPr>
        <w:t>m</w:t>
      </w:r>
      <w:r w:rsidRPr="003634C3">
        <w:rPr>
          <w:rFonts w:ascii="Open Sans" w:eastAsia="Lato" w:hAnsi="Open Sans" w:cs="Open Sans"/>
          <w:color w:val="000000" w:themeColor="text1"/>
        </w:rPr>
        <w:t xml:space="preserve"> obowiązku wynikającego z orzeczenia sądu, innego uprawnionego organu lub ustawy stosowania się do zakazu zajmowania wszelkich lub określonych stanowisk, wykonywania wszelkich lub określonych zawodów albo działalności, związanych </w:t>
      </w:r>
      <w:r>
        <w:rPr>
          <w:rFonts w:ascii="Open Sans" w:eastAsia="Lato" w:hAnsi="Open Sans" w:cs="Open Sans"/>
          <w:color w:val="000000" w:themeColor="text1"/>
        </w:rPr>
        <w:br/>
      </w:r>
      <w:r w:rsidRPr="003634C3">
        <w:rPr>
          <w:rFonts w:ascii="Open Sans" w:eastAsia="Lato" w:hAnsi="Open Sans" w:cs="Open Sans"/>
          <w:color w:val="000000" w:themeColor="text1"/>
        </w:rPr>
        <w:t>z wychowaniem, edukacją, wypoczynkiem, leczeniem, świadczeniem porad psychologicznych, rozwojem duchowym, uprawianiem sportu lub realizacją innych zainteresowań przez małoletnich, lub z opieką nad nimi.</w:t>
      </w:r>
    </w:p>
    <w:p w14:paraId="3F925EB0" w14:textId="77777777" w:rsidR="00B8038D" w:rsidRPr="003634C3" w:rsidRDefault="00B8038D" w:rsidP="00B8038D">
      <w:pPr>
        <w:spacing w:before="120" w:after="120" w:line="360" w:lineRule="auto"/>
        <w:contextualSpacing/>
        <w:jc w:val="both"/>
        <w:rPr>
          <w:rFonts w:ascii="Open Sans" w:eastAsia="Lato" w:hAnsi="Open Sans" w:cs="Open Sans"/>
          <w:color w:val="000000" w:themeColor="text1"/>
        </w:rPr>
      </w:pPr>
      <w:r w:rsidRPr="003634C3">
        <w:rPr>
          <w:rFonts w:ascii="Open Sans" w:eastAsia="Lato" w:hAnsi="Open Sans" w:cs="Open Sans"/>
          <w:color w:val="000000" w:themeColor="text1"/>
        </w:rPr>
        <w:t>Powyższe oświadczeni</w:t>
      </w:r>
      <w:r>
        <w:rPr>
          <w:rFonts w:ascii="Open Sans" w:eastAsia="Lato" w:hAnsi="Open Sans" w:cs="Open Sans"/>
          <w:color w:val="000000" w:themeColor="text1"/>
        </w:rPr>
        <w:t>a</w:t>
      </w:r>
      <w:r w:rsidRPr="003634C3">
        <w:rPr>
          <w:rFonts w:ascii="Open Sans" w:eastAsia="Lato" w:hAnsi="Open Sans" w:cs="Open Sans"/>
          <w:color w:val="000000" w:themeColor="text1"/>
        </w:rPr>
        <w:t xml:space="preserve"> złożone </w:t>
      </w:r>
      <w:r>
        <w:rPr>
          <w:rFonts w:ascii="Open Sans" w:eastAsia="Lato" w:hAnsi="Open Sans" w:cs="Open Sans"/>
          <w:color w:val="000000" w:themeColor="text1"/>
        </w:rPr>
        <w:t>są</w:t>
      </w:r>
      <w:r w:rsidRPr="003634C3">
        <w:rPr>
          <w:rFonts w:ascii="Open Sans" w:eastAsia="Lato" w:hAnsi="Open Sans" w:cs="Open Sans"/>
          <w:color w:val="000000" w:themeColor="text1"/>
        </w:rPr>
        <w:t xml:space="preserve"> pod rygorem odpowiedzialności karnej za złożenie fałszywego oświadczenia. Jestem świadomy odpowiedzialności karnej za złożenie fałszywego oświadczenia</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tblGrid>
      <w:tr w:rsidR="00B8038D" w:rsidRPr="00CC4E24" w14:paraId="79E6E9F6" w14:textId="77777777" w:rsidTr="00254028">
        <w:tc>
          <w:tcPr>
            <w:tcW w:w="4743" w:type="dxa"/>
          </w:tcPr>
          <w:p w14:paraId="6D475DD3" w14:textId="77777777" w:rsidR="00B8038D" w:rsidRPr="00CC4E24" w:rsidRDefault="00B8038D" w:rsidP="00254028">
            <w:pPr>
              <w:jc w:val="center"/>
              <w:rPr>
                <w:rFonts w:ascii="Open Sans" w:hAnsi="Open Sans" w:cs="Open Sans"/>
                <w:color w:val="000000" w:themeColor="text1"/>
                <w:sz w:val="22"/>
                <w:szCs w:val="22"/>
              </w:rPr>
            </w:pPr>
          </w:p>
          <w:p w14:paraId="65E76A53" w14:textId="77777777" w:rsidR="00B8038D" w:rsidRPr="00CC4E24" w:rsidRDefault="00B8038D" w:rsidP="00254028">
            <w:pPr>
              <w:jc w:val="center"/>
              <w:rPr>
                <w:rFonts w:ascii="Open Sans" w:hAnsi="Open Sans" w:cs="Open Sans"/>
                <w:color w:val="000000" w:themeColor="text1"/>
                <w:sz w:val="22"/>
                <w:szCs w:val="22"/>
              </w:rPr>
            </w:pPr>
            <w:r w:rsidRPr="00CC4E24">
              <w:rPr>
                <w:rFonts w:ascii="Open Sans" w:hAnsi="Open Sans" w:cs="Open Sans"/>
                <w:color w:val="000000" w:themeColor="text1"/>
                <w:sz w:val="22"/>
                <w:szCs w:val="22"/>
              </w:rPr>
              <w:t>………………………….</w:t>
            </w:r>
          </w:p>
        </w:tc>
      </w:tr>
      <w:tr w:rsidR="00B8038D" w:rsidRPr="00CC4E24" w14:paraId="672CB1B7" w14:textId="77777777" w:rsidTr="00254028">
        <w:tc>
          <w:tcPr>
            <w:tcW w:w="4743" w:type="dxa"/>
          </w:tcPr>
          <w:p w14:paraId="2AAA6D37" w14:textId="77777777" w:rsidR="00B8038D" w:rsidRPr="00CC4E24" w:rsidRDefault="00B8038D" w:rsidP="00254028">
            <w:pPr>
              <w:jc w:val="center"/>
              <w:rPr>
                <w:rFonts w:ascii="Open Sans" w:hAnsi="Open Sans" w:cs="Open Sans"/>
                <w:color w:val="000000" w:themeColor="text1"/>
                <w:sz w:val="22"/>
                <w:szCs w:val="22"/>
              </w:rPr>
            </w:pPr>
            <w:r>
              <w:rPr>
                <w:rFonts w:ascii="Open Sans" w:hAnsi="Open Sans" w:cs="Open Sans"/>
                <w:b/>
                <w:color w:val="000000" w:themeColor="text1"/>
                <w:sz w:val="22"/>
                <w:szCs w:val="22"/>
              </w:rPr>
              <w:t>Data i po</w:t>
            </w:r>
            <w:r w:rsidRPr="00CC4E24">
              <w:rPr>
                <w:rFonts w:ascii="Open Sans" w:hAnsi="Open Sans" w:cs="Open Sans"/>
                <w:b/>
                <w:color w:val="000000" w:themeColor="text1"/>
                <w:sz w:val="22"/>
                <w:szCs w:val="22"/>
              </w:rPr>
              <w:t>dpis pracownika</w:t>
            </w:r>
          </w:p>
        </w:tc>
      </w:tr>
    </w:tbl>
    <w:p w14:paraId="38AAB869" w14:textId="77777777" w:rsidR="00B8038D" w:rsidRPr="003634C3" w:rsidRDefault="00B8038D" w:rsidP="00B8038D">
      <w:pPr>
        <w:spacing w:before="120" w:after="120" w:line="360" w:lineRule="auto"/>
        <w:jc w:val="both"/>
        <w:rPr>
          <w:rFonts w:ascii="Open Sans" w:eastAsia="Lato" w:hAnsi="Open Sans" w:cs="Open Sans"/>
          <w:color w:val="000000" w:themeColor="text1"/>
        </w:rPr>
      </w:pPr>
    </w:p>
    <w:p w14:paraId="08716273" w14:textId="77777777" w:rsidR="00B8038D" w:rsidRPr="003634C3" w:rsidRDefault="00B8038D" w:rsidP="00B8038D">
      <w:pPr>
        <w:spacing w:before="120" w:after="120" w:line="360" w:lineRule="auto"/>
        <w:jc w:val="both"/>
        <w:rPr>
          <w:rFonts w:ascii="Open Sans" w:eastAsia="Lato" w:hAnsi="Open Sans" w:cs="Open Sans"/>
          <w:color w:val="000000" w:themeColor="text1"/>
        </w:rPr>
      </w:pPr>
      <w:r w:rsidRPr="003634C3">
        <w:rPr>
          <w:rFonts w:ascii="Open Sans" w:eastAsia="Lato" w:hAnsi="Open Sans" w:cs="Open Sans"/>
          <w:color w:val="000000" w:themeColor="text1"/>
        </w:rPr>
        <w:t xml:space="preserve">Mając na uwadze zapisy Ustawy Prawo oświatowe, oświadczam, że: </w:t>
      </w:r>
    </w:p>
    <w:p w14:paraId="00DA8224" w14:textId="77777777" w:rsidR="00B8038D" w:rsidRPr="003634C3" w:rsidRDefault="00B8038D" w:rsidP="00B8038D">
      <w:pPr>
        <w:spacing w:before="120" w:after="120" w:line="360" w:lineRule="auto"/>
        <w:jc w:val="both"/>
        <w:rPr>
          <w:rFonts w:ascii="Open Sans" w:eastAsia="Lato" w:hAnsi="Open Sans" w:cs="Open Sans"/>
          <w:color w:val="000000" w:themeColor="text1"/>
        </w:rPr>
      </w:pPr>
      <w:r w:rsidRPr="003634C3">
        <w:rPr>
          <w:rFonts w:ascii="Open Sans" w:eastAsia="Lato" w:hAnsi="Open Sans" w:cs="Open Sans"/>
          <w:color w:val="000000" w:themeColor="text1"/>
        </w:rPr>
        <w:t xml:space="preserve">nie byłam/byłem* karana/karany* za umyślne przestępstwo przeciwko życiu i zdrowiu, przestępstwo przeciwko wolności seksualnej i obyczajności, przestępstwo przeciwko rodzinie i opiece, z wyjątkiem przestępstwa określonego w art. 209 ustawy z dnia </w:t>
      </w:r>
      <w:r>
        <w:rPr>
          <w:rFonts w:ascii="Open Sans" w:eastAsia="Lato" w:hAnsi="Open Sans" w:cs="Open Sans"/>
          <w:color w:val="000000" w:themeColor="text1"/>
        </w:rPr>
        <w:br/>
      </w:r>
      <w:r w:rsidRPr="003634C3">
        <w:rPr>
          <w:rFonts w:ascii="Open Sans" w:eastAsia="Lato" w:hAnsi="Open Sans" w:cs="Open Sans"/>
          <w:color w:val="000000" w:themeColor="text1"/>
        </w:rPr>
        <w:t xml:space="preserve">6 czerwca 1997 r. - Kodeks karny, przestępstwo określone w rozdziale 7 ustawy z dnia </w:t>
      </w:r>
      <w:r>
        <w:rPr>
          <w:rFonts w:ascii="Open Sans" w:eastAsia="Lato" w:hAnsi="Open Sans" w:cs="Open Sans"/>
          <w:color w:val="000000" w:themeColor="text1"/>
        </w:rPr>
        <w:br/>
      </w:r>
      <w:r w:rsidRPr="003634C3">
        <w:rPr>
          <w:rFonts w:ascii="Open Sans" w:eastAsia="Lato" w:hAnsi="Open Sans" w:cs="Open Sans"/>
          <w:color w:val="000000" w:themeColor="text1"/>
        </w:rPr>
        <w:t>29 lipca 2005 r. o przeciwdziałaniu narkomanii, nie orzeczono wobec mnie zakazu prowadzenia działalności związanej z wychowywaniem, leczeniem, edukacją małoletnich lub opieką nad nimi lub zakazu przebywania w określonych środowiskach lub miejscach, kontaktowania się z określonymi osobami, zbliżania się do określonych osób lub opuszczania określonego miejsca pobytu bez zgody sądu.</w:t>
      </w:r>
    </w:p>
    <w:tbl>
      <w:tblPr>
        <w:tblStyle w:val="Tabela-Siatka"/>
        <w:tblpPr w:leftFromText="141" w:rightFromText="141" w:vertAnchor="text" w:horzAnchor="page" w:tblpX="1482" w:tblpY="1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B8038D" w:rsidRPr="00CC4E24" w14:paraId="191D024D" w14:textId="77777777" w:rsidTr="00254028">
        <w:tc>
          <w:tcPr>
            <w:tcW w:w="8931" w:type="dxa"/>
          </w:tcPr>
          <w:p w14:paraId="59BF4092" w14:textId="77777777" w:rsidR="00B8038D" w:rsidRPr="00CC4E24" w:rsidRDefault="00B8038D" w:rsidP="00254028">
            <w:pPr>
              <w:ind w:left="1313"/>
              <w:rPr>
                <w:rFonts w:ascii="Open Sans" w:hAnsi="Open Sans" w:cs="Open Sans"/>
                <w:color w:val="000000" w:themeColor="text1"/>
                <w:sz w:val="22"/>
                <w:szCs w:val="22"/>
              </w:rPr>
            </w:pPr>
            <w:r w:rsidRPr="00CC4E24">
              <w:rPr>
                <w:rFonts w:ascii="Open Sans" w:hAnsi="Open Sans" w:cs="Open Sans"/>
                <w:color w:val="000000" w:themeColor="text1"/>
                <w:sz w:val="22"/>
                <w:szCs w:val="22"/>
              </w:rPr>
              <w:t>………………………….</w:t>
            </w:r>
          </w:p>
        </w:tc>
      </w:tr>
      <w:tr w:rsidR="00B8038D" w:rsidRPr="00CC4E24" w14:paraId="2C8A8411" w14:textId="77777777" w:rsidTr="00254028">
        <w:tc>
          <w:tcPr>
            <w:tcW w:w="8931" w:type="dxa"/>
          </w:tcPr>
          <w:p w14:paraId="08EDFA13" w14:textId="77777777" w:rsidR="00B8038D" w:rsidRDefault="00B8038D" w:rsidP="00254028">
            <w:pPr>
              <w:ind w:firstLine="746"/>
              <w:rPr>
                <w:rFonts w:ascii="Open Sans" w:hAnsi="Open Sans" w:cs="Open Sans"/>
                <w:b/>
                <w:color w:val="000000" w:themeColor="text1"/>
                <w:sz w:val="22"/>
                <w:szCs w:val="22"/>
              </w:rPr>
            </w:pPr>
            <w:r>
              <w:rPr>
                <w:rFonts w:ascii="Open Sans" w:hAnsi="Open Sans" w:cs="Open Sans"/>
                <w:b/>
                <w:color w:val="000000" w:themeColor="text1"/>
                <w:sz w:val="22"/>
                <w:szCs w:val="22"/>
              </w:rPr>
              <w:t>Data i po</w:t>
            </w:r>
            <w:r w:rsidRPr="00CC4E24">
              <w:rPr>
                <w:rFonts w:ascii="Open Sans" w:hAnsi="Open Sans" w:cs="Open Sans"/>
                <w:b/>
                <w:color w:val="000000" w:themeColor="text1"/>
                <w:sz w:val="22"/>
                <w:szCs w:val="22"/>
              </w:rPr>
              <w:t>dpis pracownika</w:t>
            </w:r>
          </w:p>
          <w:p w14:paraId="2C9F63ED" w14:textId="77777777" w:rsidR="00B8038D" w:rsidRDefault="00B8038D" w:rsidP="00254028">
            <w:pPr>
              <w:ind w:left="-1098" w:firstLine="746"/>
              <w:rPr>
                <w:rFonts w:ascii="Open Sans" w:hAnsi="Open Sans" w:cs="Open Sans"/>
                <w:b/>
                <w:color w:val="000000" w:themeColor="text1"/>
              </w:rPr>
            </w:pPr>
          </w:p>
          <w:p w14:paraId="5E345292" w14:textId="1850852E" w:rsidR="00B8038D" w:rsidRDefault="00B8038D" w:rsidP="00254028">
            <w:pPr>
              <w:jc w:val="both"/>
              <w:rPr>
                <w:rFonts w:ascii="Open Sans" w:hAnsi="Open Sans" w:cs="Open Sans"/>
                <w:b/>
                <w:color w:val="000000" w:themeColor="text1"/>
              </w:rPr>
            </w:pPr>
            <w:r>
              <w:rPr>
                <w:rFonts w:ascii="Open Sans" w:hAnsi="Open Sans" w:cs="Open Sans"/>
                <w:b/>
                <w:color w:val="000000" w:themeColor="text1"/>
              </w:rPr>
              <w:t xml:space="preserve"> </w:t>
            </w:r>
          </w:p>
          <w:p w14:paraId="01080A94" w14:textId="77777777" w:rsidR="00B8038D" w:rsidRPr="00BB5FD6" w:rsidRDefault="00B8038D" w:rsidP="00254028">
            <w:pPr>
              <w:jc w:val="both"/>
              <w:rPr>
                <w:rFonts w:ascii="Open Sans" w:hAnsi="Open Sans" w:cs="Open Sans"/>
                <w:b/>
                <w:color w:val="000000" w:themeColor="text1"/>
              </w:rPr>
            </w:pPr>
          </w:p>
        </w:tc>
      </w:tr>
      <w:tr w:rsidR="00B8038D" w:rsidRPr="00CC4E24" w14:paraId="2584EA28" w14:textId="77777777" w:rsidTr="00254028">
        <w:tc>
          <w:tcPr>
            <w:tcW w:w="8931" w:type="dxa"/>
          </w:tcPr>
          <w:p w14:paraId="58F951C6" w14:textId="77777777" w:rsidR="00B8038D" w:rsidRPr="00C5702B" w:rsidRDefault="00B8038D" w:rsidP="00254028">
            <w:pPr>
              <w:jc w:val="both"/>
              <w:rPr>
                <w:rFonts w:ascii="Open Sans" w:hAnsi="Open Sans" w:cs="Open Sans"/>
                <w:bCs/>
                <w:color w:val="000000" w:themeColor="text1"/>
              </w:rPr>
            </w:pPr>
            <w:r w:rsidRPr="00C5702B">
              <w:rPr>
                <w:rFonts w:ascii="Open Sans" w:hAnsi="Open Sans" w:cs="Open Sans"/>
                <w:b/>
                <w:color w:val="000000" w:themeColor="text1"/>
              </w:rPr>
              <w:t>*</w:t>
            </w:r>
            <w:r w:rsidRPr="00C5702B">
              <w:rPr>
                <w:rFonts w:ascii="Open Sans" w:hAnsi="Open Sans" w:cs="Open Sans"/>
                <w:bCs/>
                <w:color w:val="000000" w:themeColor="text1"/>
              </w:rPr>
              <w:t>w</w:t>
            </w:r>
            <w:r>
              <w:rPr>
                <w:rFonts w:ascii="Open Sans" w:hAnsi="Open Sans" w:cs="Open Sans"/>
                <w:bCs/>
                <w:color w:val="000000" w:themeColor="text1"/>
              </w:rPr>
              <w:t>skazać</w:t>
            </w:r>
            <w:r w:rsidRPr="00C5702B">
              <w:rPr>
                <w:rFonts w:ascii="Open Sans" w:hAnsi="Open Sans" w:cs="Open Sans"/>
                <w:bCs/>
                <w:color w:val="000000" w:themeColor="text1"/>
              </w:rPr>
              <w:t xml:space="preserve"> właściwe</w:t>
            </w:r>
          </w:p>
          <w:p w14:paraId="6FC2F6DA" w14:textId="77777777" w:rsidR="00B8038D" w:rsidRDefault="00B8038D" w:rsidP="00254028">
            <w:pPr>
              <w:rPr>
                <w:rFonts w:ascii="Open Sans" w:hAnsi="Open Sans" w:cs="Open Sans"/>
                <w:b/>
                <w:color w:val="000000" w:themeColor="text1"/>
              </w:rPr>
            </w:pPr>
            <w:r w:rsidRPr="00C5702B">
              <w:rPr>
                <w:rFonts w:ascii="Open Sans" w:hAnsi="Open Sans" w:cs="Open Sans"/>
                <w:b/>
                <w:color w:val="000000" w:themeColor="text1"/>
              </w:rPr>
              <w:t>**</w:t>
            </w:r>
            <w:r w:rsidRPr="00C5702B">
              <w:rPr>
                <w:rFonts w:ascii="Open Sans" w:hAnsi="Open Sans" w:cs="Open Sans"/>
                <w:bCs/>
                <w:color w:val="000000" w:themeColor="text1"/>
              </w:rPr>
              <w:t xml:space="preserve"> nie dotyczy, jeśli pracownik nie zamieszkiwał w innym kraju niż RP w cią</w:t>
            </w:r>
            <w:r>
              <w:rPr>
                <w:rFonts w:ascii="Open Sans" w:hAnsi="Open Sans" w:cs="Open Sans"/>
                <w:bCs/>
                <w:color w:val="000000" w:themeColor="text1"/>
              </w:rPr>
              <w:t>g</w:t>
            </w:r>
            <w:r w:rsidRPr="00C5702B">
              <w:rPr>
                <w:rFonts w:ascii="Open Sans" w:hAnsi="Open Sans" w:cs="Open Sans"/>
                <w:bCs/>
                <w:color w:val="000000" w:themeColor="text1"/>
              </w:rPr>
              <w:t>u ostatnich 20 lat</w:t>
            </w:r>
          </w:p>
        </w:tc>
      </w:tr>
    </w:tbl>
    <w:p w14:paraId="28D6950E" w14:textId="77777777" w:rsidR="00B8038D" w:rsidRPr="00DD6CF5" w:rsidRDefault="00B8038D" w:rsidP="00B8038D">
      <w:pPr>
        <w:pBdr>
          <w:top w:val="nil"/>
          <w:left w:val="nil"/>
          <w:bottom w:val="nil"/>
          <w:right w:val="nil"/>
          <w:between w:val="nil"/>
          <w:bar w:val="nil"/>
        </w:pBdr>
        <w:spacing w:after="0" w:line="360" w:lineRule="auto"/>
        <w:jc w:val="both"/>
        <w:rPr>
          <w:rFonts w:ascii="Open Sans" w:eastAsia="Lato" w:hAnsi="Open Sans" w:cs="Open Sans"/>
          <w:b/>
          <w:bCs/>
          <w:color w:val="000000" w:themeColor="text1"/>
        </w:rPr>
      </w:pPr>
    </w:p>
    <w:sectPr w:rsidR="00B8038D" w:rsidRPr="00DD6CF5" w:rsidSect="00AB38A8">
      <w:headerReference w:type="default" r:id="rId14"/>
      <w:footerReference w:type="default" r:id="rId15"/>
      <w:footerReference w:type="first" r:id="rId16"/>
      <w:pgSz w:w="11906" w:h="16838"/>
      <w:pgMar w:top="709" w:right="1417" w:bottom="1134" w:left="1417" w:header="851" w:footer="121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EFAC9" w14:textId="77777777" w:rsidR="00DD6062" w:rsidRDefault="00DD6062">
      <w:pPr>
        <w:spacing w:after="0" w:line="240" w:lineRule="auto"/>
      </w:pPr>
      <w:r>
        <w:separator/>
      </w:r>
    </w:p>
  </w:endnote>
  <w:endnote w:type="continuationSeparator" w:id="0">
    <w:p w14:paraId="455783A6" w14:textId="77777777" w:rsidR="00DD6062" w:rsidRDefault="00DD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EE"/>
    <w:family w:val="swiss"/>
    <w:pitch w:val="variable"/>
    <w:sig w:usb0="E00002EF" w:usb1="4000205B" w:usb2="00000028" w:usb3="00000000" w:csb0="0000019F" w:csb1="00000000"/>
    <w:embedRegular r:id="rId1" w:fontKey="{02EB51D5-4D79-4C17-AF6E-37DD1D1957DA}"/>
    <w:embedBold r:id="rId2" w:fontKey="{5F641329-584B-4176-87B0-E33CB320657B}"/>
    <w:embedItalic r:id="rId3" w:fontKey="{3A81B832-773B-40E0-BDF5-4527091C109E}"/>
    <w:embedBoldItalic r:id="rId4" w:fontKey="{507557D8-C52F-42AE-AD78-8FD35D33A969}"/>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EE"/>
    <w:family w:val="swiss"/>
    <w:pitch w:val="variable"/>
    <w:sig w:usb0="E4002EFF" w:usb1="C200247B" w:usb2="00000009" w:usb3="00000000" w:csb0="000001FF" w:csb1="00000000"/>
    <w:embedRegular r:id="rId5" w:fontKey="{EF082E3C-0337-4053-B5DB-AD16B98C368F}"/>
    <w:embedBold r:id="rId6" w:fontKey="{7F0530AD-AF15-4409-B470-984AFFD2D3B5}"/>
  </w:font>
  <w:font w:name="Georgia">
    <w:panose1 w:val="02040502050405020303"/>
    <w:charset w:val="EE"/>
    <w:family w:val="roman"/>
    <w:pitch w:val="variable"/>
    <w:sig w:usb0="00000287" w:usb1="00000000" w:usb2="00000000" w:usb3="00000000" w:csb0="0000009F" w:csb1="00000000"/>
    <w:embedRegular r:id="rId7" w:fontKey="{F98743F5-8028-47B8-A835-6FFCE0DCDDBC}"/>
    <w:embedItalic r:id="rId8" w:fontKey="{0950CB6E-5746-4F72-841E-DB9238C255F8}"/>
  </w:font>
  <w:font w:name="Calibri Light">
    <w:panose1 w:val="020F0302020204030204"/>
    <w:charset w:val="EE"/>
    <w:family w:val="swiss"/>
    <w:pitch w:val="variable"/>
    <w:sig w:usb0="E4002EFF" w:usb1="C200247B" w:usb2="00000009" w:usb3="00000000" w:csb0="000001FF" w:csb1="00000000"/>
    <w:embedRegular r:id="rId9" w:fontKey="{33C22A3D-D9DD-45CE-A4A6-CCA22B6BD090}"/>
  </w:font>
  <w:font w:name="Helvetica Neue">
    <w:altName w:val="Arial"/>
    <w:charset w:val="00"/>
    <w:family w:val="roman"/>
    <w:pitch w:val="default"/>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0" w:fontKey="{F5C52C1C-58A1-4D33-AB61-5E8158CFB388}"/>
  </w:font>
  <w:font w:name="Lato">
    <w:charset w:val="00"/>
    <w:family w:val="swiss"/>
    <w:pitch w:val="variable"/>
    <w:sig w:usb0="E10002FF" w:usb1="5000ECFF" w:usb2="00000021" w:usb3="00000000" w:csb0="0000019F" w:csb1="00000000"/>
    <w:embedRegular r:id="rId11" w:fontKey="{6E027A2A-2BC9-4C84-A0EC-EF30B8BB9882}"/>
    <w:embedBold r:id="rId12" w:fontKey="{9C0E3882-FB51-4BF6-BDD5-A441AD2AF76A}"/>
    <w:embedItalic r:id="rId13" w:fontKey="{3F8F4001-0DC1-4226-9EEF-2F479B0D5D5A}"/>
    <w:embedBoldItalic r:id="rId14" w:fontKey="{E797BD78-EF1F-4B35-9C44-4D7D95934428}"/>
  </w:font>
  <w:font w:name="Aptos">
    <w:altName w:val="Cambria"/>
    <w:charset w:val="00"/>
    <w:family w:val="swiss"/>
    <w:pitch w:val="variable"/>
    <w:sig w:usb0="20000287" w:usb1="00000003" w:usb2="00000000" w:usb3="00000000" w:csb0="0000019F" w:csb1="00000000"/>
    <w:embedRegular r:id="rId15" w:fontKey="{3925BFFD-7B4A-4464-859C-729AD16C41B5}"/>
    <w:embedBold r:id="rId16" w:fontKey="{533B7B6B-645A-4584-8AEA-889CAF196E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32E7" w14:textId="2E60E115" w:rsidR="004B4A74" w:rsidRDefault="004B4A74">
    <w:pPr>
      <w:jc w:val="right"/>
    </w:pPr>
    <w:r>
      <w:fldChar w:fldCharType="begin"/>
    </w:r>
    <w:r>
      <w:instrText>PAGE</w:instrText>
    </w:r>
    <w:r>
      <w:fldChar w:fldCharType="separate"/>
    </w:r>
    <w:r w:rsidR="001A42F9">
      <w:rPr>
        <w:noProof/>
      </w:rPr>
      <w:t>44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7BBE" w14:textId="2346AE3C" w:rsidR="004B4A74" w:rsidRDefault="004B4A74">
    <w:pPr>
      <w:jc w:val="right"/>
    </w:pPr>
    <w:r>
      <w:fldChar w:fldCharType="begin"/>
    </w:r>
    <w:r>
      <w:instrText>PAGE</w:instrText>
    </w:r>
    <w:r>
      <w:fldChar w:fldCharType="separate"/>
    </w:r>
    <w:r w:rsidR="00B246C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EEE2E4" w14:textId="77777777" w:rsidR="00DD6062" w:rsidRDefault="00DD6062">
      <w:pPr>
        <w:spacing w:after="0" w:line="240" w:lineRule="auto"/>
      </w:pPr>
      <w:r>
        <w:separator/>
      </w:r>
    </w:p>
  </w:footnote>
  <w:footnote w:type="continuationSeparator" w:id="0">
    <w:p w14:paraId="33A9105A" w14:textId="77777777" w:rsidR="00DD6062" w:rsidRDefault="00DD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5520" w14:textId="34C7EB20" w:rsidR="0056667B" w:rsidRDefault="00AB38A8" w:rsidP="0056667B">
    <w:pPr>
      <w:pStyle w:val="Nagwek"/>
      <w:jc w:val="right"/>
    </w:pPr>
    <w:r>
      <w:t>Procedura s</w:t>
    </w:r>
    <w:r w:rsidR="0056667B">
      <w:t>tandard</w:t>
    </w:r>
    <w:r>
      <w:t>ów</w:t>
    </w:r>
    <w:r w:rsidR="0056667B">
      <w:t xml:space="preserve"> ochrony małoletnich w KGHM Polska Miedź S.A.</w:t>
    </w:r>
  </w:p>
  <w:p w14:paraId="6B168040" w14:textId="7E57471E" w:rsidR="008004E6" w:rsidRDefault="008004E6" w:rsidP="0056667B">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F12E4"/>
    <w:multiLevelType w:val="hybridMultilevel"/>
    <w:tmpl w:val="AB324B26"/>
    <w:styleLink w:val="Zaimportowanystyl30"/>
    <w:lvl w:ilvl="0" w:tplc="852C517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B049D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34DF3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12E2A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EAACF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56012E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4F8BFE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E26C6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1AC66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BC6F81"/>
    <w:multiLevelType w:val="hybridMultilevel"/>
    <w:tmpl w:val="F36E552E"/>
    <w:styleLink w:val="Zaimportowanystyl52"/>
    <w:lvl w:ilvl="0" w:tplc="5FBE51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A14E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39A3A3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BD05C8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FAFFAA">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DE6DA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4448FB8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EFE435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F4D4F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8269EF"/>
    <w:multiLevelType w:val="hybridMultilevel"/>
    <w:tmpl w:val="8E04A56A"/>
    <w:lvl w:ilvl="0" w:tplc="E8BE6A0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9A2090"/>
    <w:multiLevelType w:val="hybridMultilevel"/>
    <w:tmpl w:val="EDA438FE"/>
    <w:styleLink w:val="Zaimportowanystyl51"/>
    <w:lvl w:ilvl="0" w:tplc="B2E472E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2C218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C623D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F4ACF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9273B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414C51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B1C199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1C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FC541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8E90A71"/>
    <w:multiLevelType w:val="multilevel"/>
    <w:tmpl w:val="A2865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9010994"/>
    <w:multiLevelType w:val="hybridMultilevel"/>
    <w:tmpl w:val="37644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9442DAE"/>
    <w:multiLevelType w:val="hybridMultilevel"/>
    <w:tmpl w:val="D158D694"/>
    <w:numStyleLink w:val="Zaimportowanystyl49"/>
  </w:abstractNum>
  <w:abstractNum w:abstractNumId="7" w15:restartNumberingAfterBreak="0">
    <w:nsid w:val="0A422663"/>
    <w:multiLevelType w:val="hybridMultilevel"/>
    <w:tmpl w:val="F85212D8"/>
    <w:numStyleLink w:val="Zaimportowanystyl37"/>
  </w:abstractNum>
  <w:abstractNum w:abstractNumId="8" w15:restartNumberingAfterBreak="0">
    <w:nsid w:val="0E5A32C5"/>
    <w:multiLevelType w:val="hybridMultilevel"/>
    <w:tmpl w:val="F474B648"/>
    <w:styleLink w:val="Zaimportowanystyl15"/>
    <w:lvl w:ilvl="0" w:tplc="5C84B22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E67F6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298BA9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0A60E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0CA2BE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A651A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A5669D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7FC993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00A34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11256546"/>
    <w:multiLevelType w:val="hybridMultilevel"/>
    <w:tmpl w:val="F7A03760"/>
    <w:styleLink w:val="Zaimportowanystyl13"/>
    <w:lvl w:ilvl="0" w:tplc="DCDCA5D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B46C7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48CB0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E7E335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B16124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9F288B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0AA3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ABA4FC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F82FE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298749E"/>
    <w:multiLevelType w:val="hybridMultilevel"/>
    <w:tmpl w:val="454E5532"/>
    <w:styleLink w:val="Zaimportowanystyl26"/>
    <w:lvl w:ilvl="0" w:tplc="CC5C9E3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CDAEB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38C3D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5D645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6515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E262EF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BC2FED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CE0C2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FA464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4D97105"/>
    <w:multiLevelType w:val="hybridMultilevel"/>
    <w:tmpl w:val="2FE25B30"/>
    <w:styleLink w:val="Zaimportowanystyl54"/>
    <w:lvl w:ilvl="0" w:tplc="C2CA721E">
      <w:start w:val="1"/>
      <w:numFmt w:val="lowerLetter"/>
      <w:lvlText w:val="%1)"/>
      <w:lvlJc w:val="left"/>
      <w:pPr>
        <w:tabs>
          <w:tab w:val="left" w:pos="28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94B916">
      <w:start w:val="1"/>
      <w:numFmt w:val="lowerLetter"/>
      <w:lvlText w:val="%2."/>
      <w:lvlJc w:val="left"/>
      <w:pPr>
        <w:tabs>
          <w:tab w:val="left" w:pos="28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9BE7764">
      <w:start w:val="1"/>
      <w:numFmt w:val="lowerRoman"/>
      <w:lvlText w:val="%3."/>
      <w:lvlJc w:val="left"/>
      <w:pPr>
        <w:tabs>
          <w:tab w:val="left" w:pos="28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5E4ECC">
      <w:start w:val="1"/>
      <w:numFmt w:val="decimal"/>
      <w:lvlText w:val="%4."/>
      <w:lvlJc w:val="left"/>
      <w:pPr>
        <w:tabs>
          <w:tab w:val="left" w:pos="28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02EC80">
      <w:start w:val="1"/>
      <w:numFmt w:val="lowerLetter"/>
      <w:lvlText w:val="%5."/>
      <w:lvlJc w:val="left"/>
      <w:pPr>
        <w:tabs>
          <w:tab w:val="left" w:pos="28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D7E5E24">
      <w:start w:val="1"/>
      <w:numFmt w:val="lowerRoman"/>
      <w:lvlText w:val="%6."/>
      <w:lvlJc w:val="left"/>
      <w:pPr>
        <w:tabs>
          <w:tab w:val="left" w:pos="28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556CAB8">
      <w:start w:val="1"/>
      <w:numFmt w:val="decimal"/>
      <w:lvlText w:val="%7."/>
      <w:lvlJc w:val="left"/>
      <w:pPr>
        <w:tabs>
          <w:tab w:val="left" w:pos="28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789F82">
      <w:start w:val="1"/>
      <w:numFmt w:val="lowerLetter"/>
      <w:lvlText w:val="%8."/>
      <w:lvlJc w:val="left"/>
      <w:pPr>
        <w:tabs>
          <w:tab w:val="left" w:pos="28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2C2EC">
      <w:start w:val="1"/>
      <w:numFmt w:val="lowerRoman"/>
      <w:lvlText w:val="%9."/>
      <w:lvlJc w:val="left"/>
      <w:pPr>
        <w:tabs>
          <w:tab w:val="left" w:pos="28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16696DCD"/>
    <w:multiLevelType w:val="hybridMultilevel"/>
    <w:tmpl w:val="E1D2F206"/>
    <w:lvl w:ilvl="0" w:tplc="64929E22">
      <w:start w:val="1"/>
      <w:numFmt w:val="decimal"/>
      <w:lvlText w:val="%1)"/>
      <w:lvlJc w:val="left"/>
      <w:pPr>
        <w:ind w:left="360" w:hanging="360"/>
      </w:pPr>
      <w:rPr>
        <w:b w:val="0"/>
        <w:bCs w:val="0"/>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191F5CE1"/>
    <w:multiLevelType w:val="hybridMultilevel"/>
    <w:tmpl w:val="F4F2782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9300E9A"/>
    <w:multiLevelType w:val="hybridMultilevel"/>
    <w:tmpl w:val="C2443D04"/>
    <w:styleLink w:val="Zaimportowanystyl35"/>
    <w:lvl w:ilvl="0" w:tplc="2DD0E9F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CE0297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E8D32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48E9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818D0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3E374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41E94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9E411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5D45F1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199F169E"/>
    <w:multiLevelType w:val="multilevel"/>
    <w:tmpl w:val="AFAAAD6E"/>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A794559"/>
    <w:multiLevelType w:val="hybridMultilevel"/>
    <w:tmpl w:val="37644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B927678"/>
    <w:multiLevelType w:val="hybridMultilevel"/>
    <w:tmpl w:val="49DE30A4"/>
    <w:styleLink w:val="Zaimportowanystyl3"/>
    <w:lvl w:ilvl="0" w:tplc="4D90077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04276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62960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2EC8ED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40E85D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6E716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7D46FF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8C935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D6A7FD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C0177CA"/>
    <w:multiLevelType w:val="hybridMultilevel"/>
    <w:tmpl w:val="A8C4DB3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C330A0E"/>
    <w:multiLevelType w:val="hybridMultilevel"/>
    <w:tmpl w:val="C8C81A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1CDC4F0C"/>
    <w:multiLevelType w:val="hybridMultilevel"/>
    <w:tmpl w:val="8DBC07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83580B"/>
    <w:multiLevelType w:val="hybridMultilevel"/>
    <w:tmpl w:val="EA041E5C"/>
    <w:styleLink w:val="Zaimportowanystyl34"/>
    <w:lvl w:ilvl="0" w:tplc="1DACD93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54902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B20582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AB4789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38D4B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7AE5A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584AD3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B6ECB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DC6AE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1DE92B13"/>
    <w:multiLevelType w:val="hybridMultilevel"/>
    <w:tmpl w:val="6A9ECC00"/>
    <w:styleLink w:val="Zaimportowanystyl16"/>
    <w:lvl w:ilvl="0" w:tplc="994EE1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4F6B9B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8010D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59609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384F89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2EB7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B6C73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064DB4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00028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1E3460B7"/>
    <w:multiLevelType w:val="hybridMultilevel"/>
    <w:tmpl w:val="F2FC389E"/>
    <w:lvl w:ilvl="0" w:tplc="04150011">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1FA2493A"/>
    <w:multiLevelType w:val="hybridMultilevel"/>
    <w:tmpl w:val="EA041E5C"/>
    <w:numStyleLink w:val="Zaimportowanystyl34"/>
  </w:abstractNum>
  <w:abstractNum w:abstractNumId="25" w15:restartNumberingAfterBreak="0">
    <w:nsid w:val="1FB47190"/>
    <w:multiLevelType w:val="hybridMultilevel"/>
    <w:tmpl w:val="37644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14919D6"/>
    <w:multiLevelType w:val="hybridMultilevel"/>
    <w:tmpl w:val="D158D694"/>
    <w:styleLink w:val="Zaimportowanystyl49"/>
    <w:lvl w:ilvl="0" w:tplc="7DC6B3D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0EC2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E049A7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D5A0EC5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8C89B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DE97C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82273E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909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3ECDD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1766B30"/>
    <w:multiLevelType w:val="hybridMultilevel"/>
    <w:tmpl w:val="5BB23948"/>
    <w:lvl w:ilvl="0" w:tplc="1B4A5B20">
      <w:numFmt w:val="bullet"/>
      <w:lvlText w:val=""/>
      <w:lvlJc w:val="left"/>
      <w:pPr>
        <w:ind w:left="1440" w:hanging="360"/>
      </w:pPr>
      <w:rPr>
        <w:rFonts w:ascii="Symbol" w:eastAsia="Times New Roman" w:hAnsi="Symbol" w:cs="Open San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21E90F55"/>
    <w:multiLevelType w:val="hybridMultilevel"/>
    <w:tmpl w:val="6A8C0B4E"/>
    <w:lvl w:ilvl="0" w:tplc="1F60EFA6">
      <w:numFmt w:val="bullet"/>
      <w:lvlText w:val=""/>
      <w:lvlJc w:val="left"/>
      <w:pPr>
        <w:ind w:left="1080" w:hanging="360"/>
      </w:pPr>
      <w:rPr>
        <w:rFonts w:ascii="Symbol" w:eastAsia="Times New Roman" w:hAnsi="Symbol" w:cs="Open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226B11F4"/>
    <w:multiLevelType w:val="hybridMultilevel"/>
    <w:tmpl w:val="D48A6830"/>
    <w:styleLink w:val="Zaimportowanystyl44"/>
    <w:lvl w:ilvl="0" w:tplc="864452F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55A93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9E5CA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0526A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8E991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B09D9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CCAA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D84D3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D0E6DA">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321668A"/>
    <w:multiLevelType w:val="hybridMultilevel"/>
    <w:tmpl w:val="076AC9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37509C9"/>
    <w:multiLevelType w:val="hybridMultilevel"/>
    <w:tmpl w:val="4FFC03E6"/>
    <w:styleLink w:val="Zaimportowanystyl39"/>
    <w:lvl w:ilvl="0" w:tplc="F474C24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1688B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5875C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87EA89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38FA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1BAE74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0E431B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126DC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CA942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3FE0F5D"/>
    <w:multiLevelType w:val="hybridMultilevel"/>
    <w:tmpl w:val="45E035E2"/>
    <w:styleLink w:val="Zaimportowanystyl17"/>
    <w:lvl w:ilvl="0" w:tplc="85C447C2">
      <w:start w:val="1"/>
      <w:numFmt w:val="lowerLetter"/>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60F40AF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CEC6E1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ED64B11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6CE2D06">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E32F3B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2494C80E">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3E0921C">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56D50C">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24174CD0"/>
    <w:multiLevelType w:val="hybridMultilevel"/>
    <w:tmpl w:val="ACAE0820"/>
    <w:lvl w:ilvl="0" w:tplc="04150011">
      <w:start w:val="1"/>
      <w:numFmt w:val="decimal"/>
      <w:lvlText w:val="%1)"/>
      <w:lvlJc w:val="left"/>
      <w:pPr>
        <w:ind w:left="720" w:hanging="360"/>
      </w:pPr>
    </w:lvl>
    <w:lvl w:ilvl="1" w:tplc="04150011">
      <w:start w:val="1"/>
      <w:numFmt w:val="decimal"/>
      <w:lvlText w:val="%2)"/>
      <w:lvlJc w:val="left"/>
      <w:pPr>
        <w:ind w:left="72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4A57BA4"/>
    <w:multiLevelType w:val="hybridMultilevel"/>
    <w:tmpl w:val="0FAE0434"/>
    <w:styleLink w:val="Zaimportowanystyl46"/>
    <w:lvl w:ilvl="0" w:tplc="7FC62C4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94C9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B60F5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A7A659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B89F6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72947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100CA3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DEA67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4AAB6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 w15:restartNumberingAfterBreak="0">
    <w:nsid w:val="24EB0F1B"/>
    <w:multiLevelType w:val="hybridMultilevel"/>
    <w:tmpl w:val="EDA438FE"/>
    <w:numStyleLink w:val="Zaimportowanystyl51"/>
  </w:abstractNum>
  <w:abstractNum w:abstractNumId="36" w15:restartNumberingAfterBreak="0">
    <w:nsid w:val="250C04DF"/>
    <w:multiLevelType w:val="hybridMultilevel"/>
    <w:tmpl w:val="31D88D5A"/>
    <w:styleLink w:val="Zaimportowanystyl38"/>
    <w:lvl w:ilvl="0" w:tplc="39A8525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9C3D0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50072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4FE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DC33F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546256">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8745A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047EB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ECD1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524191F"/>
    <w:multiLevelType w:val="hybridMultilevel"/>
    <w:tmpl w:val="9E6ABEEA"/>
    <w:lvl w:ilvl="0" w:tplc="04150011">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6E00A4F"/>
    <w:multiLevelType w:val="hybridMultilevel"/>
    <w:tmpl w:val="32BCDF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7EE0580"/>
    <w:multiLevelType w:val="hybridMultilevel"/>
    <w:tmpl w:val="B19E7FE4"/>
    <w:numStyleLink w:val="Zaimportowanystyl24"/>
  </w:abstractNum>
  <w:abstractNum w:abstractNumId="41" w15:restartNumberingAfterBreak="0">
    <w:nsid w:val="298D50AE"/>
    <w:multiLevelType w:val="hybridMultilevel"/>
    <w:tmpl w:val="CC8CAD8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A01255B"/>
    <w:multiLevelType w:val="multilevel"/>
    <w:tmpl w:val="9D461E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2B88485F"/>
    <w:multiLevelType w:val="hybridMultilevel"/>
    <w:tmpl w:val="60725FA2"/>
    <w:styleLink w:val="Zaimportowanystyl14"/>
    <w:lvl w:ilvl="0" w:tplc="53B4ABF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9E6A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56014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ED421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10302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D6B76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06E03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D0F41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2A48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2CA73DCC"/>
    <w:multiLevelType w:val="hybridMultilevel"/>
    <w:tmpl w:val="F17EFFA4"/>
    <w:styleLink w:val="Zaimportowanystyl6"/>
    <w:lvl w:ilvl="0" w:tplc="CB4CD5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C8E8D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D89372">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EE5CFC4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F8C7C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1EA1F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8560F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FEC56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A08F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2CBA22FC"/>
    <w:multiLevelType w:val="hybridMultilevel"/>
    <w:tmpl w:val="2AB615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2E9C544C"/>
    <w:multiLevelType w:val="hybridMultilevel"/>
    <w:tmpl w:val="3F364F7A"/>
    <w:styleLink w:val="Zaimportowanystyl7"/>
    <w:lvl w:ilvl="0" w:tplc="94D05F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CEDB1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76FCE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27A208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C2AB62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A85A3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F2672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F477F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130EE9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2F0D3DB1"/>
    <w:multiLevelType w:val="multilevel"/>
    <w:tmpl w:val="EF4A9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F227222"/>
    <w:multiLevelType w:val="hybridMultilevel"/>
    <w:tmpl w:val="6ED6A808"/>
    <w:lvl w:ilvl="0" w:tplc="E4EA86AC">
      <w:start w:val="1"/>
      <w:numFmt w:val="decimal"/>
      <w:lvlText w:val="%1)"/>
      <w:lvlJc w:val="left"/>
      <w:pPr>
        <w:ind w:left="360" w:hanging="360"/>
      </w:pPr>
      <w:rPr>
        <w:rFonts w:hint="default"/>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32B037B5"/>
    <w:multiLevelType w:val="hybridMultilevel"/>
    <w:tmpl w:val="B5F4C8A0"/>
    <w:styleLink w:val="Zaimportowanystyl40"/>
    <w:lvl w:ilvl="0" w:tplc="5192D9D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0B22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5CC73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9E6C4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820F91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174A86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438E3F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4825F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B5AA5E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32C27392"/>
    <w:multiLevelType w:val="hybridMultilevel"/>
    <w:tmpl w:val="E4EE35E6"/>
    <w:styleLink w:val="Zaimportowanystyl31"/>
    <w:lvl w:ilvl="0" w:tplc="41B2B11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1C2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FACF9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05AFB3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3CEE5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9E688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8742CD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08669C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F283728">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15:restartNumberingAfterBreak="0">
    <w:nsid w:val="33EA5DF3"/>
    <w:multiLevelType w:val="hybridMultilevel"/>
    <w:tmpl w:val="400EED1E"/>
    <w:numStyleLink w:val="Zaimportowanystyl4"/>
  </w:abstractNum>
  <w:abstractNum w:abstractNumId="52" w15:restartNumberingAfterBreak="0">
    <w:nsid w:val="34FF5F9D"/>
    <w:multiLevelType w:val="hybridMultilevel"/>
    <w:tmpl w:val="44D2A5A0"/>
    <w:numStyleLink w:val="Zaimportowanystyl1"/>
  </w:abstractNum>
  <w:abstractNum w:abstractNumId="53" w15:restartNumberingAfterBreak="0">
    <w:nsid w:val="368376B0"/>
    <w:multiLevelType w:val="multilevel"/>
    <w:tmpl w:val="0E6E02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4" w15:restartNumberingAfterBreak="0">
    <w:nsid w:val="38140FAD"/>
    <w:multiLevelType w:val="hybridMultilevel"/>
    <w:tmpl w:val="37644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38FC56BA"/>
    <w:multiLevelType w:val="hybridMultilevel"/>
    <w:tmpl w:val="BA3C3204"/>
    <w:lvl w:ilvl="0" w:tplc="FFFFFFFF">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A4D4918"/>
    <w:multiLevelType w:val="singleLevel"/>
    <w:tmpl w:val="04150011"/>
    <w:lvl w:ilvl="0">
      <w:start w:val="1"/>
      <w:numFmt w:val="decimal"/>
      <w:lvlText w:val="%1)"/>
      <w:lvlJc w:val="left"/>
      <w:pPr>
        <w:ind w:left="720" w:hanging="360"/>
      </w:pPr>
      <w:rPr>
        <w:caps w:val="0"/>
        <w:smallCaps w:val="0"/>
        <w:strike w:val="0"/>
        <w:dstrike w:val="0"/>
        <w:outline w:val="0"/>
        <w:emboss w:val="0"/>
        <w:imprint w:val="0"/>
        <w:spacing w:val="0"/>
        <w:w w:val="100"/>
        <w:kern w:val="0"/>
        <w:position w:val="0"/>
        <w:highlight w:val="none"/>
        <w:vertAlign w:val="baseline"/>
      </w:rPr>
    </w:lvl>
  </w:abstractNum>
  <w:abstractNum w:abstractNumId="58" w15:restartNumberingAfterBreak="0">
    <w:nsid w:val="3A951581"/>
    <w:multiLevelType w:val="hybridMultilevel"/>
    <w:tmpl w:val="3F364F7A"/>
    <w:numStyleLink w:val="Zaimportowanystyl7"/>
  </w:abstractNum>
  <w:abstractNum w:abstractNumId="59" w15:restartNumberingAfterBreak="0">
    <w:nsid w:val="3B5445D1"/>
    <w:multiLevelType w:val="hybridMultilevel"/>
    <w:tmpl w:val="3712224A"/>
    <w:styleLink w:val="Zaimportowanystyl20"/>
    <w:lvl w:ilvl="0" w:tplc="C198979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72B55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B76EAE2">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C7C43D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F2202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65685E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BCC53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E74E92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A402E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15:restartNumberingAfterBreak="0">
    <w:nsid w:val="3B5C6EE1"/>
    <w:multiLevelType w:val="multilevel"/>
    <w:tmpl w:val="E6ACE9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B643649"/>
    <w:multiLevelType w:val="hybridMultilevel"/>
    <w:tmpl w:val="E12CE0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3BBC6723"/>
    <w:multiLevelType w:val="hybridMultilevel"/>
    <w:tmpl w:val="10585E3E"/>
    <w:styleLink w:val="Zaimportowanystyl33"/>
    <w:lvl w:ilvl="0" w:tplc="DB16968E">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4C640794">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E8A96A">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0AE6FA">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F46A38">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4AE02">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DA6DCC6">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38E582">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B8C644E">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15:restartNumberingAfterBreak="0">
    <w:nsid w:val="3BF142E4"/>
    <w:multiLevelType w:val="hybridMultilevel"/>
    <w:tmpl w:val="DAEAE3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C461BD7"/>
    <w:multiLevelType w:val="hybridMultilevel"/>
    <w:tmpl w:val="5E2AFBCA"/>
    <w:styleLink w:val="Zaimportowanystyl48"/>
    <w:lvl w:ilvl="0" w:tplc="1580523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3E670B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54F44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50CB02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A891C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4FC8B7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20B7F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64F79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56509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3F3F125B"/>
    <w:multiLevelType w:val="hybridMultilevel"/>
    <w:tmpl w:val="A872C426"/>
    <w:styleLink w:val="Zaimportowanystyl27"/>
    <w:lvl w:ilvl="0" w:tplc="86BC72FE">
      <w:start w:val="1"/>
      <w:numFmt w:val="lowerLetter"/>
      <w:lvlText w:val="%1)"/>
      <w:lvlJc w:val="left"/>
      <w:pPr>
        <w:tabs>
          <w:tab w:val="left" w:pos="29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E8CC8">
      <w:start w:val="1"/>
      <w:numFmt w:val="lowerLetter"/>
      <w:lvlText w:val="%2."/>
      <w:lvlJc w:val="left"/>
      <w:pPr>
        <w:tabs>
          <w:tab w:val="left" w:pos="298"/>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240F06">
      <w:start w:val="1"/>
      <w:numFmt w:val="lowerRoman"/>
      <w:lvlText w:val="%3."/>
      <w:lvlJc w:val="left"/>
      <w:pPr>
        <w:tabs>
          <w:tab w:val="left" w:pos="298"/>
        </w:tabs>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7B06236">
      <w:start w:val="1"/>
      <w:numFmt w:val="decimal"/>
      <w:lvlText w:val="%4."/>
      <w:lvlJc w:val="left"/>
      <w:pPr>
        <w:tabs>
          <w:tab w:val="left" w:pos="298"/>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FAECE22">
      <w:start w:val="1"/>
      <w:numFmt w:val="lowerLetter"/>
      <w:lvlText w:val="%5."/>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DACCA8">
      <w:start w:val="1"/>
      <w:numFmt w:val="lowerRoman"/>
      <w:lvlText w:val="%6."/>
      <w:lvlJc w:val="left"/>
      <w:pPr>
        <w:tabs>
          <w:tab w:val="left" w:pos="298"/>
        </w:tabs>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6DEAE46">
      <w:start w:val="1"/>
      <w:numFmt w:val="decimal"/>
      <w:lvlText w:val="%7."/>
      <w:lvlJc w:val="left"/>
      <w:pPr>
        <w:tabs>
          <w:tab w:val="left" w:pos="298"/>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98E50E">
      <w:start w:val="1"/>
      <w:numFmt w:val="lowerLetter"/>
      <w:lvlText w:val="%8."/>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C0D8E0">
      <w:start w:val="1"/>
      <w:numFmt w:val="lowerRoman"/>
      <w:lvlText w:val="%9."/>
      <w:lvlJc w:val="left"/>
      <w:pPr>
        <w:tabs>
          <w:tab w:val="left" w:pos="298"/>
        </w:tabs>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15:restartNumberingAfterBreak="0">
    <w:nsid w:val="404856A2"/>
    <w:multiLevelType w:val="hybridMultilevel"/>
    <w:tmpl w:val="A78E9C8A"/>
    <w:styleLink w:val="Zaimportowanystyl50"/>
    <w:lvl w:ilvl="0" w:tplc="C3288CB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68DA9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D8C6E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4110831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2BE16B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A8B2D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7E6175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A067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D2CF94">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15:restartNumberingAfterBreak="0">
    <w:nsid w:val="40694D43"/>
    <w:multiLevelType w:val="hybridMultilevel"/>
    <w:tmpl w:val="939EB686"/>
    <w:styleLink w:val="Zaimportowanystyl41"/>
    <w:lvl w:ilvl="0" w:tplc="E50A58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988EC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36916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728844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760A0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0EF13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768143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6CF8D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2875B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41620797"/>
    <w:multiLevelType w:val="hybridMultilevel"/>
    <w:tmpl w:val="49DE30A4"/>
    <w:numStyleLink w:val="Zaimportowanystyl3"/>
  </w:abstractNum>
  <w:abstractNum w:abstractNumId="69" w15:restartNumberingAfterBreak="0">
    <w:nsid w:val="41CA1170"/>
    <w:multiLevelType w:val="hybridMultilevel"/>
    <w:tmpl w:val="38F8DF7E"/>
    <w:styleLink w:val="Zaimportowanystyl45"/>
    <w:lvl w:ilvl="0" w:tplc="90B28F4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A02298">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C0E332">
      <w:start w:val="1"/>
      <w:numFmt w:val="lowerRoman"/>
      <w:lvlText w:val="%3."/>
      <w:lvlJc w:val="left"/>
      <w:pPr>
        <w:ind w:left="1498"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E8001C">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123FEC">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364C624">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6B2019A">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C165FB8">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DCA1458">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15:restartNumberingAfterBreak="0">
    <w:nsid w:val="42656010"/>
    <w:multiLevelType w:val="hybridMultilevel"/>
    <w:tmpl w:val="D48A6830"/>
    <w:numStyleLink w:val="Zaimportowanystyl44"/>
  </w:abstractNum>
  <w:abstractNum w:abstractNumId="71" w15:restartNumberingAfterBreak="0">
    <w:nsid w:val="430B5172"/>
    <w:multiLevelType w:val="hybridMultilevel"/>
    <w:tmpl w:val="3712224A"/>
    <w:numStyleLink w:val="Zaimportowanystyl20"/>
  </w:abstractNum>
  <w:abstractNum w:abstractNumId="72" w15:restartNumberingAfterBreak="0">
    <w:nsid w:val="4420409D"/>
    <w:multiLevelType w:val="hybridMultilevel"/>
    <w:tmpl w:val="2DB83E7C"/>
    <w:styleLink w:val="Zaimportowanystyl23"/>
    <w:lvl w:ilvl="0" w:tplc="6FC4175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E846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FE6CF74">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474372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0F620A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C822A54">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072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98ED6D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2A261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45146418"/>
    <w:multiLevelType w:val="hybridMultilevel"/>
    <w:tmpl w:val="5F0A9A6A"/>
    <w:numStyleLink w:val="Zaimportowanystyl53"/>
  </w:abstractNum>
  <w:abstractNum w:abstractNumId="74" w15:restartNumberingAfterBreak="0">
    <w:nsid w:val="47901F6E"/>
    <w:multiLevelType w:val="hybridMultilevel"/>
    <w:tmpl w:val="F85212D8"/>
    <w:lvl w:ilvl="0" w:tplc="FFFFFFFF">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48B16746"/>
    <w:multiLevelType w:val="hybridMultilevel"/>
    <w:tmpl w:val="5AB2DFF2"/>
    <w:styleLink w:val="Zaimportowanystyl10"/>
    <w:lvl w:ilvl="0" w:tplc="D95C408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E50E1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32D76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2F83A1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AC76B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A20F5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64E9EF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C8CA6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427B86">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4AB66747"/>
    <w:multiLevelType w:val="hybridMultilevel"/>
    <w:tmpl w:val="C7440A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BB641A3"/>
    <w:multiLevelType w:val="hybridMultilevel"/>
    <w:tmpl w:val="9052FD2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C494290"/>
    <w:multiLevelType w:val="hybridMultilevel"/>
    <w:tmpl w:val="69D2317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9" w15:restartNumberingAfterBreak="0">
    <w:nsid w:val="4CA400B1"/>
    <w:multiLevelType w:val="hybridMultilevel"/>
    <w:tmpl w:val="71680216"/>
    <w:styleLink w:val="Zaimportowanystyl2"/>
    <w:lvl w:ilvl="0" w:tplc="40C42DC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FA848E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4440A4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1248DA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9C26E2">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C8922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9AFBD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ACB14">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30C665C">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4CD00B78"/>
    <w:multiLevelType w:val="hybridMultilevel"/>
    <w:tmpl w:val="9854523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DC535F5"/>
    <w:multiLevelType w:val="hybridMultilevel"/>
    <w:tmpl w:val="53B81598"/>
    <w:styleLink w:val="Zaimportowanystyl9"/>
    <w:lvl w:ilvl="0" w:tplc="ED5A19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80EE03E">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E98608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80ACC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4034C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0826A0C">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9414B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866F4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EC04FBC">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2" w15:restartNumberingAfterBreak="0">
    <w:nsid w:val="4E903D66"/>
    <w:multiLevelType w:val="hybridMultilevel"/>
    <w:tmpl w:val="44D2A5A0"/>
    <w:styleLink w:val="Zaimportowanystyl1"/>
    <w:lvl w:ilvl="0" w:tplc="82CC458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AE226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A052DA">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8CAD5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2E2780">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68C5E18">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CE7BF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126B24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992171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3" w15:restartNumberingAfterBreak="0">
    <w:nsid w:val="4F9F4E2B"/>
    <w:multiLevelType w:val="hybridMultilevel"/>
    <w:tmpl w:val="28EE9458"/>
    <w:styleLink w:val="Zaimportowanystyl18"/>
    <w:lvl w:ilvl="0" w:tplc="92D470C8">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0D22DC2">
      <w:start w:val="1"/>
      <w:numFmt w:val="decimal"/>
      <w:lvlText w:val="%2)"/>
      <w:lvlJc w:val="left"/>
      <w:pPr>
        <w:ind w:left="2180" w:hanging="380"/>
      </w:pPr>
      <w:rPr>
        <w:rFonts w:hAnsi="Arial Unicode MS"/>
        <w:caps w:val="0"/>
        <w:smallCaps w:val="0"/>
        <w:strike w:val="0"/>
        <w:dstrike w:val="0"/>
        <w:outline w:val="0"/>
        <w:emboss w:val="0"/>
        <w:imprint w:val="0"/>
        <w:spacing w:val="0"/>
        <w:w w:val="100"/>
        <w:kern w:val="0"/>
        <w:position w:val="0"/>
        <w:highlight w:val="none"/>
        <w:vertAlign w:val="baseline"/>
      </w:rPr>
    </w:lvl>
    <w:lvl w:ilvl="2" w:tplc="E7900C28">
      <w:start w:val="1"/>
      <w:numFmt w:val="lowerRoman"/>
      <w:lvlText w:val="%3."/>
      <w:lvlJc w:val="left"/>
      <w:pPr>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CE0B2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F1010B6">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C648C6">
      <w:start w:val="1"/>
      <w:numFmt w:val="lowerRoman"/>
      <w:lvlText w:val="%6."/>
      <w:lvlJc w:val="left"/>
      <w:pPr>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E60648C">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B9469DA">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5AC52F0">
      <w:start w:val="1"/>
      <w:numFmt w:val="lowerRoman"/>
      <w:lvlText w:val="%9."/>
      <w:lvlJc w:val="left"/>
      <w:pPr>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5346648D"/>
    <w:multiLevelType w:val="hybridMultilevel"/>
    <w:tmpl w:val="96ACBE7A"/>
    <w:styleLink w:val="Zaimportowanystyl42"/>
    <w:lvl w:ilvl="0" w:tplc="C0BEF3F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4CB292">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AAED4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DD6905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604A8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78008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4F207E4">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E58C17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9676D0">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5" w15:restartNumberingAfterBreak="0">
    <w:nsid w:val="54546C03"/>
    <w:multiLevelType w:val="hybridMultilevel"/>
    <w:tmpl w:val="FF6A1DD0"/>
    <w:styleLink w:val="Zaimportowanystyl11"/>
    <w:lvl w:ilvl="0" w:tplc="0D9C7B2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6CC8A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D488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E96BB6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9AE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3A24BD2">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3A34330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28E80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2CDA0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6" w15:restartNumberingAfterBreak="0">
    <w:nsid w:val="54A91765"/>
    <w:multiLevelType w:val="hybridMultilevel"/>
    <w:tmpl w:val="5F0A9A6A"/>
    <w:styleLink w:val="Zaimportowanystyl53"/>
    <w:lvl w:ilvl="0" w:tplc="61D0F76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106CB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8A889D6">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7FCD4A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F240D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47647A4">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35407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4A832C">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2ABFC4">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7" w15:restartNumberingAfterBreak="0">
    <w:nsid w:val="56507EBA"/>
    <w:multiLevelType w:val="hybridMultilevel"/>
    <w:tmpl w:val="03A41AB0"/>
    <w:styleLink w:val="Zaimportowanystyl32"/>
    <w:lvl w:ilvl="0" w:tplc="35B0292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55825F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9B0B5E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A1AF6E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D9C19C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E60C3E">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EBD8576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A2E19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863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15:restartNumberingAfterBreak="0">
    <w:nsid w:val="566355E5"/>
    <w:multiLevelType w:val="hybridMultilevel"/>
    <w:tmpl w:val="00BA2C3C"/>
    <w:styleLink w:val="Zaimportowanystyl19"/>
    <w:lvl w:ilvl="0" w:tplc="6032C270">
      <w:start w:val="1"/>
      <w:numFmt w:val="lowerRoman"/>
      <w:lvlText w:val="%1."/>
      <w:lvlJc w:val="left"/>
      <w:pPr>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BE009888">
      <w:start w:val="1"/>
      <w:numFmt w:val="lowerRoman"/>
      <w:lvlText w:val="%2."/>
      <w:lvlJc w:val="left"/>
      <w:pPr>
        <w:ind w:left="1202" w:hanging="482"/>
      </w:pPr>
      <w:rPr>
        <w:rFonts w:hAnsi="Arial Unicode MS"/>
        <w:caps w:val="0"/>
        <w:smallCaps w:val="0"/>
        <w:strike w:val="0"/>
        <w:dstrike w:val="0"/>
        <w:outline w:val="0"/>
        <w:emboss w:val="0"/>
        <w:imprint w:val="0"/>
        <w:spacing w:val="0"/>
        <w:w w:val="100"/>
        <w:kern w:val="0"/>
        <w:position w:val="0"/>
        <w:highlight w:val="none"/>
        <w:vertAlign w:val="baseline"/>
      </w:rPr>
    </w:lvl>
    <w:lvl w:ilvl="2" w:tplc="17B4A65A">
      <w:start w:val="1"/>
      <w:numFmt w:val="lowerRoman"/>
      <w:lvlText w:val="%3."/>
      <w:lvlJc w:val="left"/>
      <w:pPr>
        <w:ind w:left="1922" w:hanging="482"/>
      </w:pPr>
      <w:rPr>
        <w:rFonts w:hAnsi="Arial Unicode MS"/>
        <w:caps w:val="0"/>
        <w:smallCaps w:val="0"/>
        <w:strike w:val="0"/>
        <w:dstrike w:val="0"/>
        <w:outline w:val="0"/>
        <w:emboss w:val="0"/>
        <w:imprint w:val="0"/>
        <w:spacing w:val="0"/>
        <w:w w:val="100"/>
        <w:kern w:val="0"/>
        <w:position w:val="0"/>
        <w:highlight w:val="none"/>
        <w:vertAlign w:val="baseline"/>
      </w:rPr>
    </w:lvl>
    <w:lvl w:ilvl="3" w:tplc="3F32CBCC">
      <w:start w:val="1"/>
      <w:numFmt w:val="lowerRoman"/>
      <w:lvlText w:val="%4."/>
      <w:lvlJc w:val="left"/>
      <w:pPr>
        <w:ind w:left="2642" w:hanging="482"/>
      </w:pPr>
      <w:rPr>
        <w:rFonts w:hAnsi="Arial Unicode MS"/>
        <w:caps w:val="0"/>
        <w:smallCaps w:val="0"/>
        <w:strike w:val="0"/>
        <w:dstrike w:val="0"/>
        <w:outline w:val="0"/>
        <w:emboss w:val="0"/>
        <w:imprint w:val="0"/>
        <w:spacing w:val="0"/>
        <w:w w:val="100"/>
        <w:kern w:val="0"/>
        <w:position w:val="0"/>
        <w:highlight w:val="none"/>
        <w:vertAlign w:val="baseline"/>
      </w:rPr>
    </w:lvl>
    <w:lvl w:ilvl="4" w:tplc="F31AE65C">
      <w:start w:val="1"/>
      <w:numFmt w:val="lowerRoman"/>
      <w:lvlText w:val="%5."/>
      <w:lvlJc w:val="left"/>
      <w:pPr>
        <w:ind w:left="3362" w:hanging="482"/>
      </w:pPr>
      <w:rPr>
        <w:rFonts w:hAnsi="Arial Unicode MS"/>
        <w:caps w:val="0"/>
        <w:smallCaps w:val="0"/>
        <w:strike w:val="0"/>
        <w:dstrike w:val="0"/>
        <w:outline w:val="0"/>
        <w:emboss w:val="0"/>
        <w:imprint w:val="0"/>
        <w:spacing w:val="0"/>
        <w:w w:val="100"/>
        <w:kern w:val="0"/>
        <w:position w:val="0"/>
        <w:highlight w:val="none"/>
        <w:vertAlign w:val="baseline"/>
      </w:rPr>
    </w:lvl>
    <w:lvl w:ilvl="5" w:tplc="D2BE4110">
      <w:start w:val="1"/>
      <w:numFmt w:val="lowerRoman"/>
      <w:lvlText w:val="%6."/>
      <w:lvlJc w:val="left"/>
      <w:pPr>
        <w:ind w:left="4082" w:hanging="482"/>
      </w:pPr>
      <w:rPr>
        <w:rFonts w:hAnsi="Arial Unicode MS"/>
        <w:caps w:val="0"/>
        <w:smallCaps w:val="0"/>
        <w:strike w:val="0"/>
        <w:dstrike w:val="0"/>
        <w:outline w:val="0"/>
        <w:emboss w:val="0"/>
        <w:imprint w:val="0"/>
        <w:spacing w:val="0"/>
        <w:w w:val="100"/>
        <w:kern w:val="0"/>
        <w:position w:val="0"/>
        <w:highlight w:val="none"/>
        <w:vertAlign w:val="baseline"/>
      </w:rPr>
    </w:lvl>
    <w:lvl w:ilvl="6" w:tplc="6CCC4F74">
      <w:start w:val="1"/>
      <w:numFmt w:val="lowerRoman"/>
      <w:lvlText w:val="%7."/>
      <w:lvlJc w:val="left"/>
      <w:pPr>
        <w:ind w:left="4802" w:hanging="482"/>
      </w:pPr>
      <w:rPr>
        <w:rFonts w:hAnsi="Arial Unicode MS"/>
        <w:caps w:val="0"/>
        <w:smallCaps w:val="0"/>
        <w:strike w:val="0"/>
        <w:dstrike w:val="0"/>
        <w:outline w:val="0"/>
        <w:emboss w:val="0"/>
        <w:imprint w:val="0"/>
        <w:spacing w:val="0"/>
        <w:w w:val="100"/>
        <w:kern w:val="0"/>
        <w:position w:val="0"/>
        <w:highlight w:val="none"/>
        <w:vertAlign w:val="baseline"/>
      </w:rPr>
    </w:lvl>
    <w:lvl w:ilvl="7" w:tplc="81BC6B98">
      <w:start w:val="1"/>
      <w:numFmt w:val="lowerRoman"/>
      <w:lvlText w:val="%8."/>
      <w:lvlJc w:val="left"/>
      <w:pPr>
        <w:ind w:left="5522" w:hanging="482"/>
      </w:pPr>
      <w:rPr>
        <w:rFonts w:hAnsi="Arial Unicode MS"/>
        <w:caps w:val="0"/>
        <w:smallCaps w:val="0"/>
        <w:strike w:val="0"/>
        <w:dstrike w:val="0"/>
        <w:outline w:val="0"/>
        <w:emboss w:val="0"/>
        <w:imprint w:val="0"/>
        <w:spacing w:val="0"/>
        <w:w w:val="100"/>
        <w:kern w:val="0"/>
        <w:position w:val="0"/>
        <w:highlight w:val="none"/>
        <w:vertAlign w:val="baseline"/>
      </w:rPr>
    </w:lvl>
    <w:lvl w:ilvl="8" w:tplc="1034F698">
      <w:start w:val="1"/>
      <w:numFmt w:val="lowerRoman"/>
      <w:lvlText w:val="%9."/>
      <w:lvlJc w:val="left"/>
      <w:pPr>
        <w:ind w:left="6242" w:hanging="48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15:restartNumberingAfterBreak="0">
    <w:nsid w:val="57604F76"/>
    <w:multiLevelType w:val="hybridMultilevel"/>
    <w:tmpl w:val="EB5E241A"/>
    <w:lvl w:ilvl="0" w:tplc="FFFFFFFF">
      <w:start w:val="1"/>
      <w:numFmt w:val="bullet"/>
      <w:lvlText w:val=""/>
      <w:lvlJc w:val="left"/>
      <w:pPr>
        <w:ind w:left="1788" w:hanging="360"/>
      </w:pPr>
      <w:rPr>
        <w:rFonts w:ascii="Wingdings" w:hAnsi="Wingdings" w:hint="default"/>
      </w:rPr>
    </w:lvl>
    <w:lvl w:ilvl="1" w:tplc="04150011">
      <w:start w:val="1"/>
      <w:numFmt w:val="decimal"/>
      <w:lvlText w:val="%2)"/>
      <w:lvlJc w:val="left"/>
      <w:pPr>
        <w:ind w:left="720" w:hanging="360"/>
      </w:p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90" w15:restartNumberingAfterBreak="0">
    <w:nsid w:val="5886464B"/>
    <w:multiLevelType w:val="hybridMultilevel"/>
    <w:tmpl w:val="F1AC08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8C66F6D"/>
    <w:multiLevelType w:val="hybridMultilevel"/>
    <w:tmpl w:val="37644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98F09EA"/>
    <w:multiLevelType w:val="hybridMultilevel"/>
    <w:tmpl w:val="376442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B5A4A7E"/>
    <w:multiLevelType w:val="hybridMultilevel"/>
    <w:tmpl w:val="69D2317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4" w15:restartNumberingAfterBreak="0">
    <w:nsid w:val="5C894418"/>
    <w:multiLevelType w:val="hybridMultilevel"/>
    <w:tmpl w:val="3C18CE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D1405AB"/>
    <w:multiLevelType w:val="hybridMultilevel"/>
    <w:tmpl w:val="DD0A55E4"/>
    <w:lvl w:ilvl="0" w:tplc="FFFFFFFF">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FFFFFFF">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4150017">
      <w:start w:val="1"/>
      <w:numFmt w:val="lowerLetter"/>
      <w:lvlText w:val="%3)"/>
      <w:lvlJc w:val="left"/>
      <w:pPr>
        <w:ind w:left="1080" w:hanging="360"/>
      </w:pPr>
    </w:lvl>
    <w:lvl w:ilvl="3" w:tplc="FFFFFFFF">
      <w:start w:val="1"/>
      <w:numFmt w:val="decimal"/>
      <w:lvlText w:val="%4."/>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lowerLetter"/>
      <w:lvlText w:val="%5."/>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lowerRoman"/>
      <w:lvlText w:val="%6."/>
      <w:lvlJc w:val="left"/>
      <w:pPr>
        <w:ind w:left="360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lowerLetter"/>
      <w:lvlText w:val="%8."/>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lowerRoman"/>
      <w:lvlText w:val="%9."/>
      <w:lvlJc w:val="left"/>
      <w:pPr>
        <w:ind w:left="576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6" w15:restartNumberingAfterBreak="0">
    <w:nsid w:val="5DA01A91"/>
    <w:multiLevelType w:val="hybridMultilevel"/>
    <w:tmpl w:val="CFF8F4EA"/>
    <w:styleLink w:val="Zaimportowanystyl25"/>
    <w:lvl w:ilvl="0" w:tplc="72EADBF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626E4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0AC761E">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356B6E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570D5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B22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7EAE44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3084D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E8CD9A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5F4F1CF5"/>
    <w:multiLevelType w:val="hybridMultilevel"/>
    <w:tmpl w:val="27B46AC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06006E6"/>
    <w:multiLevelType w:val="hybridMultilevel"/>
    <w:tmpl w:val="BAE21766"/>
    <w:styleLink w:val="Zaimportowanystyl47"/>
    <w:lvl w:ilvl="0" w:tplc="285490B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D045A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034C494">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1F06744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56837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8300A">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95E6CC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8BED23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C2E8F2">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9"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100" w15:restartNumberingAfterBreak="0">
    <w:nsid w:val="6447339B"/>
    <w:multiLevelType w:val="hybridMultilevel"/>
    <w:tmpl w:val="01A67AA4"/>
    <w:styleLink w:val="Zaimportowanystyl8"/>
    <w:lvl w:ilvl="0" w:tplc="57CE055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F0CC3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1F8FDF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F29AAE7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18A80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EE24B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6D45B3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0C44F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CC203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15:restartNumberingAfterBreak="0">
    <w:nsid w:val="6695235F"/>
    <w:multiLevelType w:val="hybridMultilevel"/>
    <w:tmpl w:val="7BAA9C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67FD236C"/>
    <w:multiLevelType w:val="hybridMultilevel"/>
    <w:tmpl w:val="2FF2AFE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9181754"/>
    <w:multiLevelType w:val="hybridMultilevel"/>
    <w:tmpl w:val="2FE25B30"/>
    <w:numStyleLink w:val="Zaimportowanystyl54"/>
  </w:abstractNum>
  <w:abstractNum w:abstractNumId="104" w15:restartNumberingAfterBreak="0">
    <w:nsid w:val="6A516655"/>
    <w:multiLevelType w:val="hybridMultilevel"/>
    <w:tmpl w:val="A224E52C"/>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A690792"/>
    <w:multiLevelType w:val="hybridMultilevel"/>
    <w:tmpl w:val="400EED1E"/>
    <w:styleLink w:val="Zaimportowanystyl4"/>
    <w:lvl w:ilvl="0" w:tplc="23FA8D1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C9C4AA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40504C">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F9626D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48CE5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445F5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221A96D2">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EE98B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47AA21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6" w15:restartNumberingAfterBreak="0">
    <w:nsid w:val="6AD12E08"/>
    <w:multiLevelType w:val="hybridMultilevel"/>
    <w:tmpl w:val="985A1CA0"/>
    <w:lvl w:ilvl="0" w:tplc="04150017">
      <w:start w:val="1"/>
      <w:numFmt w:val="lowerLetter"/>
      <w:lvlText w:val="%1)"/>
      <w:lvlJc w:val="left"/>
      <w:pPr>
        <w:ind w:left="720" w:hanging="360"/>
      </w:pPr>
    </w:lvl>
    <w:lvl w:ilvl="1" w:tplc="BED0CE8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B695E6A"/>
    <w:multiLevelType w:val="multilevel"/>
    <w:tmpl w:val="8ADA45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C81685F"/>
    <w:multiLevelType w:val="hybridMultilevel"/>
    <w:tmpl w:val="86F6FC5A"/>
    <w:styleLink w:val="Zaimportowanystyl43"/>
    <w:lvl w:ilvl="0" w:tplc="9F8E790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5BC975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502E7C">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B2623D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286E0A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1086F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9672281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6386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A2A48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9" w15:restartNumberingAfterBreak="0">
    <w:nsid w:val="6DAD6708"/>
    <w:multiLevelType w:val="hybridMultilevel"/>
    <w:tmpl w:val="B19E7FE4"/>
    <w:styleLink w:val="Zaimportowanystyl24"/>
    <w:lvl w:ilvl="0" w:tplc="AEF8F2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34DCE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C60AE4E">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DA2438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394254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CDE88F0">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D0A004F0">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96AC78">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F2ACEE">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0" w15:restartNumberingAfterBreak="0">
    <w:nsid w:val="700D05A6"/>
    <w:multiLevelType w:val="hybridMultilevel"/>
    <w:tmpl w:val="19E826B4"/>
    <w:lvl w:ilvl="0" w:tplc="D31A1514">
      <w:numFmt w:val="bullet"/>
      <w:lvlText w:val=""/>
      <w:lvlJc w:val="left"/>
      <w:pPr>
        <w:ind w:left="720" w:hanging="360"/>
      </w:pPr>
      <w:rPr>
        <w:rFonts w:ascii="Symbol" w:eastAsia="Times New Roman" w:hAnsi="Symbol" w:cs="Open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27E26D1"/>
    <w:multiLevelType w:val="hybridMultilevel"/>
    <w:tmpl w:val="A192075C"/>
    <w:styleLink w:val="Zaimportowanystyl12"/>
    <w:lvl w:ilvl="0" w:tplc="C70EDF0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2497F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F608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0E7E9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AA2CD4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CEB98">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C4B04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E232B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B2452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15:restartNumberingAfterBreak="0">
    <w:nsid w:val="747A2B0D"/>
    <w:multiLevelType w:val="hybridMultilevel"/>
    <w:tmpl w:val="E806F1E0"/>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78502B8"/>
    <w:multiLevelType w:val="hybridMultilevel"/>
    <w:tmpl w:val="09E63CF8"/>
    <w:styleLink w:val="Zaimportowanystyl36"/>
    <w:lvl w:ilvl="0" w:tplc="51A0025A">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B98A9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6184210">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2D2D41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5C5D6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50A9E10">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60E6DE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D22FE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A474D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4" w15:restartNumberingAfterBreak="0">
    <w:nsid w:val="78B04BC0"/>
    <w:multiLevelType w:val="hybridMultilevel"/>
    <w:tmpl w:val="E294F14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A7656AA"/>
    <w:multiLevelType w:val="hybridMultilevel"/>
    <w:tmpl w:val="13D63998"/>
    <w:styleLink w:val="Zaimportowanystyl29"/>
    <w:lvl w:ilvl="0" w:tplc="EE142BC8">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2110CD08">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6834EA">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6067CB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249BC6">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58C64A2">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06EDA64">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DCA4498">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30116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6" w15:restartNumberingAfterBreak="0">
    <w:nsid w:val="7AAA2B46"/>
    <w:multiLevelType w:val="hybridMultilevel"/>
    <w:tmpl w:val="B08803A6"/>
    <w:styleLink w:val="Zaimportowanystyl5"/>
    <w:lvl w:ilvl="0" w:tplc="30989B6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104814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84C57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1C47E3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7B0B00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D56CEB6">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B3684F7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574A10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EED6FA">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7" w15:restartNumberingAfterBreak="0">
    <w:nsid w:val="7C0777C4"/>
    <w:multiLevelType w:val="hybridMultilevel"/>
    <w:tmpl w:val="F85212D8"/>
    <w:styleLink w:val="Zaimportowanystyl37"/>
    <w:lvl w:ilvl="0" w:tplc="37E821C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23602F0">
      <w:start w:val="1"/>
      <w:numFmt w:val="lowerLetter"/>
      <w:lvlText w:val="%2."/>
      <w:lvlJc w:val="left"/>
      <w:pPr>
        <w:ind w:left="105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78F314">
      <w:start w:val="1"/>
      <w:numFmt w:val="lowerRoman"/>
      <w:lvlText w:val="%3."/>
      <w:lvlJc w:val="left"/>
      <w:pPr>
        <w:ind w:left="177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CC36C262">
      <w:start w:val="1"/>
      <w:numFmt w:val="decimal"/>
      <w:lvlText w:val="%4."/>
      <w:lvlJc w:val="left"/>
      <w:pPr>
        <w:ind w:left="249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04A62D8">
      <w:start w:val="1"/>
      <w:numFmt w:val="lowerLetter"/>
      <w:lvlText w:val="%5."/>
      <w:lvlJc w:val="left"/>
      <w:pPr>
        <w:ind w:left="321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F4BF84">
      <w:start w:val="1"/>
      <w:numFmt w:val="lowerRoman"/>
      <w:lvlText w:val="%6."/>
      <w:lvlJc w:val="left"/>
      <w:pPr>
        <w:ind w:left="393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0FC4F34">
      <w:start w:val="1"/>
      <w:numFmt w:val="decimal"/>
      <w:lvlText w:val="%7."/>
      <w:lvlJc w:val="left"/>
      <w:pPr>
        <w:ind w:left="465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AB81296">
      <w:start w:val="1"/>
      <w:numFmt w:val="lowerLetter"/>
      <w:lvlText w:val="%8."/>
      <w:lvlJc w:val="left"/>
      <w:pPr>
        <w:ind w:left="537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0007FFC">
      <w:start w:val="1"/>
      <w:numFmt w:val="lowerRoman"/>
      <w:lvlText w:val="%9."/>
      <w:lvlJc w:val="left"/>
      <w:pPr>
        <w:ind w:left="609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8" w15:restartNumberingAfterBreak="0">
    <w:nsid w:val="7C1210C5"/>
    <w:multiLevelType w:val="hybridMultilevel"/>
    <w:tmpl w:val="13949D02"/>
    <w:styleLink w:val="Zaimportowanystyl21"/>
    <w:lvl w:ilvl="0" w:tplc="D4CC1784">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5A248D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0EE268">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37422B6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1E0F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74DCBC">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EB24DF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BC7F8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1450A2">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9" w15:restartNumberingAfterBreak="0">
    <w:nsid w:val="7C855C19"/>
    <w:multiLevelType w:val="hybridMultilevel"/>
    <w:tmpl w:val="FAA8B19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7F384A3E"/>
    <w:multiLevelType w:val="hybridMultilevel"/>
    <w:tmpl w:val="CACC81E6"/>
    <w:styleLink w:val="Zaimportowanystyl28"/>
    <w:lvl w:ilvl="0" w:tplc="D0EC8A4E">
      <w:start w:val="1"/>
      <w:numFmt w:val="lowerRoman"/>
      <w:lvlText w:val="%1."/>
      <w:lvlJc w:val="left"/>
      <w:pPr>
        <w:tabs>
          <w:tab w:val="left" w:pos="298"/>
        </w:tabs>
        <w:ind w:left="1440" w:hanging="482"/>
      </w:pPr>
      <w:rPr>
        <w:rFonts w:hAnsi="Arial Unicode MS"/>
        <w:caps w:val="0"/>
        <w:smallCaps w:val="0"/>
        <w:strike w:val="0"/>
        <w:dstrike w:val="0"/>
        <w:outline w:val="0"/>
        <w:emboss w:val="0"/>
        <w:imprint w:val="0"/>
        <w:spacing w:val="0"/>
        <w:w w:val="100"/>
        <w:kern w:val="0"/>
        <w:position w:val="0"/>
        <w:highlight w:val="none"/>
        <w:vertAlign w:val="baseline"/>
      </w:rPr>
    </w:lvl>
    <w:lvl w:ilvl="1" w:tplc="3E9678F6">
      <w:start w:val="1"/>
      <w:numFmt w:val="lowerLetter"/>
      <w:lvlText w:val="%2."/>
      <w:lvlJc w:val="left"/>
      <w:pPr>
        <w:tabs>
          <w:tab w:val="left" w:pos="298"/>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E4B0A2">
      <w:start w:val="1"/>
      <w:numFmt w:val="lowerRoman"/>
      <w:lvlText w:val="%3."/>
      <w:lvlJc w:val="left"/>
      <w:pPr>
        <w:tabs>
          <w:tab w:val="left" w:pos="298"/>
        </w:tabs>
        <w:ind w:left="288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BFEA0C1A">
      <w:start w:val="1"/>
      <w:numFmt w:val="decimal"/>
      <w:lvlText w:val="%4."/>
      <w:lvlJc w:val="left"/>
      <w:pPr>
        <w:tabs>
          <w:tab w:val="left" w:pos="298"/>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C7887F0">
      <w:start w:val="1"/>
      <w:numFmt w:val="lowerLetter"/>
      <w:lvlText w:val="%5."/>
      <w:lvlJc w:val="left"/>
      <w:pPr>
        <w:tabs>
          <w:tab w:val="left" w:pos="298"/>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D36D03C">
      <w:start w:val="1"/>
      <w:numFmt w:val="lowerRoman"/>
      <w:lvlText w:val="%6."/>
      <w:lvlJc w:val="left"/>
      <w:pPr>
        <w:tabs>
          <w:tab w:val="left" w:pos="298"/>
        </w:tabs>
        <w:ind w:left="504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E72A8D6">
      <w:start w:val="1"/>
      <w:numFmt w:val="decimal"/>
      <w:lvlText w:val="%7."/>
      <w:lvlJc w:val="left"/>
      <w:pPr>
        <w:tabs>
          <w:tab w:val="left" w:pos="298"/>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E10A336">
      <w:start w:val="1"/>
      <w:numFmt w:val="lowerLetter"/>
      <w:lvlText w:val="%8."/>
      <w:lvlJc w:val="left"/>
      <w:pPr>
        <w:tabs>
          <w:tab w:val="left" w:pos="298"/>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3A4C480">
      <w:start w:val="1"/>
      <w:numFmt w:val="lowerRoman"/>
      <w:lvlText w:val="%9."/>
      <w:lvlJc w:val="left"/>
      <w:pPr>
        <w:tabs>
          <w:tab w:val="left" w:pos="298"/>
        </w:tabs>
        <w:ind w:left="720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1" w15:restartNumberingAfterBreak="0">
    <w:nsid w:val="7FA65FC3"/>
    <w:multiLevelType w:val="hybridMultilevel"/>
    <w:tmpl w:val="F434286E"/>
    <w:styleLink w:val="Zaimportowanystyl22"/>
    <w:lvl w:ilvl="0" w:tplc="763A110E">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1E5B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C03FE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5B8EE6B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7F4B5C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EEE279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5B58CB8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4E8771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FA1EEE">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178352775">
    <w:abstractNumId w:val="82"/>
  </w:num>
  <w:num w:numId="2" w16cid:durableId="124978745">
    <w:abstractNumId w:val="52"/>
  </w:num>
  <w:num w:numId="3" w16cid:durableId="302469726">
    <w:abstractNumId w:val="79"/>
  </w:num>
  <w:num w:numId="4" w16cid:durableId="1795520359">
    <w:abstractNumId w:val="17"/>
  </w:num>
  <w:num w:numId="5" w16cid:durableId="2126651073">
    <w:abstractNumId w:val="68"/>
  </w:num>
  <w:num w:numId="6" w16cid:durableId="566696370">
    <w:abstractNumId w:val="105"/>
  </w:num>
  <w:num w:numId="7" w16cid:durableId="930813766">
    <w:abstractNumId w:val="51"/>
  </w:num>
  <w:num w:numId="8" w16cid:durableId="520706292">
    <w:abstractNumId w:val="116"/>
  </w:num>
  <w:num w:numId="9" w16cid:durableId="397944628">
    <w:abstractNumId w:val="44"/>
  </w:num>
  <w:num w:numId="10" w16cid:durableId="232349261">
    <w:abstractNumId w:val="57"/>
  </w:num>
  <w:num w:numId="11" w16cid:durableId="1963415655">
    <w:abstractNumId w:val="46"/>
  </w:num>
  <w:num w:numId="12" w16cid:durableId="1338922992">
    <w:abstractNumId w:val="58"/>
  </w:num>
  <w:num w:numId="13" w16cid:durableId="977683425">
    <w:abstractNumId w:val="100"/>
  </w:num>
  <w:num w:numId="14" w16cid:durableId="1435204037">
    <w:abstractNumId w:val="81"/>
  </w:num>
  <w:num w:numId="15" w16cid:durableId="535655697">
    <w:abstractNumId w:val="75"/>
  </w:num>
  <w:num w:numId="16" w16cid:durableId="1037773905">
    <w:abstractNumId w:val="85"/>
  </w:num>
  <w:num w:numId="17" w16cid:durableId="1093166734">
    <w:abstractNumId w:val="111"/>
  </w:num>
  <w:num w:numId="18" w16cid:durableId="1583027524">
    <w:abstractNumId w:val="9"/>
  </w:num>
  <w:num w:numId="19" w16cid:durableId="1286740209">
    <w:abstractNumId w:val="43"/>
  </w:num>
  <w:num w:numId="20" w16cid:durableId="394548404">
    <w:abstractNumId w:val="8"/>
  </w:num>
  <w:num w:numId="21" w16cid:durableId="1102459346">
    <w:abstractNumId w:val="22"/>
  </w:num>
  <w:num w:numId="22" w16cid:durableId="387146504">
    <w:abstractNumId w:val="32"/>
  </w:num>
  <w:num w:numId="23" w16cid:durableId="1625425996">
    <w:abstractNumId w:val="83"/>
  </w:num>
  <w:num w:numId="24" w16cid:durableId="579103799">
    <w:abstractNumId w:val="88"/>
  </w:num>
  <w:num w:numId="25" w16cid:durableId="2009747039">
    <w:abstractNumId w:val="59"/>
  </w:num>
  <w:num w:numId="26" w16cid:durableId="1578785374">
    <w:abstractNumId w:val="71"/>
  </w:num>
  <w:num w:numId="27" w16cid:durableId="733508920">
    <w:abstractNumId w:val="118"/>
  </w:num>
  <w:num w:numId="28" w16cid:durableId="189608277">
    <w:abstractNumId w:val="121"/>
  </w:num>
  <w:num w:numId="29" w16cid:durableId="1968778316">
    <w:abstractNumId w:val="72"/>
  </w:num>
  <w:num w:numId="30" w16cid:durableId="734160190">
    <w:abstractNumId w:val="109"/>
  </w:num>
  <w:num w:numId="31" w16cid:durableId="143471717">
    <w:abstractNumId w:val="40"/>
  </w:num>
  <w:num w:numId="32" w16cid:durableId="484012819">
    <w:abstractNumId w:val="96"/>
  </w:num>
  <w:num w:numId="33" w16cid:durableId="434057376">
    <w:abstractNumId w:val="40"/>
    <w:lvlOverride w:ilvl="0">
      <w:startOverride w:val="2"/>
    </w:lvlOverride>
  </w:num>
  <w:num w:numId="34" w16cid:durableId="2094203077">
    <w:abstractNumId w:val="10"/>
  </w:num>
  <w:num w:numId="35" w16cid:durableId="378667764">
    <w:abstractNumId w:val="40"/>
    <w:lvlOverride w:ilvl="0">
      <w:startOverride w:val="3"/>
      <w:lvl w:ilvl="0" w:tplc="AA18ECD8">
        <w:start w:val="3"/>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F723CDA">
        <w:start w:val="1"/>
        <w:numFmt w:val="lowerLetter"/>
        <w:lvlText w:val="%2."/>
        <w:lvlJc w:val="left"/>
        <w:pPr>
          <w:tabs>
            <w:tab w:val="left" w:pos="298"/>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B048B6">
        <w:start w:val="1"/>
        <w:numFmt w:val="lowerRoman"/>
        <w:lvlText w:val="%3."/>
        <w:lvlJc w:val="left"/>
        <w:pPr>
          <w:tabs>
            <w:tab w:val="left" w:pos="298"/>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64506A">
        <w:start w:val="1"/>
        <w:numFmt w:val="decimal"/>
        <w:lvlText w:val="%4."/>
        <w:lvlJc w:val="left"/>
        <w:pPr>
          <w:tabs>
            <w:tab w:val="left" w:pos="298"/>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A28F30">
        <w:start w:val="1"/>
        <w:numFmt w:val="lowerLetter"/>
        <w:lvlText w:val="%5."/>
        <w:lvlJc w:val="left"/>
        <w:pPr>
          <w:tabs>
            <w:tab w:val="left" w:pos="298"/>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94CA428">
        <w:start w:val="1"/>
        <w:numFmt w:val="lowerRoman"/>
        <w:lvlText w:val="%6."/>
        <w:lvlJc w:val="left"/>
        <w:pPr>
          <w:tabs>
            <w:tab w:val="left" w:pos="298"/>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60A1AE2">
        <w:start w:val="1"/>
        <w:numFmt w:val="decimal"/>
        <w:lvlText w:val="%7."/>
        <w:lvlJc w:val="left"/>
        <w:pPr>
          <w:tabs>
            <w:tab w:val="left" w:pos="298"/>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052BBCA">
        <w:start w:val="1"/>
        <w:numFmt w:val="lowerLetter"/>
        <w:lvlText w:val="%8."/>
        <w:lvlJc w:val="left"/>
        <w:pPr>
          <w:tabs>
            <w:tab w:val="left" w:pos="298"/>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3A2356">
        <w:start w:val="1"/>
        <w:numFmt w:val="lowerRoman"/>
        <w:lvlText w:val="%9."/>
        <w:lvlJc w:val="left"/>
        <w:pPr>
          <w:tabs>
            <w:tab w:val="left" w:pos="298"/>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16cid:durableId="1974291955">
    <w:abstractNumId w:val="65"/>
  </w:num>
  <w:num w:numId="37" w16cid:durableId="270279829">
    <w:abstractNumId w:val="120"/>
  </w:num>
  <w:num w:numId="38" w16cid:durableId="362950025">
    <w:abstractNumId w:val="115"/>
  </w:num>
  <w:num w:numId="39" w16cid:durableId="981082831">
    <w:abstractNumId w:val="40"/>
    <w:lvlOverride w:ilvl="0">
      <w:startOverride w:val="4"/>
      <w:lvl w:ilvl="0" w:tplc="AA18ECD8">
        <w:start w:val="4"/>
        <w:numFmt w:val="decimal"/>
        <w:lvlText w:val="%1."/>
        <w:lvlJc w:val="left"/>
        <w:pPr>
          <w:tabs>
            <w:tab w:val="num" w:pos="29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AF723CDA">
        <w:start w:val="1"/>
        <w:numFmt w:val="lowerLetter"/>
        <w:lvlText w:val="%2."/>
        <w:lvlJc w:val="left"/>
        <w:pPr>
          <w:tabs>
            <w:tab w:val="num" w:pos="1080"/>
          </w:tabs>
          <w:ind w:left="11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0B048B6">
        <w:start w:val="1"/>
        <w:numFmt w:val="lowerRoman"/>
        <w:lvlText w:val="%3."/>
        <w:lvlJc w:val="left"/>
        <w:pPr>
          <w:tabs>
            <w:tab w:val="num" w:pos="1800"/>
          </w:tabs>
          <w:ind w:left="186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E664506A">
        <w:start w:val="1"/>
        <w:numFmt w:val="decimal"/>
        <w:lvlText w:val="%4."/>
        <w:lvlJc w:val="left"/>
        <w:pPr>
          <w:tabs>
            <w:tab w:val="num" w:pos="2520"/>
          </w:tabs>
          <w:ind w:left="258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4AA28F30">
        <w:start w:val="1"/>
        <w:numFmt w:val="lowerLetter"/>
        <w:lvlText w:val="%5."/>
        <w:lvlJc w:val="left"/>
        <w:pPr>
          <w:tabs>
            <w:tab w:val="num" w:pos="3240"/>
          </w:tabs>
          <w:ind w:left="330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994CA428">
        <w:start w:val="1"/>
        <w:numFmt w:val="lowerRoman"/>
        <w:lvlText w:val="%6."/>
        <w:lvlJc w:val="left"/>
        <w:pPr>
          <w:tabs>
            <w:tab w:val="num" w:pos="3960"/>
          </w:tabs>
          <w:ind w:left="4022" w:hanging="36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60A1AE2">
        <w:start w:val="1"/>
        <w:numFmt w:val="decimal"/>
        <w:lvlText w:val="%7."/>
        <w:lvlJc w:val="left"/>
        <w:pPr>
          <w:tabs>
            <w:tab w:val="num" w:pos="4680"/>
          </w:tabs>
          <w:ind w:left="474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052BBCA">
        <w:start w:val="1"/>
        <w:numFmt w:val="lowerLetter"/>
        <w:lvlText w:val="%8."/>
        <w:lvlJc w:val="left"/>
        <w:pPr>
          <w:tabs>
            <w:tab w:val="num" w:pos="5400"/>
          </w:tabs>
          <w:ind w:left="5462" w:hanging="42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D63A2356">
        <w:start w:val="1"/>
        <w:numFmt w:val="lowerRoman"/>
        <w:lvlText w:val="%9."/>
        <w:lvlJc w:val="left"/>
        <w:pPr>
          <w:tabs>
            <w:tab w:val="num" w:pos="6120"/>
          </w:tabs>
          <w:ind w:left="6182" w:hanging="36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16cid:durableId="1930696796">
    <w:abstractNumId w:val="0"/>
  </w:num>
  <w:num w:numId="41" w16cid:durableId="594477465">
    <w:abstractNumId w:val="40"/>
    <w:lvlOverride w:ilvl="0">
      <w:startOverride w:val="5"/>
    </w:lvlOverride>
  </w:num>
  <w:num w:numId="42" w16cid:durableId="1939678593">
    <w:abstractNumId w:val="50"/>
  </w:num>
  <w:num w:numId="43" w16cid:durableId="390007846">
    <w:abstractNumId w:val="40"/>
    <w:lvlOverride w:ilvl="0">
      <w:startOverride w:val="6"/>
    </w:lvlOverride>
  </w:num>
  <w:num w:numId="44" w16cid:durableId="653678892">
    <w:abstractNumId w:val="87"/>
  </w:num>
  <w:num w:numId="45" w16cid:durableId="841746821">
    <w:abstractNumId w:val="62"/>
  </w:num>
  <w:num w:numId="46" w16cid:durableId="1716856569">
    <w:abstractNumId w:val="21"/>
  </w:num>
  <w:num w:numId="47" w16cid:durableId="808785661">
    <w:abstractNumId w:val="24"/>
  </w:num>
  <w:num w:numId="48" w16cid:durableId="402683174">
    <w:abstractNumId w:val="14"/>
  </w:num>
  <w:num w:numId="49" w16cid:durableId="366640565">
    <w:abstractNumId w:val="24"/>
    <w:lvlOverride w:ilvl="0">
      <w:startOverride w:val="3"/>
    </w:lvlOverride>
  </w:num>
  <w:num w:numId="50" w16cid:durableId="1044018105">
    <w:abstractNumId w:val="113"/>
  </w:num>
  <w:num w:numId="51" w16cid:durableId="1057168362">
    <w:abstractNumId w:val="24"/>
    <w:lvlOverride w:ilvl="0">
      <w:startOverride w:val="4"/>
    </w:lvlOverride>
  </w:num>
  <w:num w:numId="52" w16cid:durableId="172114534">
    <w:abstractNumId w:val="117"/>
  </w:num>
  <w:num w:numId="53" w16cid:durableId="1464957561">
    <w:abstractNumId w:val="7"/>
  </w:num>
  <w:num w:numId="54" w16cid:durableId="251816921">
    <w:abstractNumId w:val="36"/>
  </w:num>
  <w:num w:numId="55" w16cid:durableId="523397344">
    <w:abstractNumId w:val="31"/>
  </w:num>
  <w:num w:numId="56" w16cid:durableId="2147232905">
    <w:abstractNumId w:val="49"/>
  </w:num>
  <w:num w:numId="57" w16cid:durableId="18508591">
    <w:abstractNumId w:val="67"/>
  </w:num>
  <w:num w:numId="58" w16cid:durableId="1228996968">
    <w:abstractNumId w:val="84"/>
  </w:num>
  <w:num w:numId="59" w16cid:durableId="1996253832">
    <w:abstractNumId w:val="108"/>
  </w:num>
  <w:num w:numId="60" w16cid:durableId="248075750">
    <w:abstractNumId w:val="29"/>
  </w:num>
  <w:num w:numId="61" w16cid:durableId="1912041713">
    <w:abstractNumId w:val="70"/>
  </w:num>
  <w:num w:numId="62" w16cid:durableId="1739665439">
    <w:abstractNumId w:val="69"/>
  </w:num>
  <w:num w:numId="63" w16cid:durableId="1732263058">
    <w:abstractNumId w:val="34"/>
  </w:num>
  <w:num w:numId="64" w16cid:durableId="1814911562">
    <w:abstractNumId w:val="70"/>
    <w:lvlOverride w:ilvl="0">
      <w:startOverride w:val="4"/>
    </w:lvlOverride>
  </w:num>
  <w:num w:numId="65" w16cid:durableId="240606934">
    <w:abstractNumId w:val="98"/>
  </w:num>
  <w:num w:numId="66" w16cid:durableId="2075351143">
    <w:abstractNumId w:val="64"/>
  </w:num>
  <w:num w:numId="67" w16cid:durableId="66191457">
    <w:abstractNumId w:val="26"/>
  </w:num>
  <w:num w:numId="68" w16cid:durableId="484472953">
    <w:abstractNumId w:val="6"/>
  </w:num>
  <w:num w:numId="69" w16cid:durableId="1698578220">
    <w:abstractNumId w:val="66"/>
  </w:num>
  <w:num w:numId="70" w16cid:durableId="1927811259">
    <w:abstractNumId w:val="6"/>
    <w:lvlOverride w:ilvl="0">
      <w:startOverride w:val="3"/>
    </w:lvlOverride>
  </w:num>
  <w:num w:numId="71" w16cid:durableId="1992246659">
    <w:abstractNumId w:val="3"/>
  </w:num>
  <w:num w:numId="72" w16cid:durableId="239679859">
    <w:abstractNumId w:val="35"/>
  </w:num>
  <w:num w:numId="73" w16cid:durableId="1426878235">
    <w:abstractNumId w:val="1"/>
  </w:num>
  <w:num w:numId="74" w16cid:durableId="327174955">
    <w:abstractNumId w:val="86"/>
  </w:num>
  <w:num w:numId="75" w16cid:durableId="1590694514">
    <w:abstractNumId w:val="73"/>
  </w:num>
  <w:num w:numId="76" w16cid:durableId="1034621970">
    <w:abstractNumId w:val="11"/>
  </w:num>
  <w:num w:numId="77" w16cid:durableId="866605425">
    <w:abstractNumId w:val="103"/>
  </w:num>
  <w:num w:numId="78" w16cid:durableId="1838882529">
    <w:abstractNumId w:val="73"/>
    <w:lvlOverride w:ilvl="0">
      <w:startOverride w:val="3"/>
    </w:lvlOverride>
  </w:num>
  <w:num w:numId="79" w16cid:durableId="1784835769">
    <w:abstractNumId w:val="60"/>
  </w:num>
  <w:num w:numId="80" w16cid:durableId="924142838">
    <w:abstractNumId w:val="47"/>
  </w:num>
  <w:num w:numId="81" w16cid:durableId="706182265">
    <w:abstractNumId w:val="4"/>
  </w:num>
  <w:num w:numId="82" w16cid:durableId="872616580">
    <w:abstractNumId w:val="107"/>
  </w:num>
  <w:num w:numId="83" w16cid:durableId="1604919936">
    <w:abstractNumId w:val="53"/>
  </w:num>
  <w:num w:numId="84" w16cid:durableId="1673489961">
    <w:abstractNumId w:val="42"/>
  </w:num>
  <w:num w:numId="85" w16cid:durableId="594439908">
    <w:abstractNumId w:val="38"/>
  </w:num>
  <w:num w:numId="86" w16cid:durableId="1738161351">
    <w:abstractNumId w:val="56"/>
  </w:num>
  <w:num w:numId="87" w16cid:durableId="516698495">
    <w:abstractNumId w:val="99"/>
  </w:num>
  <w:num w:numId="88" w16cid:durableId="32272564">
    <w:abstractNumId w:val="90"/>
  </w:num>
  <w:num w:numId="89" w16cid:durableId="1414351125">
    <w:abstractNumId w:val="63"/>
  </w:num>
  <w:num w:numId="90" w16cid:durableId="1728188939">
    <w:abstractNumId w:val="48"/>
  </w:num>
  <w:num w:numId="91" w16cid:durableId="442382883">
    <w:abstractNumId w:val="39"/>
  </w:num>
  <w:num w:numId="92" w16cid:durableId="704790678">
    <w:abstractNumId w:val="30"/>
  </w:num>
  <w:num w:numId="93" w16cid:durableId="420876173">
    <w:abstractNumId w:val="94"/>
  </w:num>
  <w:num w:numId="94" w16cid:durableId="1218975226">
    <w:abstractNumId w:val="80"/>
  </w:num>
  <w:num w:numId="95" w16cid:durableId="1795977257">
    <w:abstractNumId w:val="13"/>
  </w:num>
  <w:num w:numId="96" w16cid:durableId="379086816">
    <w:abstractNumId w:val="77"/>
  </w:num>
  <w:num w:numId="97" w16cid:durableId="1716656500">
    <w:abstractNumId w:val="20"/>
  </w:num>
  <w:num w:numId="98" w16cid:durableId="1007250729">
    <w:abstractNumId w:val="18"/>
  </w:num>
  <w:num w:numId="99" w16cid:durableId="759106983">
    <w:abstractNumId w:val="102"/>
  </w:num>
  <w:num w:numId="100" w16cid:durableId="887911683">
    <w:abstractNumId w:val="61"/>
  </w:num>
  <w:num w:numId="101" w16cid:durableId="1273123899">
    <w:abstractNumId w:val="41"/>
  </w:num>
  <w:num w:numId="102" w16cid:durableId="1577860945">
    <w:abstractNumId w:val="76"/>
  </w:num>
  <w:num w:numId="103" w16cid:durableId="1164008205">
    <w:abstractNumId w:val="114"/>
  </w:num>
  <w:num w:numId="104" w16cid:durableId="1860775880">
    <w:abstractNumId w:val="25"/>
  </w:num>
  <w:num w:numId="105" w16cid:durableId="2034067368">
    <w:abstractNumId w:val="93"/>
  </w:num>
  <w:num w:numId="106" w16cid:durableId="1915047149">
    <w:abstractNumId w:val="37"/>
  </w:num>
  <w:num w:numId="107" w16cid:durableId="541790815">
    <w:abstractNumId w:val="95"/>
  </w:num>
  <w:num w:numId="108" w16cid:durableId="793714474">
    <w:abstractNumId w:val="12"/>
  </w:num>
  <w:num w:numId="109" w16cid:durableId="346563495">
    <w:abstractNumId w:val="23"/>
  </w:num>
  <w:num w:numId="110" w16cid:durableId="2101024504">
    <w:abstractNumId w:val="92"/>
  </w:num>
  <w:num w:numId="111" w16cid:durableId="584144090">
    <w:abstractNumId w:val="5"/>
  </w:num>
  <w:num w:numId="112" w16cid:durableId="31655133">
    <w:abstractNumId w:val="54"/>
  </w:num>
  <w:num w:numId="113" w16cid:durableId="1146244720">
    <w:abstractNumId w:val="78"/>
  </w:num>
  <w:num w:numId="114" w16cid:durableId="388723259">
    <w:abstractNumId w:val="2"/>
  </w:num>
  <w:num w:numId="115" w16cid:durableId="2020693166">
    <w:abstractNumId w:val="91"/>
  </w:num>
  <w:num w:numId="116" w16cid:durableId="597569630">
    <w:abstractNumId w:val="16"/>
  </w:num>
  <w:num w:numId="117" w16cid:durableId="913856196">
    <w:abstractNumId w:val="106"/>
  </w:num>
  <w:num w:numId="118" w16cid:durableId="1430470615">
    <w:abstractNumId w:val="97"/>
  </w:num>
  <w:num w:numId="119" w16cid:durableId="2117403346">
    <w:abstractNumId w:val="74"/>
  </w:num>
  <w:num w:numId="120" w16cid:durableId="693383642">
    <w:abstractNumId w:val="55"/>
  </w:num>
  <w:num w:numId="121" w16cid:durableId="668170480">
    <w:abstractNumId w:val="104"/>
  </w:num>
  <w:num w:numId="122" w16cid:durableId="1188562723">
    <w:abstractNumId w:val="112"/>
  </w:num>
  <w:num w:numId="123" w16cid:durableId="806552381">
    <w:abstractNumId w:val="89"/>
  </w:num>
  <w:num w:numId="124" w16cid:durableId="1992830068">
    <w:abstractNumId w:val="19"/>
  </w:num>
  <w:num w:numId="125" w16cid:durableId="525218766">
    <w:abstractNumId w:val="15"/>
  </w:num>
  <w:num w:numId="126" w16cid:durableId="458492349">
    <w:abstractNumId w:val="45"/>
  </w:num>
  <w:num w:numId="127" w16cid:durableId="971709343">
    <w:abstractNumId w:val="119"/>
  </w:num>
  <w:num w:numId="128" w16cid:durableId="1193223694">
    <w:abstractNumId w:val="101"/>
  </w:num>
  <w:num w:numId="129" w16cid:durableId="1945918270">
    <w:abstractNumId w:val="33"/>
  </w:num>
  <w:num w:numId="130" w16cid:durableId="1748258116">
    <w:abstractNumId w:val="110"/>
  </w:num>
  <w:num w:numId="131" w16cid:durableId="101463924">
    <w:abstractNumId w:val="28"/>
  </w:num>
  <w:num w:numId="132" w16cid:durableId="1612205224">
    <w:abstractNumId w:val="27"/>
  </w:num>
  <w:num w:numId="133" w16cid:durableId="1134756893">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5848076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228891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7127999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030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68944952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5204897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20DB0A91-1618-42DF-AEA8-055EFE6E72D4}"/>
  </w:docVars>
  <w:rsids>
    <w:rsidRoot w:val="00266F1E"/>
    <w:rsid w:val="00020DA0"/>
    <w:rsid w:val="00061F40"/>
    <w:rsid w:val="00067447"/>
    <w:rsid w:val="0007432C"/>
    <w:rsid w:val="000A6555"/>
    <w:rsid w:val="000B02CF"/>
    <w:rsid w:val="000B5D32"/>
    <w:rsid w:val="000D6560"/>
    <w:rsid w:val="000D76E1"/>
    <w:rsid w:val="000E203E"/>
    <w:rsid w:val="001014E8"/>
    <w:rsid w:val="00103594"/>
    <w:rsid w:val="00114D73"/>
    <w:rsid w:val="00144291"/>
    <w:rsid w:val="00144A50"/>
    <w:rsid w:val="0015521A"/>
    <w:rsid w:val="001559CC"/>
    <w:rsid w:val="001632A4"/>
    <w:rsid w:val="00167031"/>
    <w:rsid w:val="00177508"/>
    <w:rsid w:val="0018032C"/>
    <w:rsid w:val="00180B29"/>
    <w:rsid w:val="001849DD"/>
    <w:rsid w:val="00187A7D"/>
    <w:rsid w:val="00196155"/>
    <w:rsid w:val="001A1975"/>
    <w:rsid w:val="001A42F9"/>
    <w:rsid w:val="001A5551"/>
    <w:rsid w:val="001C0243"/>
    <w:rsid w:val="001E4DF3"/>
    <w:rsid w:val="001E7ABF"/>
    <w:rsid w:val="001F2224"/>
    <w:rsid w:val="001F750B"/>
    <w:rsid w:val="00202BC8"/>
    <w:rsid w:val="002150AF"/>
    <w:rsid w:val="0022497E"/>
    <w:rsid w:val="00235DCB"/>
    <w:rsid w:val="002437B8"/>
    <w:rsid w:val="0025613A"/>
    <w:rsid w:val="00260A24"/>
    <w:rsid w:val="00262341"/>
    <w:rsid w:val="002660C0"/>
    <w:rsid w:val="00266C9B"/>
    <w:rsid w:val="00266F1E"/>
    <w:rsid w:val="00267C0D"/>
    <w:rsid w:val="0028178F"/>
    <w:rsid w:val="002A06B7"/>
    <w:rsid w:val="002A30CD"/>
    <w:rsid w:val="002A565B"/>
    <w:rsid w:val="002B4517"/>
    <w:rsid w:val="002D3241"/>
    <w:rsid w:val="002D40C1"/>
    <w:rsid w:val="002D59D0"/>
    <w:rsid w:val="002D636B"/>
    <w:rsid w:val="002E32A1"/>
    <w:rsid w:val="002F4FCF"/>
    <w:rsid w:val="002F7A3C"/>
    <w:rsid w:val="0031147C"/>
    <w:rsid w:val="00313700"/>
    <w:rsid w:val="00315E51"/>
    <w:rsid w:val="00320113"/>
    <w:rsid w:val="0032422F"/>
    <w:rsid w:val="00331910"/>
    <w:rsid w:val="003438F6"/>
    <w:rsid w:val="00350122"/>
    <w:rsid w:val="003606B1"/>
    <w:rsid w:val="00362A46"/>
    <w:rsid w:val="003634C3"/>
    <w:rsid w:val="00377BF0"/>
    <w:rsid w:val="00382135"/>
    <w:rsid w:val="00384156"/>
    <w:rsid w:val="00390CE8"/>
    <w:rsid w:val="0039264A"/>
    <w:rsid w:val="00397873"/>
    <w:rsid w:val="003A1EB2"/>
    <w:rsid w:val="003A7F92"/>
    <w:rsid w:val="003C1900"/>
    <w:rsid w:val="003C347A"/>
    <w:rsid w:val="003D0909"/>
    <w:rsid w:val="003F6574"/>
    <w:rsid w:val="004054B8"/>
    <w:rsid w:val="00410327"/>
    <w:rsid w:val="00415D2B"/>
    <w:rsid w:val="004173FB"/>
    <w:rsid w:val="00421565"/>
    <w:rsid w:val="00422C85"/>
    <w:rsid w:val="004260D9"/>
    <w:rsid w:val="00446F17"/>
    <w:rsid w:val="00455E9C"/>
    <w:rsid w:val="0046426B"/>
    <w:rsid w:val="004678B0"/>
    <w:rsid w:val="00471446"/>
    <w:rsid w:val="004723D0"/>
    <w:rsid w:val="004748AC"/>
    <w:rsid w:val="0047514A"/>
    <w:rsid w:val="0048103D"/>
    <w:rsid w:val="00482CEF"/>
    <w:rsid w:val="00484623"/>
    <w:rsid w:val="00484B32"/>
    <w:rsid w:val="00490412"/>
    <w:rsid w:val="004B4A74"/>
    <w:rsid w:val="004C1FB6"/>
    <w:rsid w:val="004C2365"/>
    <w:rsid w:val="004C6BB0"/>
    <w:rsid w:val="00500BDD"/>
    <w:rsid w:val="00503E0B"/>
    <w:rsid w:val="00517B4B"/>
    <w:rsid w:val="00524833"/>
    <w:rsid w:val="005276F4"/>
    <w:rsid w:val="00531682"/>
    <w:rsid w:val="00532E2D"/>
    <w:rsid w:val="00535FA8"/>
    <w:rsid w:val="0054465E"/>
    <w:rsid w:val="00545BBD"/>
    <w:rsid w:val="00552113"/>
    <w:rsid w:val="005607BC"/>
    <w:rsid w:val="005628B1"/>
    <w:rsid w:val="0056667B"/>
    <w:rsid w:val="00571494"/>
    <w:rsid w:val="00576A81"/>
    <w:rsid w:val="00591F57"/>
    <w:rsid w:val="00597584"/>
    <w:rsid w:val="005A1619"/>
    <w:rsid w:val="005A3581"/>
    <w:rsid w:val="005A61E7"/>
    <w:rsid w:val="005B0112"/>
    <w:rsid w:val="005B1B26"/>
    <w:rsid w:val="005D4468"/>
    <w:rsid w:val="005D6483"/>
    <w:rsid w:val="005F3F94"/>
    <w:rsid w:val="005F4CBB"/>
    <w:rsid w:val="00603014"/>
    <w:rsid w:val="00604691"/>
    <w:rsid w:val="00605928"/>
    <w:rsid w:val="00614404"/>
    <w:rsid w:val="006172EA"/>
    <w:rsid w:val="006252C0"/>
    <w:rsid w:val="00627DC8"/>
    <w:rsid w:val="00632FC6"/>
    <w:rsid w:val="006400F7"/>
    <w:rsid w:val="006463AE"/>
    <w:rsid w:val="00650522"/>
    <w:rsid w:val="00650BC0"/>
    <w:rsid w:val="00664B29"/>
    <w:rsid w:val="00665A58"/>
    <w:rsid w:val="00674F70"/>
    <w:rsid w:val="00687650"/>
    <w:rsid w:val="00693B48"/>
    <w:rsid w:val="006A11EE"/>
    <w:rsid w:val="006A2526"/>
    <w:rsid w:val="006A37D5"/>
    <w:rsid w:val="006B1AB1"/>
    <w:rsid w:val="006B5F51"/>
    <w:rsid w:val="006C38C4"/>
    <w:rsid w:val="006C504A"/>
    <w:rsid w:val="006D3D57"/>
    <w:rsid w:val="006E3085"/>
    <w:rsid w:val="006E6A3F"/>
    <w:rsid w:val="006F49F4"/>
    <w:rsid w:val="00704D21"/>
    <w:rsid w:val="00712C3A"/>
    <w:rsid w:val="0071765A"/>
    <w:rsid w:val="00731F28"/>
    <w:rsid w:val="00735DF8"/>
    <w:rsid w:val="00737785"/>
    <w:rsid w:val="00745C77"/>
    <w:rsid w:val="00765B64"/>
    <w:rsid w:val="00766F7A"/>
    <w:rsid w:val="00767B25"/>
    <w:rsid w:val="0077632E"/>
    <w:rsid w:val="007769F5"/>
    <w:rsid w:val="00785212"/>
    <w:rsid w:val="007878DA"/>
    <w:rsid w:val="00791418"/>
    <w:rsid w:val="0079507B"/>
    <w:rsid w:val="007A12FF"/>
    <w:rsid w:val="007A5585"/>
    <w:rsid w:val="007C164E"/>
    <w:rsid w:val="007C2D06"/>
    <w:rsid w:val="007D55D8"/>
    <w:rsid w:val="007E36F9"/>
    <w:rsid w:val="007E6B41"/>
    <w:rsid w:val="007F227D"/>
    <w:rsid w:val="007F4AF5"/>
    <w:rsid w:val="007F5692"/>
    <w:rsid w:val="008004E6"/>
    <w:rsid w:val="008036D1"/>
    <w:rsid w:val="008045BA"/>
    <w:rsid w:val="00813808"/>
    <w:rsid w:val="00820BCD"/>
    <w:rsid w:val="00822CE9"/>
    <w:rsid w:val="00823771"/>
    <w:rsid w:val="00833C06"/>
    <w:rsid w:val="008407E0"/>
    <w:rsid w:val="008439DF"/>
    <w:rsid w:val="008471F1"/>
    <w:rsid w:val="008502D1"/>
    <w:rsid w:val="008519E6"/>
    <w:rsid w:val="00852328"/>
    <w:rsid w:val="008544A3"/>
    <w:rsid w:val="00856078"/>
    <w:rsid w:val="0086553B"/>
    <w:rsid w:val="00867852"/>
    <w:rsid w:val="008737EC"/>
    <w:rsid w:val="00875A06"/>
    <w:rsid w:val="00883ACB"/>
    <w:rsid w:val="00895E46"/>
    <w:rsid w:val="008B2A93"/>
    <w:rsid w:val="008B499E"/>
    <w:rsid w:val="008B5F56"/>
    <w:rsid w:val="008C3F01"/>
    <w:rsid w:val="008F3C97"/>
    <w:rsid w:val="008F4D3A"/>
    <w:rsid w:val="008F5CC6"/>
    <w:rsid w:val="008F75E0"/>
    <w:rsid w:val="00907D97"/>
    <w:rsid w:val="009315B0"/>
    <w:rsid w:val="009329D2"/>
    <w:rsid w:val="00945666"/>
    <w:rsid w:val="00962F33"/>
    <w:rsid w:val="009659D8"/>
    <w:rsid w:val="009725BF"/>
    <w:rsid w:val="00986597"/>
    <w:rsid w:val="009A3F90"/>
    <w:rsid w:val="009A45B3"/>
    <w:rsid w:val="009A76FD"/>
    <w:rsid w:val="009B2AFA"/>
    <w:rsid w:val="009B54C8"/>
    <w:rsid w:val="009C29E7"/>
    <w:rsid w:val="009D2973"/>
    <w:rsid w:val="009D438C"/>
    <w:rsid w:val="00A0212F"/>
    <w:rsid w:val="00A03926"/>
    <w:rsid w:val="00A071CA"/>
    <w:rsid w:val="00A14E71"/>
    <w:rsid w:val="00A24999"/>
    <w:rsid w:val="00A45230"/>
    <w:rsid w:val="00A608F7"/>
    <w:rsid w:val="00A63B15"/>
    <w:rsid w:val="00A645CF"/>
    <w:rsid w:val="00A73A1D"/>
    <w:rsid w:val="00A82AAB"/>
    <w:rsid w:val="00A95E91"/>
    <w:rsid w:val="00AB228D"/>
    <w:rsid w:val="00AB38A8"/>
    <w:rsid w:val="00AD7357"/>
    <w:rsid w:val="00AE34ED"/>
    <w:rsid w:val="00AF36B3"/>
    <w:rsid w:val="00AF5FDA"/>
    <w:rsid w:val="00B12B2D"/>
    <w:rsid w:val="00B2070A"/>
    <w:rsid w:val="00B246CF"/>
    <w:rsid w:val="00B24EF2"/>
    <w:rsid w:val="00B43F5F"/>
    <w:rsid w:val="00B520E6"/>
    <w:rsid w:val="00B60070"/>
    <w:rsid w:val="00B660BA"/>
    <w:rsid w:val="00B8038D"/>
    <w:rsid w:val="00BA09C7"/>
    <w:rsid w:val="00BA183E"/>
    <w:rsid w:val="00BB5FD6"/>
    <w:rsid w:val="00BD3390"/>
    <w:rsid w:val="00BD4CC1"/>
    <w:rsid w:val="00BD6BEE"/>
    <w:rsid w:val="00BD6DC2"/>
    <w:rsid w:val="00BF16EA"/>
    <w:rsid w:val="00C23BE4"/>
    <w:rsid w:val="00C30F87"/>
    <w:rsid w:val="00C32F7D"/>
    <w:rsid w:val="00C434A5"/>
    <w:rsid w:val="00C44BBB"/>
    <w:rsid w:val="00C52E2C"/>
    <w:rsid w:val="00C556A0"/>
    <w:rsid w:val="00C5702B"/>
    <w:rsid w:val="00C57BAD"/>
    <w:rsid w:val="00C60266"/>
    <w:rsid w:val="00C606E0"/>
    <w:rsid w:val="00C71435"/>
    <w:rsid w:val="00C92EB1"/>
    <w:rsid w:val="00C95971"/>
    <w:rsid w:val="00C9609B"/>
    <w:rsid w:val="00CA763F"/>
    <w:rsid w:val="00CB288A"/>
    <w:rsid w:val="00CB36E4"/>
    <w:rsid w:val="00CC3A65"/>
    <w:rsid w:val="00CC4E24"/>
    <w:rsid w:val="00CC54AF"/>
    <w:rsid w:val="00CC6838"/>
    <w:rsid w:val="00CC71DC"/>
    <w:rsid w:val="00CD48ED"/>
    <w:rsid w:val="00CE0248"/>
    <w:rsid w:val="00CE22CD"/>
    <w:rsid w:val="00CF30C4"/>
    <w:rsid w:val="00CF75D7"/>
    <w:rsid w:val="00D10BA1"/>
    <w:rsid w:val="00D17A7B"/>
    <w:rsid w:val="00D2120E"/>
    <w:rsid w:val="00D53CE7"/>
    <w:rsid w:val="00D57BB9"/>
    <w:rsid w:val="00D6025F"/>
    <w:rsid w:val="00D625D3"/>
    <w:rsid w:val="00D63334"/>
    <w:rsid w:val="00D701BE"/>
    <w:rsid w:val="00D76436"/>
    <w:rsid w:val="00D83ABE"/>
    <w:rsid w:val="00D85E48"/>
    <w:rsid w:val="00DA1729"/>
    <w:rsid w:val="00DA609C"/>
    <w:rsid w:val="00DB44A4"/>
    <w:rsid w:val="00DB466B"/>
    <w:rsid w:val="00DC4D79"/>
    <w:rsid w:val="00DD5260"/>
    <w:rsid w:val="00DD6062"/>
    <w:rsid w:val="00DD6CF5"/>
    <w:rsid w:val="00DE40C7"/>
    <w:rsid w:val="00DF1351"/>
    <w:rsid w:val="00DF7E5F"/>
    <w:rsid w:val="00E04750"/>
    <w:rsid w:val="00E066E4"/>
    <w:rsid w:val="00E10B54"/>
    <w:rsid w:val="00E125B4"/>
    <w:rsid w:val="00E3072E"/>
    <w:rsid w:val="00E30AE1"/>
    <w:rsid w:val="00E334B6"/>
    <w:rsid w:val="00E36117"/>
    <w:rsid w:val="00EB08E0"/>
    <w:rsid w:val="00EB5FFE"/>
    <w:rsid w:val="00EC201E"/>
    <w:rsid w:val="00EC25EA"/>
    <w:rsid w:val="00EC7E3D"/>
    <w:rsid w:val="00ED2E2D"/>
    <w:rsid w:val="00ED47DD"/>
    <w:rsid w:val="00ED52B0"/>
    <w:rsid w:val="00EE6B1E"/>
    <w:rsid w:val="00EF048E"/>
    <w:rsid w:val="00EF5870"/>
    <w:rsid w:val="00EF7618"/>
    <w:rsid w:val="00EF7DF7"/>
    <w:rsid w:val="00F1258F"/>
    <w:rsid w:val="00F157BD"/>
    <w:rsid w:val="00F6063C"/>
    <w:rsid w:val="00F75579"/>
    <w:rsid w:val="00F77348"/>
    <w:rsid w:val="00F83C8B"/>
    <w:rsid w:val="00F87F91"/>
    <w:rsid w:val="00FA45AD"/>
    <w:rsid w:val="00FB0448"/>
    <w:rsid w:val="00FB0CE1"/>
    <w:rsid w:val="00FC0178"/>
    <w:rsid w:val="00FC3E6B"/>
    <w:rsid w:val="00FD09A5"/>
    <w:rsid w:val="00FD7D5C"/>
    <w:rsid w:val="00FE09C7"/>
    <w:rsid w:val="00FE15AB"/>
    <w:rsid w:val="00FF22D7"/>
    <w:rsid w:val="00FF4854"/>
    <w:rsid w:val="00FF5F3E"/>
    <w:rsid w:val="00FF6A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97A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4E24"/>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customStyle="1" w:styleId="Nierozpoznanawzmianka1">
    <w:name w:val="Nierozpoznana wzmianka1"/>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 w:type="numbering" w:customStyle="1" w:styleId="Zaimportowanystyl1">
    <w:name w:val="Zaimportowany styl 1"/>
    <w:rsid w:val="00895E46"/>
    <w:pPr>
      <w:numPr>
        <w:numId w:val="1"/>
      </w:numPr>
    </w:pPr>
  </w:style>
  <w:style w:type="numbering" w:customStyle="1" w:styleId="Zaimportowanystyl2">
    <w:name w:val="Zaimportowany styl 2"/>
    <w:rsid w:val="00895E46"/>
    <w:pPr>
      <w:numPr>
        <w:numId w:val="3"/>
      </w:numPr>
    </w:pPr>
  </w:style>
  <w:style w:type="numbering" w:customStyle="1" w:styleId="Zaimportowanystyl3">
    <w:name w:val="Zaimportowany styl 3"/>
    <w:rsid w:val="00895E46"/>
    <w:pPr>
      <w:numPr>
        <w:numId w:val="4"/>
      </w:numPr>
    </w:pPr>
  </w:style>
  <w:style w:type="numbering" w:customStyle="1" w:styleId="Zaimportowanystyl4">
    <w:name w:val="Zaimportowany styl 4"/>
    <w:rsid w:val="00895E46"/>
    <w:pPr>
      <w:numPr>
        <w:numId w:val="6"/>
      </w:numPr>
    </w:pPr>
  </w:style>
  <w:style w:type="numbering" w:customStyle="1" w:styleId="Zaimportowanystyl5">
    <w:name w:val="Zaimportowany styl 5"/>
    <w:rsid w:val="00895E46"/>
    <w:pPr>
      <w:numPr>
        <w:numId w:val="8"/>
      </w:numPr>
    </w:pPr>
  </w:style>
  <w:style w:type="numbering" w:customStyle="1" w:styleId="Zaimportowanystyl6">
    <w:name w:val="Zaimportowany styl 6"/>
    <w:rsid w:val="00895E46"/>
    <w:pPr>
      <w:numPr>
        <w:numId w:val="9"/>
      </w:numPr>
    </w:pPr>
  </w:style>
  <w:style w:type="numbering" w:customStyle="1" w:styleId="Zaimportowanystyl7">
    <w:name w:val="Zaimportowany styl 7"/>
    <w:rsid w:val="00895E46"/>
    <w:pPr>
      <w:numPr>
        <w:numId w:val="11"/>
      </w:numPr>
    </w:pPr>
  </w:style>
  <w:style w:type="numbering" w:customStyle="1" w:styleId="Zaimportowanystyl8">
    <w:name w:val="Zaimportowany styl 8"/>
    <w:rsid w:val="00895E46"/>
    <w:pPr>
      <w:numPr>
        <w:numId w:val="13"/>
      </w:numPr>
    </w:pPr>
  </w:style>
  <w:style w:type="numbering" w:customStyle="1" w:styleId="Zaimportowanystyl9">
    <w:name w:val="Zaimportowany styl 9"/>
    <w:rsid w:val="00895E46"/>
    <w:pPr>
      <w:numPr>
        <w:numId w:val="14"/>
      </w:numPr>
    </w:pPr>
  </w:style>
  <w:style w:type="numbering" w:customStyle="1" w:styleId="Zaimportowanystyl10">
    <w:name w:val="Zaimportowany styl 10"/>
    <w:rsid w:val="00895E46"/>
    <w:pPr>
      <w:numPr>
        <w:numId w:val="15"/>
      </w:numPr>
    </w:pPr>
  </w:style>
  <w:style w:type="numbering" w:customStyle="1" w:styleId="Zaimportowanystyl11">
    <w:name w:val="Zaimportowany styl 11"/>
    <w:rsid w:val="00895E46"/>
    <w:pPr>
      <w:numPr>
        <w:numId w:val="16"/>
      </w:numPr>
    </w:pPr>
  </w:style>
  <w:style w:type="numbering" w:customStyle="1" w:styleId="Zaimportowanystyl12">
    <w:name w:val="Zaimportowany styl 12"/>
    <w:rsid w:val="00895E46"/>
    <w:pPr>
      <w:numPr>
        <w:numId w:val="17"/>
      </w:numPr>
    </w:pPr>
  </w:style>
  <w:style w:type="numbering" w:customStyle="1" w:styleId="Zaimportowanystyl13">
    <w:name w:val="Zaimportowany styl 13"/>
    <w:rsid w:val="00895E46"/>
    <w:pPr>
      <w:numPr>
        <w:numId w:val="18"/>
      </w:numPr>
    </w:pPr>
  </w:style>
  <w:style w:type="numbering" w:customStyle="1" w:styleId="Zaimportowanystyl14">
    <w:name w:val="Zaimportowany styl 14"/>
    <w:rsid w:val="00895E46"/>
    <w:pPr>
      <w:numPr>
        <w:numId w:val="19"/>
      </w:numPr>
    </w:pPr>
  </w:style>
  <w:style w:type="numbering" w:customStyle="1" w:styleId="Zaimportowanystyl15">
    <w:name w:val="Zaimportowany styl 15"/>
    <w:rsid w:val="00895E46"/>
    <w:pPr>
      <w:numPr>
        <w:numId w:val="20"/>
      </w:numPr>
    </w:pPr>
  </w:style>
  <w:style w:type="numbering" w:customStyle="1" w:styleId="Zaimportowanystyl16">
    <w:name w:val="Zaimportowany styl 16"/>
    <w:rsid w:val="00895E46"/>
    <w:pPr>
      <w:numPr>
        <w:numId w:val="21"/>
      </w:numPr>
    </w:pPr>
  </w:style>
  <w:style w:type="numbering" w:customStyle="1" w:styleId="Zaimportowanystyl17">
    <w:name w:val="Zaimportowany styl 17"/>
    <w:rsid w:val="00895E46"/>
    <w:pPr>
      <w:numPr>
        <w:numId w:val="22"/>
      </w:numPr>
    </w:pPr>
  </w:style>
  <w:style w:type="numbering" w:customStyle="1" w:styleId="Zaimportowanystyl18">
    <w:name w:val="Zaimportowany styl 18"/>
    <w:rsid w:val="00895E46"/>
    <w:pPr>
      <w:numPr>
        <w:numId w:val="23"/>
      </w:numPr>
    </w:pPr>
  </w:style>
  <w:style w:type="numbering" w:customStyle="1" w:styleId="Zaimportowanystyl19">
    <w:name w:val="Zaimportowany styl 19"/>
    <w:rsid w:val="00895E46"/>
    <w:pPr>
      <w:numPr>
        <w:numId w:val="24"/>
      </w:numPr>
    </w:pPr>
  </w:style>
  <w:style w:type="numbering" w:customStyle="1" w:styleId="Zaimportowanystyl20">
    <w:name w:val="Zaimportowany styl 20"/>
    <w:rsid w:val="00895E46"/>
    <w:pPr>
      <w:numPr>
        <w:numId w:val="25"/>
      </w:numPr>
    </w:pPr>
  </w:style>
  <w:style w:type="numbering" w:customStyle="1" w:styleId="Zaimportowanystyl21">
    <w:name w:val="Zaimportowany styl 21"/>
    <w:rsid w:val="00895E46"/>
    <w:pPr>
      <w:numPr>
        <w:numId w:val="27"/>
      </w:numPr>
    </w:pPr>
  </w:style>
  <w:style w:type="numbering" w:customStyle="1" w:styleId="Zaimportowanystyl22">
    <w:name w:val="Zaimportowany styl 22"/>
    <w:rsid w:val="00895E46"/>
    <w:pPr>
      <w:numPr>
        <w:numId w:val="28"/>
      </w:numPr>
    </w:pPr>
  </w:style>
  <w:style w:type="numbering" w:customStyle="1" w:styleId="Zaimportowanystyl23">
    <w:name w:val="Zaimportowany styl 23"/>
    <w:rsid w:val="00895E46"/>
    <w:pPr>
      <w:numPr>
        <w:numId w:val="29"/>
      </w:numPr>
    </w:pPr>
  </w:style>
  <w:style w:type="numbering" w:customStyle="1" w:styleId="Zaimportowanystyl24">
    <w:name w:val="Zaimportowany styl 24"/>
    <w:rsid w:val="00895E46"/>
    <w:pPr>
      <w:numPr>
        <w:numId w:val="30"/>
      </w:numPr>
    </w:pPr>
  </w:style>
  <w:style w:type="numbering" w:customStyle="1" w:styleId="Zaimportowanystyl25">
    <w:name w:val="Zaimportowany styl 25"/>
    <w:rsid w:val="00895E46"/>
    <w:pPr>
      <w:numPr>
        <w:numId w:val="32"/>
      </w:numPr>
    </w:pPr>
  </w:style>
  <w:style w:type="numbering" w:customStyle="1" w:styleId="Zaimportowanystyl26">
    <w:name w:val="Zaimportowany styl 26"/>
    <w:rsid w:val="00895E46"/>
    <w:pPr>
      <w:numPr>
        <w:numId w:val="34"/>
      </w:numPr>
    </w:pPr>
  </w:style>
  <w:style w:type="numbering" w:customStyle="1" w:styleId="Zaimportowanystyl27">
    <w:name w:val="Zaimportowany styl 27"/>
    <w:rsid w:val="00895E46"/>
    <w:pPr>
      <w:numPr>
        <w:numId w:val="36"/>
      </w:numPr>
    </w:pPr>
  </w:style>
  <w:style w:type="numbering" w:customStyle="1" w:styleId="Zaimportowanystyl28">
    <w:name w:val="Zaimportowany styl 28"/>
    <w:rsid w:val="00895E46"/>
    <w:pPr>
      <w:numPr>
        <w:numId w:val="37"/>
      </w:numPr>
    </w:pPr>
  </w:style>
  <w:style w:type="numbering" w:customStyle="1" w:styleId="Zaimportowanystyl29">
    <w:name w:val="Zaimportowany styl 29"/>
    <w:rsid w:val="00895E46"/>
    <w:pPr>
      <w:numPr>
        <w:numId w:val="38"/>
      </w:numPr>
    </w:pPr>
  </w:style>
  <w:style w:type="numbering" w:customStyle="1" w:styleId="Zaimportowanystyl30">
    <w:name w:val="Zaimportowany styl 30"/>
    <w:rsid w:val="00895E46"/>
    <w:pPr>
      <w:numPr>
        <w:numId w:val="40"/>
      </w:numPr>
    </w:pPr>
  </w:style>
  <w:style w:type="numbering" w:customStyle="1" w:styleId="Zaimportowanystyl31">
    <w:name w:val="Zaimportowany styl 31"/>
    <w:rsid w:val="00895E46"/>
    <w:pPr>
      <w:numPr>
        <w:numId w:val="42"/>
      </w:numPr>
    </w:pPr>
  </w:style>
  <w:style w:type="numbering" w:customStyle="1" w:styleId="Zaimportowanystyl32">
    <w:name w:val="Zaimportowany styl 32"/>
    <w:rsid w:val="00895E46"/>
    <w:pPr>
      <w:numPr>
        <w:numId w:val="44"/>
      </w:numPr>
    </w:pPr>
  </w:style>
  <w:style w:type="numbering" w:customStyle="1" w:styleId="Zaimportowanystyl33">
    <w:name w:val="Zaimportowany styl 33"/>
    <w:rsid w:val="00895E46"/>
    <w:pPr>
      <w:numPr>
        <w:numId w:val="45"/>
      </w:numPr>
    </w:pPr>
  </w:style>
  <w:style w:type="numbering" w:customStyle="1" w:styleId="Zaimportowanystyl34">
    <w:name w:val="Zaimportowany styl 34"/>
    <w:rsid w:val="00895E46"/>
    <w:pPr>
      <w:numPr>
        <w:numId w:val="46"/>
      </w:numPr>
    </w:pPr>
  </w:style>
  <w:style w:type="numbering" w:customStyle="1" w:styleId="Zaimportowanystyl35">
    <w:name w:val="Zaimportowany styl 35"/>
    <w:rsid w:val="00895E46"/>
    <w:pPr>
      <w:numPr>
        <w:numId w:val="48"/>
      </w:numPr>
    </w:pPr>
  </w:style>
  <w:style w:type="numbering" w:customStyle="1" w:styleId="Zaimportowanystyl36">
    <w:name w:val="Zaimportowany styl 36"/>
    <w:rsid w:val="00895E46"/>
    <w:pPr>
      <w:numPr>
        <w:numId w:val="50"/>
      </w:numPr>
    </w:pPr>
  </w:style>
  <w:style w:type="numbering" w:customStyle="1" w:styleId="Zaimportowanystyl37">
    <w:name w:val="Zaimportowany styl 37"/>
    <w:rsid w:val="00895E46"/>
    <w:pPr>
      <w:numPr>
        <w:numId w:val="52"/>
      </w:numPr>
    </w:pPr>
  </w:style>
  <w:style w:type="numbering" w:customStyle="1" w:styleId="Zaimportowanystyl38">
    <w:name w:val="Zaimportowany styl 38"/>
    <w:rsid w:val="00895E46"/>
    <w:pPr>
      <w:numPr>
        <w:numId w:val="54"/>
      </w:numPr>
    </w:pPr>
  </w:style>
  <w:style w:type="numbering" w:customStyle="1" w:styleId="Zaimportowanystyl39">
    <w:name w:val="Zaimportowany styl 39"/>
    <w:rsid w:val="00895E46"/>
    <w:pPr>
      <w:numPr>
        <w:numId w:val="55"/>
      </w:numPr>
    </w:pPr>
  </w:style>
  <w:style w:type="numbering" w:customStyle="1" w:styleId="Zaimportowanystyl40">
    <w:name w:val="Zaimportowany styl 40"/>
    <w:rsid w:val="00895E46"/>
    <w:pPr>
      <w:numPr>
        <w:numId w:val="56"/>
      </w:numPr>
    </w:pPr>
  </w:style>
  <w:style w:type="paragraph" w:customStyle="1" w:styleId="Domylne">
    <w:name w:val="Domyślne"/>
    <w:rsid w:val="00895E46"/>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Zaimportowanystyl41">
    <w:name w:val="Zaimportowany styl 41"/>
    <w:rsid w:val="00895E46"/>
    <w:pPr>
      <w:numPr>
        <w:numId w:val="57"/>
      </w:numPr>
    </w:pPr>
  </w:style>
  <w:style w:type="numbering" w:customStyle="1" w:styleId="Zaimportowanystyl42">
    <w:name w:val="Zaimportowany styl 42"/>
    <w:rsid w:val="00895E46"/>
    <w:pPr>
      <w:numPr>
        <w:numId w:val="58"/>
      </w:numPr>
    </w:pPr>
  </w:style>
  <w:style w:type="numbering" w:customStyle="1" w:styleId="Zaimportowanystyl43">
    <w:name w:val="Zaimportowany styl 43"/>
    <w:rsid w:val="00895E46"/>
    <w:pPr>
      <w:numPr>
        <w:numId w:val="59"/>
      </w:numPr>
    </w:pPr>
  </w:style>
  <w:style w:type="numbering" w:customStyle="1" w:styleId="Zaimportowanystyl44">
    <w:name w:val="Zaimportowany styl 44"/>
    <w:rsid w:val="00895E46"/>
    <w:pPr>
      <w:numPr>
        <w:numId w:val="60"/>
      </w:numPr>
    </w:pPr>
  </w:style>
  <w:style w:type="numbering" w:customStyle="1" w:styleId="Zaimportowanystyl45">
    <w:name w:val="Zaimportowany styl 45"/>
    <w:rsid w:val="00895E46"/>
    <w:pPr>
      <w:numPr>
        <w:numId w:val="62"/>
      </w:numPr>
    </w:pPr>
  </w:style>
  <w:style w:type="numbering" w:customStyle="1" w:styleId="Zaimportowanystyl46">
    <w:name w:val="Zaimportowany styl 46"/>
    <w:rsid w:val="00895E46"/>
    <w:pPr>
      <w:numPr>
        <w:numId w:val="63"/>
      </w:numPr>
    </w:pPr>
  </w:style>
  <w:style w:type="numbering" w:customStyle="1" w:styleId="Zaimportowanystyl47">
    <w:name w:val="Zaimportowany styl 47"/>
    <w:rsid w:val="00895E46"/>
    <w:pPr>
      <w:numPr>
        <w:numId w:val="65"/>
      </w:numPr>
    </w:pPr>
  </w:style>
  <w:style w:type="numbering" w:customStyle="1" w:styleId="Zaimportowanystyl48">
    <w:name w:val="Zaimportowany styl 48"/>
    <w:rsid w:val="00895E46"/>
    <w:pPr>
      <w:numPr>
        <w:numId w:val="66"/>
      </w:numPr>
    </w:pPr>
  </w:style>
  <w:style w:type="numbering" w:customStyle="1" w:styleId="Zaimportowanystyl49">
    <w:name w:val="Zaimportowany styl 49"/>
    <w:rsid w:val="00895E46"/>
    <w:pPr>
      <w:numPr>
        <w:numId w:val="67"/>
      </w:numPr>
    </w:pPr>
  </w:style>
  <w:style w:type="numbering" w:customStyle="1" w:styleId="Zaimportowanystyl50">
    <w:name w:val="Zaimportowany styl 50"/>
    <w:rsid w:val="00895E46"/>
    <w:pPr>
      <w:numPr>
        <w:numId w:val="69"/>
      </w:numPr>
    </w:pPr>
  </w:style>
  <w:style w:type="numbering" w:customStyle="1" w:styleId="Zaimportowanystyl51">
    <w:name w:val="Zaimportowany styl 51"/>
    <w:rsid w:val="00895E46"/>
    <w:pPr>
      <w:numPr>
        <w:numId w:val="71"/>
      </w:numPr>
    </w:pPr>
  </w:style>
  <w:style w:type="character" w:customStyle="1" w:styleId="Brak">
    <w:name w:val="Brak"/>
    <w:rsid w:val="00895E46"/>
  </w:style>
  <w:style w:type="character" w:customStyle="1" w:styleId="Hyperlink0">
    <w:name w:val="Hyperlink.0"/>
    <w:basedOn w:val="Brak"/>
    <w:rsid w:val="00895E46"/>
    <w:rPr>
      <w:u w:val="single"/>
    </w:rPr>
  </w:style>
  <w:style w:type="numbering" w:customStyle="1" w:styleId="Zaimportowanystyl52">
    <w:name w:val="Zaimportowany styl 52"/>
    <w:rsid w:val="00895E46"/>
    <w:pPr>
      <w:numPr>
        <w:numId w:val="73"/>
      </w:numPr>
    </w:pPr>
  </w:style>
  <w:style w:type="numbering" w:customStyle="1" w:styleId="Zaimportowanystyl53">
    <w:name w:val="Zaimportowany styl 53"/>
    <w:rsid w:val="00895E46"/>
    <w:pPr>
      <w:numPr>
        <w:numId w:val="74"/>
      </w:numPr>
    </w:pPr>
  </w:style>
  <w:style w:type="numbering" w:customStyle="1" w:styleId="Zaimportowanystyl54">
    <w:name w:val="Zaimportowany styl 54"/>
    <w:rsid w:val="00895E46"/>
    <w:pPr>
      <w:numPr>
        <w:numId w:val="76"/>
      </w:numPr>
    </w:pPr>
  </w:style>
  <w:style w:type="paragraph" w:customStyle="1" w:styleId="Tre">
    <w:name w:val="Treść"/>
    <w:rsid w:val="00895E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14:textOutline w14:w="0" w14:cap="flat" w14:cmpd="sng" w14:algn="ctr">
        <w14:noFill/>
        <w14:prstDash w14:val="solid"/>
        <w14:bevel/>
      </w14:textOutline>
    </w:rPr>
  </w:style>
  <w:style w:type="table" w:customStyle="1" w:styleId="1">
    <w:name w:val="1"/>
    <w:basedOn w:val="TableNormal0"/>
    <w:rsid w:val="007C164E"/>
    <w:tblPr>
      <w:tblStyleRowBandSize w:val="1"/>
      <w:tblStyleColBandSize w:val="1"/>
    </w:tblPr>
  </w:style>
  <w:style w:type="paragraph" w:styleId="Tekstdymka">
    <w:name w:val="Balloon Text"/>
    <w:basedOn w:val="Normalny"/>
    <w:link w:val="TekstdymkaZnak"/>
    <w:uiPriority w:val="99"/>
    <w:semiHidden/>
    <w:unhideWhenUsed/>
    <w:rsid w:val="002561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5613A"/>
    <w:rPr>
      <w:rFonts w:ascii="Segoe UI" w:hAnsi="Segoe UI" w:cs="Segoe UI"/>
      <w:sz w:val="18"/>
      <w:szCs w:val="18"/>
    </w:rPr>
  </w:style>
  <w:style w:type="character" w:styleId="Nierozpoznanawzmianka">
    <w:name w:val="Unresolved Mention"/>
    <w:basedOn w:val="Domylnaczcionkaakapitu"/>
    <w:uiPriority w:val="99"/>
    <w:semiHidden/>
    <w:unhideWhenUsed/>
    <w:rsid w:val="00144A50"/>
    <w:rPr>
      <w:color w:val="605E5C"/>
      <w:shd w:val="clear" w:color="auto" w:fill="E1DFDD"/>
    </w:rPr>
  </w:style>
  <w:style w:type="paragraph" w:styleId="Tekstpodstawowy">
    <w:name w:val="Body Text"/>
    <w:basedOn w:val="Normalny"/>
    <w:link w:val="TekstpodstawowyZnak"/>
    <w:rsid w:val="0022497E"/>
    <w:pPr>
      <w:autoSpaceDE w:val="0"/>
      <w:autoSpaceDN w:val="0"/>
      <w:spacing w:after="0" w:line="240" w:lineRule="auto"/>
      <w:jc w:val="both"/>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22497E"/>
    <w:rPr>
      <w:rFonts w:ascii="Times New Roman" w:eastAsia="Times New Roman" w:hAnsi="Times New Roman" w:cs="Times New Roman"/>
      <w:sz w:val="24"/>
      <w:szCs w:val="24"/>
    </w:rPr>
  </w:style>
  <w:style w:type="table" w:styleId="Tabela-Siatka">
    <w:name w:val="Table Grid"/>
    <w:basedOn w:val="Standardowy"/>
    <w:rsid w:val="0022497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rsid w:val="00DD6CF5"/>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20422">
      <w:bodyDiv w:val="1"/>
      <w:marLeft w:val="0"/>
      <w:marRight w:val="0"/>
      <w:marTop w:val="0"/>
      <w:marBottom w:val="0"/>
      <w:divBdr>
        <w:top w:val="none" w:sz="0" w:space="0" w:color="auto"/>
        <w:left w:val="none" w:sz="0" w:space="0" w:color="auto"/>
        <w:bottom w:val="none" w:sz="0" w:space="0" w:color="auto"/>
        <w:right w:val="none" w:sz="0" w:space="0" w:color="auto"/>
      </w:divBdr>
    </w:div>
    <w:div w:id="234702561">
      <w:bodyDiv w:val="1"/>
      <w:marLeft w:val="0"/>
      <w:marRight w:val="0"/>
      <w:marTop w:val="0"/>
      <w:marBottom w:val="0"/>
      <w:divBdr>
        <w:top w:val="none" w:sz="0" w:space="0" w:color="auto"/>
        <w:left w:val="none" w:sz="0" w:space="0" w:color="auto"/>
        <w:bottom w:val="none" w:sz="0" w:space="0" w:color="auto"/>
        <w:right w:val="none" w:sz="0" w:space="0" w:color="auto"/>
      </w:divBdr>
    </w:div>
    <w:div w:id="568272013">
      <w:bodyDiv w:val="1"/>
      <w:marLeft w:val="0"/>
      <w:marRight w:val="0"/>
      <w:marTop w:val="0"/>
      <w:marBottom w:val="0"/>
      <w:divBdr>
        <w:top w:val="none" w:sz="0" w:space="0" w:color="auto"/>
        <w:left w:val="none" w:sz="0" w:space="0" w:color="auto"/>
        <w:bottom w:val="none" w:sz="0" w:space="0" w:color="auto"/>
        <w:right w:val="none" w:sz="0" w:space="0" w:color="auto"/>
      </w:divBdr>
    </w:div>
    <w:div w:id="1251813240">
      <w:bodyDiv w:val="1"/>
      <w:marLeft w:val="0"/>
      <w:marRight w:val="0"/>
      <w:marTop w:val="0"/>
      <w:marBottom w:val="0"/>
      <w:divBdr>
        <w:top w:val="none" w:sz="0" w:space="0" w:color="auto"/>
        <w:left w:val="none" w:sz="0" w:space="0" w:color="auto"/>
        <w:bottom w:val="none" w:sz="0" w:space="0" w:color="auto"/>
        <w:right w:val="none" w:sz="0" w:space="0" w:color="auto"/>
      </w:divBdr>
    </w:div>
    <w:div w:id="2023389411">
      <w:bodyDiv w:val="1"/>
      <w:marLeft w:val="0"/>
      <w:marRight w:val="0"/>
      <w:marTop w:val="0"/>
      <w:marBottom w:val="0"/>
      <w:divBdr>
        <w:top w:val="none" w:sz="0" w:space="0" w:color="auto"/>
        <w:left w:val="none" w:sz="0" w:space="0" w:color="auto"/>
        <w:bottom w:val="none" w:sz="0" w:space="0" w:color="auto"/>
        <w:right w:val="none" w:sz="0" w:space="0" w:color="auto"/>
      </w:divBdr>
    </w:div>
    <w:div w:id="2058971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entrapomocydzieciom.fdds.p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pncii.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liniaetyki@kghm.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1 6 " ? > < A r r a y O f D o c u m e n t L i n k 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20DB0A91-1618-42DF-AEA8-055EFE6E72D4}">
  <ds:schemaRefs>
    <ds:schemaRef ds:uri="http://www.w3.org/2001/XMLSchema"/>
  </ds:schemaRefs>
</ds:datastoreItem>
</file>

<file path=customXml/itemProps2.xml><?xml version="1.0" encoding="utf-8"?>
<ds:datastoreItem xmlns:ds="http://schemas.openxmlformats.org/officeDocument/2006/customXml" ds:itemID="{A1A50C4B-5091-4B4C-830F-120EAEE92688}">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7320</Words>
  <Characters>43923</Characters>
  <Application>Microsoft Office Word</Application>
  <DocSecurity>0</DocSecurity>
  <Lines>366</Lines>
  <Paragraphs>102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2025-03-03T12:34:00Z</dcterms:created>
  <dcterms:modified xsi:type="dcterms:W3CDTF">2025-03-03T12:52:00Z</dcterms:modified>
</cp:coreProperties>
</file>